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0C83" w14:textId="77777777" w:rsidR="00753BE6" w:rsidRPr="00210CF7" w:rsidRDefault="00753BE6" w:rsidP="000F432D">
      <w:pPr>
        <w:autoSpaceDE w:val="0"/>
        <w:autoSpaceDN w:val="0"/>
        <w:adjustRightInd w:val="0"/>
        <w:spacing w:line="276" w:lineRule="auto"/>
        <w:rPr>
          <w:b/>
          <w:color w:val="000000"/>
          <w:szCs w:val="22"/>
        </w:rPr>
      </w:pPr>
      <w:r w:rsidRPr="00210CF7">
        <w:rPr>
          <w:rFonts w:cs="Arial"/>
          <w:b/>
          <w:bCs/>
          <w:color w:val="000000"/>
          <w:szCs w:val="22"/>
          <w:lang w:eastAsia="en-US"/>
        </w:rPr>
        <w:t xml:space="preserve">TKI </w:t>
      </w:r>
      <w:r w:rsidR="00630D5F" w:rsidRPr="00210CF7">
        <w:rPr>
          <w:rFonts w:cs="Arial"/>
          <w:b/>
          <w:bCs/>
          <w:color w:val="000000"/>
          <w:szCs w:val="22"/>
          <w:lang w:eastAsia="en-US"/>
        </w:rPr>
        <w:t>C</w:t>
      </w:r>
      <w:r w:rsidR="00A448A2" w:rsidRPr="00210CF7">
        <w:rPr>
          <w:rFonts w:cs="Arial"/>
          <w:b/>
          <w:bCs/>
          <w:color w:val="000000"/>
          <w:szCs w:val="22"/>
          <w:lang w:eastAsia="en-US"/>
        </w:rPr>
        <w:t>ONSORTIUM</w:t>
      </w:r>
      <w:r w:rsidR="00630D5F" w:rsidRPr="00210CF7">
        <w:rPr>
          <w:b/>
          <w:color w:val="000000"/>
          <w:szCs w:val="22"/>
        </w:rPr>
        <w:t xml:space="preserve"> </w:t>
      </w:r>
      <w:r w:rsidR="0053221B" w:rsidRPr="00210CF7">
        <w:rPr>
          <w:b/>
          <w:color w:val="000000"/>
          <w:szCs w:val="22"/>
        </w:rPr>
        <w:t>AGREEMENT</w:t>
      </w:r>
    </w:p>
    <w:p w14:paraId="6BA661C4" w14:textId="77777777" w:rsidR="00B3672A" w:rsidRPr="00210CF7" w:rsidRDefault="00B3672A" w:rsidP="000F432D">
      <w:pPr>
        <w:autoSpaceDE w:val="0"/>
        <w:autoSpaceDN w:val="0"/>
        <w:adjustRightInd w:val="0"/>
        <w:spacing w:line="276" w:lineRule="auto"/>
        <w:rPr>
          <w:b/>
          <w:color w:val="000000"/>
          <w:szCs w:val="22"/>
          <w:highlight w:val="yellow"/>
        </w:rPr>
      </w:pPr>
    </w:p>
    <w:p w14:paraId="71DBB0FD" w14:textId="5ABFDCC8" w:rsidR="0053221B" w:rsidRPr="00210CF7" w:rsidRDefault="00753BE6" w:rsidP="000F432D">
      <w:pPr>
        <w:autoSpaceDE w:val="0"/>
        <w:autoSpaceDN w:val="0"/>
        <w:adjustRightInd w:val="0"/>
        <w:spacing w:line="276" w:lineRule="auto"/>
        <w:rPr>
          <w:bCs/>
          <w:color w:val="000000"/>
          <w:szCs w:val="22"/>
        </w:rPr>
      </w:pPr>
      <w:r w:rsidRPr="00210CF7">
        <w:rPr>
          <w:bCs/>
          <w:color w:val="000000"/>
          <w:szCs w:val="22"/>
        </w:rPr>
        <w:t xml:space="preserve">Title </w:t>
      </w:r>
      <w:r w:rsidR="00620681" w:rsidRPr="00210CF7">
        <w:rPr>
          <w:bCs/>
          <w:color w:val="000000"/>
          <w:szCs w:val="22"/>
        </w:rPr>
        <w:t>P</w:t>
      </w:r>
      <w:r w:rsidRPr="00210CF7">
        <w:rPr>
          <w:bCs/>
          <w:color w:val="000000"/>
          <w:szCs w:val="22"/>
        </w:rPr>
        <w:t xml:space="preserve">roject: </w:t>
      </w:r>
      <w:r w:rsidR="00620681" w:rsidRPr="00210CF7">
        <w:rPr>
          <w:bCs/>
          <w:color w:val="000000"/>
          <w:szCs w:val="22"/>
        </w:rPr>
        <w:t>“</w:t>
      </w:r>
      <w:r w:rsidR="001D2FC8" w:rsidRPr="00210CF7">
        <w:rPr>
          <w:bCs/>
          <w:color w:val="000000"/>
          <w:szCs w:val="22"/>
          <w:highlight w:val="lightGray"/>
        </w:rPr>
        <w:t>[Title of the Project]</w:t>
      </w:r>
      <w:r w:rsidR="00620681" w:rsidRPr="00210CF7">
        <w:rPr>
          <w:bCs/>
          <w:color w:val="000000"/>
          <w:szCs w:val="22"/>
        </w:rPr>
        <w:t xml:space="preserve">“ </w:t>
      </w:r>
    </w:p>
    <w:p w14:paraId="1421CAFB" w14:textId="77777777" w:rsidR="0053221B" w:rsidRPr="00210CF7" w:rsidRDefault="0053221B" w:rsidP="000F432D">
      <w:pPr>
        <w:autoSpaceDE w:val="0"/>
        <w:autoSpaceDN w:val="0"/>
        <w:adjustRightInd w:val="0"/>
        <w:spacing w:line="276" w:lineRule="auto"/>
        <w:rPr>
          <w:color w:val="000000"/>
          <w:szCs w:val="22"/>
        </w:rPr>
      </w:pPr>
    </w:p>
    <w:p w14:paraId="6F74B667" w14:textId="77777777" w:rsidR="00C91600" w:rsidRPr="00210CF7" w:rsidRDefault="00C91600" w:rsidP="000F432D">
      <w:pPr>
        <w:autoSpaceDE w:val="0"/>
        <w:autoSpaceDN w:val="0"/>
        <w:adjustRightInd w:val="0"/>
        <w:spacing w:line="276" w:lineRule="auto"/>
        <w:rPr>
          <w:color w:val="000000"/>
          <w:szCs w:val="22"/>
        </w:rPr>
      </w:pPr>
      <w:r w:rsidRPr="00210CF7">
        <w:rPr>
          <w:b/>
          <w:color w:val="000000"/>
          <w:szCs w:val="22"/>
        </w:rPr>
        <w:t xml:space="preserve">THE </w:t>
      </w:r>
      <w:r w:rsidR="00112B25" w:rsidRPr="00210CF7">
        <w:rPr>
          <w:b/>
          <w:color w:val="000000"/>
          <w:szCs w:val="22"/>
        </w:rPr>
        <w:t>UNDERSIGNED</w:t>
      </w:r>
      <w:r w:rsidRPr="00210CF7">
        <w:rPr>
          <w:color w:val="000000"/>
          <w:szCs w:val="22"/>
        </w:rPr>
        <w:t>:</w:t>
      </w:r>
    </w:p>
    <w:p w14:paraId="2333471A" w14:textId="77777777" w:rsidR="00A448A2" w:rsidRPr="00210CF7" w:rsidRDefault="00A448A2" w:rsidP="000F432D">
      <w:pPr>
        <w:autoSpaceDE w:val="0"/>
        <w:autoSpaceDN w:val="0"/>
        <w:adjustRightInd w:val="0"/>
        <w:spacing w:line="276" w:lineRule="auto"/>
        <w:rPr>
          <w:color w:val="000000"/>
          <w:szCs w:val="22"/>
        </w:rPr>
      </w:pPr>
    </w:p>
    <w:p w14:paraId="013B6B1E" w14:textId="73105FA6" w:rsidR="00A448A2" w:rsidRPr="00210CF7" w:rsidRDefault="0089736A" w:rsidP="000F432D">
      <w:pPr>
        <w:tabs>
          <w:tab w:val="left" w:pos="284"/>
        </w:tabs>
        <w:autoSpaceDE w:val="0"/>
        <w:autoSpaceDN w:val="0"/>
        <w:adjustRightInd w:val="0"/>
        <w:spacing w:line="276" w:lineRule="auto"/>
        <w:ind w:left="284" w:hanging="284"/>
        <w:rPr>
          <w:color w:val="000000"/>
          <w:szCs w:val="22"/>
        </w:rPr>
      </w:pPr>
      <w:r w:rsidRPr="00210CF7">
        <w:rPr>
          <w:color w:val="000000"/>
          <w:szCs w:val="22"/>
        </w:rPr>
        <w:t>-</w:t>
      </w:r>
      <w:r w:rsidRPr="00210CF7">
        <w:rPr>
          <w:color w:val="000000"/>
          <w:szCs w:val="22"/>
        </w:rPr>
        <w:tab/>
      </w:r>
      <w:r w:rsidR="001D2FC8" w:rsidRPr="00210CF7">
        <w:rPr>
          <w:color w:val="000000"/>
          <w:szCs w:val="22"/>
          <w:highlight w:val="lightGray"/>
        </w:rPr>
        <w:t>[</w:t>
      </w:r>
      <w:r w:rsidR="00FB2266" w:rsidRPr="00210CF7">
        <w:rPr>
          <w:color w:val="000000"/>
          <w:szCs w:val="22"/>
          <w:highlight w:val="lightGray"/>
        </w:rPr>
        <w:t xml:space="preserve">Full </w:t>
      </w:r>
      <w:r w:rsidR="001E3583" w:rsidRPr="00210CF7">
        <w:rPr>
          <w:color w:val="000000"/>
          <w:szCs w:val="22"/>
          <w:highlight w:val="lightGray"/>
        </w:rPr>
        <w:t xml:space="preserve">legal </w:t>
      </w:r>
      <w:r w:rsidR="00FB2266" w:rsidRPr="00210CF7">
        <w:rPr>
          <w:color w:val="000000"/>
          <w:szCs w:val="22"/>
          <w:highlight w:val="lightGray"/>
        </w:rPr>
        <w:t xml:space="preserve">name </w:t>
      </w:r>
      <w:r w:rsidR="001E3583" w:rsidRPr="00210CF7">
        <w:rPr>
          <w:color w:val="000000"/>
          <w:szCs w:val="22"/>
          <w:highlight w:val="lightGray"/>
        </w:rPr>
        <w:t>of P</w:t>
      </w:r>
      <w:r w:rsidR="001D2FC8" w:rsidRPr="00210CF7">
        <w:rPr>
          <w:color w:val="000000"/>
          <w:szCs w:val="22"/>
          <w:highlight w:val="lightGray"/>
        </w:rPr>
        <w:t>art</w:t>
      </w:r>
      <w:r w:rsidR="00817C8C" w:rsidRPr="00210CF7">
        <w:rPr>
          <w:color w:val="000000"/>
          <w:szCs w:val="22"/>
          <w:highlight w:val="lightGray"/>
        </w:rPr>
        <w:t>ner</w:t>
      </w:r>
      <w:r w:rsidR="001D2FC8" w:rsidRPr="00210CF7">
        <w:rPr>
          <w:color w:val="000000"/>
          <w:szCs w:val="22"/>
          <w:highlight w:val="lightGray"/>
        </w:rPr>
        <w:t xml:space="preserve"> 1]</w:t>
      </w:r>
      <w:r w:rsidR="002A7CA2" w:rsidRPr="00210CF7">
        <w:rPr>
          <w:color w:val="000000"/>
          <w:szCs w:val="22"/>
        </w:rPr>
        <w:t xml:space="preserve">, </w:t>
      </w:r>
      <w:r w:rsidR="00A448A2" w:rsidRPr="00210CF7">
        <w:rPr>
          <w:color w:val="000000"/>
          <w:szCs w:val="22"/>
        </w:rPr>
        <w:t xml:space="preserve">having its office at </w:t>
      </w:r>
      <w:r w:rsidR="00B771B6" w:rsidRPr="00210CF7">
        <w:rPr>
          <w:color w:val="000000"/>
          <w:szCs w:val="22"/>
          <w:highlight w:val="lightGray"/>
        </w:rPr>
        <w:t>[</w:t>
      </w:r>
      <w:r w:rsidR="00A448A2" w:rsidRPr="00210CF7">
        <w:rPr>
          <w:color w:val="000000"/>
          <w:szCs w:val="22"/>
          <w:highlight w:val="lightGray"/>
        </w:rPr>
        <w:t>ADDRESS</w:t>
      </w:r>
      <w:r w:rsidR="00B771B6" w:rsidRPr="00210CF7">
        <w:rPr>
          <w:color w:val="000000"/>
          <w:szCs w:val="22"/>
          <w:highlight w:val="lightGray"/>
        </w:rPr>
        <w:t>]</w:t>
      </w:r>
      <w:r w:rsidR="00A448A2" w:rsidRPr="00210CF7">
        <w:rPr>
          <w:color w:val="000000"/>
          <w:szCs w:val="22"/>
        </w:rPr>
        <w:t>, The Netherlands;</w:t>
      </w:r>
    </w:p>
    <w:p w14:paraId="5F8919FD" w14:textId="77777777" w:rsidR="00A448A2" w:rsidRPr="00210CF7" w:rsidRDefault="00A448A2" w:rsidP="000F432D">
      <w:pPr>
        <w:tabs>
          <w:tab w:val="left" w:pos="284"/>
        </w:tabs>
        <w:autoSpaceDE w:val="0"/>
        <w:autoSpaceDN w:val="0"/>
        <w:adjustRightInd w:val="0"/>
        <w:spacing w:line="276" w:lineRule="auto"/>
        <w:ind w:left="284" w:hanging="284"/>
        <w:rPr>
          <w:color w:val="000000"/>
          <w:szCs w:val="22"/>
        </w:rPr>
      </w:pPr>
    </w:p>
    <w:p w14:paraId="29B6F2AD" w14:textId="619CB7F6" w:rsidR="00A448A2" w:rsidRPr="00210CF7" w:rsidRDefault="0089736A" w:rsidP="000F432D">
      <w:pPr>
        <w:tabs>
          <w:tab w:val="left" w:pos="284"/>
        </w:tabs>
        <w:autoSpaceDE w:val="0"/>
        <w:autoSpaceDN w:val="0"/>
        <w:adjustRightInd w:val="0"/>
        <w:spacing w:line="276" w:lineRule="auto"/>
        <w:ind w:left="284" w:hanging="284"/>
        <w:rPr>
          <w:color w:val="000000"/>
          <w:szCs w:val="22"/>
        </w:rPr>
      </w:pPr>
      <w:r w:rsidRPr="00210CF7">
        <w:rPr>
          <w:color w:val="000000"/>
          <w:szCs w:val="22"/>
        </w:rPr>
        <w:t>-</w:t>
      </w:r>
      <w:r w:rsidRPr="00210CF7">
        <w:rPr>
          <w:color w:val="000000"/>
          <w:szCs w:val="22"/>
        </w:rPr>
        <w:tab/>
      </w:r>
      <w:r w:rsidR="001D2FC8" w:rsidRPr="00210CF7">
        <w:rPr>
          <w:color w:val="000000"/>
          <w:szCs w:val="22"/>
          <w:highlight w:val="lightGray"/>
        </w:rPr>
        <w:t>[</w:t>
      </w:r>
      <w:r w:rsidR="00FB2266" w:rsidRPr="00210CF7">
        <w:rPr>
          <w:color w:val="000000"/>
          <w:szCs w:val="22"/>
          <w:highlight w:val="lightGray"/>
        </w:rPr>
        <w:t xml:space="preserve">Full </w:t>
      </w:r>
      <w:r w:rsidR="001E3583" w:rsidRPr="00210CF7">
        <w:rPr>
          <w:color w:val="000000"/>
          <w:szCs w:val="22"/>
          <w:highlight w:val="lightGray"/>
        </w:rPr>
        <w:t xml:space="preserve">legal </w:t>
      </w:r>
      <w:r w:rsidR="00FB2266" w:rsidRPr="00210CF7">
        <w:rPr>
          <w:color w:val="000000"/>
          <w:szCs w:val="22"/>
          <w:highlight w:val="lightGray"/>
        </w:rPr>
        <w:t xml:space="preserve">name </w:t>
      </w:r>
      <w:r w:rsidR="001E3583" w:rsidRPr="00210CF7">
        <w:rPr>
          <w:color w:val="000000"/>
          <w:szCs w:val="22"/>
          <w:highlight w:val="lightGray"/>
        </w:rPr>
        <w:t>of P</w:t>
      </w:r>
      <w:r w:rsidR="001D2FC8" w:rsidRPr="00210CF7">
        <w:rPr>
          <w:color w:val="000000"/>
          <w:szCs w:val="22"/>
          <w:highlight w:val="lightGray"/>
        </w:rPr>
        <w:t>art</w:t>
      </w:r>
      <w:r w:rsidR="00817C8C" w:rsidRPr="00210CF7">
        <w:rPr>
          <w:color w:val="000000"/>
          <w:szCs w:val="22"/>
          <w:highlight w:val="lightGray"/>
        </w:rPr>
        <w:t>ner</w:t>
      </w:r>
      <w:r w:rsidR="001D2FC8" w:rsidRPr="00210CF7">
        <w:rPr>
          <w:color w:val="000000"/>
          <w:szCs w:val="22"/>
          <w:highlight w:val="lightGray"/>
        </w:rPr>
        <w:t xml:space="preserve"> 2]</w:t>
      </w:r>
      <w:r w:rsidR="002A7CA2" w:rsidRPr="00210CF7">
        <w:rPr>
          <w:color w:val="000000"/>
          <w:szCs w:val="22"/>
        </w:rPr>
        <w:t xml:space="preserve">, </w:t>
      </w:r>
      <w:r w:rsidR="00B771B6" w:rsidRPr="00210CF7">
        <w:rPr>
          <w:color w:val="000000"/>
          <w:szCs w:val="22"/>
        </w:rPr>
        <w:t xml:space="preserve">having its office at </w:t>
      </w:r>
      <w:r w:rsidR="00B771B6" w:rsidRPr="00210CF7">
        <w:rPr>
          <w:color w:val="000000"/>
          <w:szCs w:val="22"/>
          <w:highlight w:val="lightGray"/>
        </w:rPr>
        <w:t>[ADDRESS]</w:t>
      </w:r>
      <w:r w:rsidR="00B771B6" w:rsidRPr="00210CF7">
        <w:rPr>
          <w:color w:val="000000"/>
          <w:szCs w:val="22"/>
        </w:rPr>
        <w:t>, The Netherlands;</w:t>
      </w:r>
    </w:p>
    <w:p w14:paraId="6A88AE23" w14:textId="77777777" w:rsidR="00A448A2" w:rsidRPr="00210CF7" w:rsidRDefault="00A448A2" w:rsidP="000F432D">
      <w:pPr>
        <w:tabs>
          <w:tab w:val="left" w:pos="284"/>
        </w:tabs>
        <w:autoSpaceDE w:val="0"/>
        <w:autoSpaceDN w:val="0"/>
        <w:adjustRightInd w:val="0"/>
        <w:spacing w:line="276" w:lineRule="auto"/>
        <w:ind w:left="284" w:hanging="284"/>
        <w:rPr>
          <w:color w:val="000000"/>
          <w:szCs w:val="22"/>
        </w:rPr>
      </w:pPr>
    </w:p>
    <w:p w14:paraId="188D6602" w14:textId="3F7D3585" w:rsidR="00A448A2" w:rsidRPr="00210CF7" w:rsidRDefault="0089736A" w:rsidP="000F432D">
      <w:pPr>
        <w:tabs>
          <w:tab w:val="left" w:pos="284"/>
        </w:tabs>
        <w:autoSpaceDE w:val="0"/>
        <w:autoSpaceDN w:val="0"/>
        <w:adjustRightInd w:val="0"/>
        <w:spacing w:line="276" w:lineRule="auto"/>
        <w:ind w:left="284" w:hanging="284"/>
        <w:rPr>
          <w:color w:val="000000"/>
          <w:szCs w:val="22"/>
        </w:rPr>
      </w:pPr>
      <w:r w:rsidRPr="00210CF7">
        <w:rPr>
          <w:color w:val="000000"/>
          <w:szCs w:val="22"/>
        </w:rPr>
        <w:t>-</w:t>
      </w:r>
      <w:r w:rsidRPr="00210CF7">
        <w:rPr>
          <w:color w:val="000000"/>
          <w:szCs w:val="22"/>
        </w:rPr>
        <w:tab/>
      </w:r>
      <w:r w:rsidR="001D2FC8" w:rsidRPr="00210CF7">
        <w:rPr>
          <w:color w:val="000000"/>
          <w:szCs w:val="22"/>
          <w:highlight w:val="lightGray"/>
        </w:rPr>
        <w:t>[</w:t>
      </w:r>
      <w:r w:rsidR="00FB2266" w:rsidRPr="00210CF7">
        <w:rPr>
          <w:color w:val="000000"/>
          <w:szCs w:val="22"/>
          <w:highlight w:val="lightGray"/>
        </w:rPr>
        <w:t xml:space="preserve">Full </w:t>
      </w:r>
      <w:r w:rsidR="001E3583" w:rsidRPr="00210CF7">
        <w:rPr>
          <w:color w:val="000000"/>
          <w:szCs w:val="22"/>
          <w:highlight w:val="lightGray"/>
        </w:rPr>
        <w:t xml:space="preserve">legal </w:t>
      </w:r>
      <w:r w:rsidR="00FB2266" w:rsidRPr="00210CF7">
        <w:rPr>
          <w:color w:val="000000"/>
          <w:szCs w:val="22"/>
          <w:highlight w:val="lightGray"/>
        </w:rPr>
        <w:t>name</w:t>
      </w:r>
      <w:r w:rsidR="001E3583" w:rsidRPr="00210CF7">
        <w:rPr>
          <w:color w:val="000000"/>
          <w:szCs w:val="22"/>
          <w:highlight w:val="lightGray"/>
        </w:rPr>
        <w:t xml:space="preserve"> of P</w:t>
      </w:r>
      <w:r w:rsidR="001D2FC8" w:rsidRPr="00210CF7">
        <w:rPr>
          <w:color w:val="000000"/>
          <w:szCs w:val="22"/>
          <w:highlight w:val="lightGray"/>
        </w:rPr>
        <w:t>art</w:t>
      </w:r>
      <w:r w:rsidR="00817C8C" w:rsidRPr="00210CF7">
        <w:rPr>
          <w:color w:val="000000"/>
          <w:szCs w:val="22"/>
          <w:highlight w:val="lightGray"/>
        </w:rPr>
        <w:t>ner</w:t>
      </w:r>
      <w:r w:rsidR="001D2FC8" w:rsidRPr="00210CF7">
        <w:rPr>
          <w:color w:val="000000"/>
          <w:szCs w:val="22"/>
          <w:highlight w:val="lightGray"/>
        </w:rPr>
        <w:t xml:space="preserve"> 3]</w:t>
      </w:r>
      <w:r w:rsidR="002A7CA2" w:rsidRPr="00210CF7">
        <w:rPr>
          <w:color w:val="000000"/>
          <w:szCs w:val="22"/>
        </w:rPr>
        <w:t xml:space="preserve">, </w:t>
      </w:r>
      <w:r w:rsidR="00B771B6" w:rsidRPr="00210CF7">
        <w:rPr>
          <w:color w:val="000000"/>
          <w:szCs w:val="22"/>
        </w:rPr>
        <w:t xml:space="preserve">having its office at </w:t>
      </w:r>
      <w:r w:rsidR="00B771B6" w:rsidRPr="00210CF7">
        <w:rPr>
          <w:color w:val="000000"/>
          <w:szCs w:val="22"/>
          <w:highlight w:val="lightGray"/>
        </w:rPr>
        <w:t>[ADDRESS]</w:t>
      </w:r>
      <w:r w:rsidR="00B771B6" w:rsidRPr="00210CF7">
        <w:rPr>
          <w:color w:val="000000"/>
          <w:szCs w:val="22"/>
        </w:rPr>
        <w:t>, The Netherlands;</w:t>
      </w:r>
    </w:p>
    <w:p w14:paraId="038F26C8" w14:textId="77777777" w:rsidR="00A448A2" w:rsidRPr="00210CF7" w:rsidRDefault="00A448A2" w:rsidP="000F432D">
      <w:pPr>
        <w:tabs>
          <w:tab w:val="left" w:pos="284"/>
        </w:tabs>
        <w:autoSpaceDE w:val="0"/>
        <w:autoSpaceDN w:val="0"/>
        <w:adjustRightInd w:val="0"/>
        <w:spacing w:line="276" w:lineRule="auto"/>
        <w:ind w:left="284" w:hanging="284"/>
        <w:rPr>
          <w:color w:val="000000"/>
          <w:szCs w:val="22"/>
        </w:rPr>
      </w:pPr>
    </w:p>
    <w:p w14:paraId="25CF8825" w14:textId="626794E1" w:rsidR="00A448A2" w:rsidRPr="00210CF7" w:rsidRDefault="0089736A" w:rsidP="000F432D">
      <w:pPr>
        <w:autoSpaceDE w:val="0"/>
        <w:autoSpaceDN w:val="0"/>
        <w:adjustRightInd w:val="0"/>
        <w:spacing w:line="276" w:lineRule="auto"/>
        <w:rPr>
          <w:color w:val="000000"/>
          <w:szCs w:val="22"/>
        </w:rPr>
      </w:pPr>
      <w:r w:rsidRPr="00210CF7">
        <w:rPr>
          <w:color w:val="000000"/>
          <w:szCs w:val="22"/>
        </w:rPr>
        <w:t xml:space="preserve">The above </w:t>
      </w:r>
      <w:r w:rsidR="00AB1FA7" w:rsidRPr="00210CF7">
        <w:rPr>
          <w:color w:val="000000"/>
          <w:szCs w:val="22"/>
        </w:rPr>
        <w:t>p</w:t>
      </w:r>
      <w:r w:rsidRPr="00210CF7">
        <w:rPr>
          <w:color w:val="000000"/>
          <w:szCs w:val="22"/>
        </w:rPr>
        <w:t>artners</w:t>
      </w:r>
      <w:r w:rsidR="00A448A2" w:rsidRPr="00210CF7">
        <w:rPr>
          <w:color w:val="000000"/>
          <w:szCs w:val="22"/>
        </w:rPr>
        <w:t xml:space="preserve"> individually referred to as “</w:t>
      </w:r>
      <w:r w:rsidR="00383DEE" w:rsidRPr="00210CF7">
        <w:rPr>
          <w:b/>
          <w:bCs/>
          <w:color w:val="000000"/>
          <w:szCs w:val="22"/>
        </w:rPr>
        <w:t>Partner</w:t>
      </w:r>
      <w:r w:rsidR="00A448A2" w:rsidRPr="00210CF7">
        <w:rPr>
          <w:color w:val="000000"/>
          <w:szCs w:val="22"/>
        </w:rPr>
        <w:t>” and together referred to as “</w:t>
      </w:r>
      <w:r w:rsidR="00383DEE" w:rsidRPr="00210CF7">
        <w:rPr>
          <w:b/>
          <w:bCs/>
          <w:color w:val="000000"/>
          <w:szCs w:val="22"/>
        </w:rPr>
        <w:t>Partner</w:t>
      </w:r>
      <w:r w:rsidR="00A448A2" w:rsidRPr="00210CF7">
        <w:rPr>
          <w:b/>
          <w:bCs/>
          <w:color w:val="000000"/>
          <w:szCs w:val="22"/>
        </w:rPr>
        <w:t>s</w:t>
      </w:r>
      <w:r w:rsidR="00A448A2" w:rsidRPr="00210CF7">
        <w:rPr>
          <w:color w:val="000000"/>
          <w:szCs w:val="22"/>
        </w:rPr>
        <w:t>”;</w:t>
      </w:r>
    </w:p>
    <w:p w14:paraId="25A6C3D7" w14:textId="77777777" w:rsidR="00A448A2" w:rsidRPr="00210CF7" w:rsidRDefault="00A448A2" w:rsidP="000F432D">
      <w:pPr>
        <w:tabs>
          <w:tab w:val="left" w:pos="284"/>
        </w:tabs>
        <w:autoSpaceDE w:val="0"/>
        <w:autoSpaceDN w:val="0"/>
        <w:adjustRightInd w:val="0"/>
        <w:spacing w:line="276" w:lineRule="auto"/>
        <w:ind w:left="284" w:hanging="284"/>
        <w:rPr>
          <w:color w:val="000000"/>
          <w:szCs w:val="22"/>
        </w:rPr>
      </w:pPr>
    </w:p>
    <w:p w14:paraId="09B3E520" w14:textId="77777777" w:rsidR="00A448A2" w:rsidRPr="00210CF7" w:rsidRDefault="00A448A2" w:rsidP="000F432D">
      <w:pPr>
        <w:tabs>
          <w:tab w:val="left" w:pos="284"/>
        </w:tabs>
        <w:autoSpaceDE w:val="0"/>
        <w:autoSpaceDN w:val="0"/>
        <w:adjustRightInd w:val="0"/>
        <w:spacing w:line="276" w:lineRule="auto"/>
        <w:ind w:left="284" w:hanging="284"/>
        <w:rPr>
          <w:color w:val="000000"/>
          <w:szCs w:val="22"/>
        </w:rPr>
      </w:pPr>
      <w:r w:rsidRPr="00210CF7">
        <w:rPr>
          <w:color w:val="000000"/>
          <w:szCs w:val="22"/>
        </w:rPr>
        <w:t>AND</w:t>
      </w:r>
    </w:p>
    <w:p w14:paraId="5569C42E" w14:textId="77777777" w:rsidR="00A448A2" w:rsidRPr="00210CF7" w:rsidRDefault="00A448A2" w:rsidP="000F432D">
      <w:pPr>
        <w:tabs>
          <w:tab w:val="left" w:pos="284"/>
        </w:tabs>
        <w:autoSpaceDE w:val="0"/>
        <w:autoSpaceDN w:val="0"/>
        <w:adjustRightInd w:val="0"/>
        <w:spacing w:line="276" w:lineRule="auto"/>
        <w:ind w:left="284" w:hanging="284"/>
        <w:rPr>
          <w:color w:val="000000"/>
          <w:szCs w:val="22"/>
        </w:rPr>
      </w:pPr>
    </w:p>
    <w:p w14:paraId="14992487" w14:textId="257D5357" w:rsidR="00A13C06" w:rsidRPr="00210CF7" w:rsidRDefault="0089736A" w:rsidP="000F432D">
      <w:pPr>
        <w:tabs>
          <w:tab w:val="left" w:pos="284"/>
        </w:tabs>
        <w:autoSpaceDE w:val="0"/>
        <w:autoSpaceDN w:val="0"/>
        <w:adjustRightInd w:val="0"/>
        <w:spacing w:line="276" w:lineRule="auto"/>
        <w:ind w:left="284" w:hanging="284"/>
        <w:rPr>
          <w:color w:val="000000"/>
          <w:szCs w:val="22"/>
        </w:rPr>
      </w:pPr>
      <w:r w:rsidRPr="00210CF7">
        <w:rPr>
          <w:color w:val="000000"/>
          <w:szCs w:val="22"/>
        </w:rPr>
        <w:t>-</w:t>
      </w:r>
      <w:r w:rsidRPr="00210CF7">
        <w:rPr>
          <w:color w:val="000000"/>
          <w:szCs w:val="22"/>
        </w:rPr>
        <w:tab/>
      </w:r>
      <w:r w:rsidR="001D2FC8" w:rsidRPr="00210CF7">
        <w:rPr>
          <w:color w:val="000000"/>
          <w:szCs w:val="22"/>
          <w:highlight w:val="lightGray"/>
        </w:rPr>
        <w:t>[</w:t>
      </w:r>
      <w:r w:rsidR="00A13C06" w:rsidRPr="00210CF7">
        <w:rPr>
          <w:color w:val="000000"/>
          <w:szCs w:val="22"/>
          <w:highlight w:val="lightGray"/>
        </w:rPr>
        <w:t>Full legal name of K</w:t>
      </w:r>
      <w:r w:rsidR="001D2FC8" w:rsidRPr="00210CF7">
        <w:rPr>
          <w:color w:val="000000"/>
          <w:szCs w:val="22"/>
          <w:highlight w:val="lightGray"/>
        </w:rPr>
        <w:t>nowledge</w:t>
      </w:r>
      <w:r w:rsidR="00A13C06" w:rsidRPr="00210CF7">
        <w:rPr>
          <w:color w:val="000000"/>
          <w:szCs w:val="22"/>
          <w:highlight w:val="lightGray"/>
        </w:rPr>
        <w:t xml:space="preserve"> I</w:t>
      </w:r>
      <w:r w:rsidR="001D2FC8" w:rsidRPr="00210CF7">
        <w:rPr>
          <w:color w:val="000000"/>
          <w:szCs w:val="22"/>
          <w:highlight w:val="lightGray"/>
        </w:rPr>
        <w:t>nstitute]</w:t>
      </w:r>
      <w:r w:rsidR="00A13C06" w:rsidRPr="00210CF7">
        <w:rPr>
          <w:color w:val="000000"/>
          <w:szCs w:val="22"/>
        </w:rPr>
        <w:t xml:space="preserve">, </w:t>
      </w:r>
      <w:r w:rsidR="00B771B6" w:rsidRPr="00210CF7">
        <w:rPr>
          <w:color w:val="000000"/>
          <w:szCs w:val="22"/>
        </w:rPr>
        <w:t xml:space="preserve">having its office at </w:t>
      </w:r>
      <w:r w:rsidR="00B771B6" w:rsidRPr="00210CF7">
        <w:rPr>
          <w:color w:val="000000"/>
          <w:szCs w:val="22"/>
          <w:highlight w:val="lightGray"/>
        </w:rPr>
        <w:t>[ADDRESS]</w:t>
      </w:r>
      <w:r w:rsidR="00B771B6" w:rsidRPr="00210CF7">
        <w:rPr>
          <w:color w:val="000000"/>
          <w:szCs w:val="22"/>
        </w:rPr>
        <w:t>, The Netherlands;</w:t>
      </w:r>
    </w:p>
    <w:p w14:paraId="43EFDDFC" w14:textId="77777777" w:rsidR="00A448A2" w:rsidRPr="00210CF7" w:rsidRDefault="00A448A2" w:rsidP="000F432D">
      <w:pPr>
        <w:tabs>
          <w:tab w:val="left" w:pos="284"/>
        </w:tabs>
        <w:autoSpaceDE w:val="0"/>
        <w:autoSpaceDN w:val="0"/>
        <w:adjustRightInd w:val="0"/>
        <w:spacing w:line="276" w:lineRule="auto"/>
        <w:rPr>
          <w:color w:val="000000"/>
          <w:szCs w:val="22"/>
        </w:rPr>
      </w:pPr>
    </w:p>
    <w:p w14:paraId="445CACEE" w14:textId="3744568F" w:rsidR="00A448A2" w:rsidRPr="00210CF7" w:rsidRDefault="0089736A" w:rsidP="000F432D">
      <w:pPr>
        <w:autoSpaceDE w:val="0"/>
        <w:autoSpaceDN w:val="0"/>
        <w:adjustRightInd w:val="0"/>
        <w:spacing w:line="276" w:lineRule="auto"/>
        <w:rPr>
          <w:color w:val="000000"/>
          <w:szCs w:val="22"/>
        </w:rPr>
      </w:pPr>
      <w:r w:rsidRPr="00210CF7">
        <w:rPr>
          <w:color w:val="000000"/>
          <w:szCs w:val="22"/>
        </w:rPr>
        <w:t xml:space="preserve">The above </w:t>
      </w:r>
      <w:r w:rsidR="00AB1FA7" w:rsidRPr="00210CF7">
        <w:rPr>
          <w:color w:val="000000"/>
          <w:szCs w:val="22"/>
        </w:rPr>
        <w:t>institute</w:t>
      </w:r>
      <w:r w:rsidR="002B269C" w:rsidRPr="00210CF7">
        <w:rPr>
          <w:color w:val="000000"/>
          <w:szCs w:val="22"/>
        </w:rPr>
        <w:t xml:space="preserve"> </w:t>
      </w:r>
      <w:r w:rsidR="00C86180" w:rsidRPr="00210CF7">
        <w:rPr>
          <w:color w:val="000000"/>
          <w:szCs w:val="22"/>
        </w:rPr>
        <w:t>is</w:t>
      </w:r>
      <w:r w:rsidR="002B269C" w:rsidRPr="00210CF7">
        <w:rPr>
          <w:color w:val="000000"/>
          <w:szCs w:val="22"/>
        </w:rPr>
        <w:t xml:space="preserve"> </w:t>
      </w:r>
      <w:r w:rsidR="00A448A2" w:rsidRPr="00210CF7">
        <w:rPr>
          <w:color w:val="000000"/>
          <w:szCs w:val="22"/>
        </w:rPr>
        <w:t>referred to as “</w:t>
      </w:r>
      <w:r w:rsidR="00A448A2" w:rsidRPr="00210CF7">
        <w:rPr>
          <w:b/>
          <w:bCs/>
          <w:color w:val="000000"/>
          <w:szCs w:val="22"/>
        </w:rPr>
        <w:t>Knowledge Institute</w:t>
      </w:r>
      <w:r w:rsidR="00A448A2" w:rsidRPr="00210CF7">
        <w:rPr>
          <w:color w:val="000000"/>
          <w:szCs w:val="22"/>
        </w:rPr>
        <w:t>”;</w:t>
      </w:r>
    </w:p>
    <w:p w14:paraId="32630698" w14:textId="77777777" w:rsidR="00A448A2" w:rsidRPr="00210CF7" w:rsidRDefault="00A448A2" w:rsidP="000F432D">
      <w:pPr>
        <w:tabs>
          <w:tab w:val="left" w:pos="284"/>
        </w:tabs>
        <w:autoSpaceDE w:val="0"/>
        <w:autoSpaceDN w:val="0"/>
        <w:adjustRightInd w:val="0"/>
        <w:spacing w:line="276" w:lineRule="auto"/>
        <w:ind w:left="284" w:hanging="284"/>
        <w:rPr>
          <w:color w:val="000000"/>
          <w:szCs w:val="22"/>
        </w:rPr>
      </w:pPr>
    </w:p>
    <w:p w14:paraId="1C00D0C9" w14:textId="53F2E4C1" w:rsidR="00A448A2" w:rsidRPr="00210CF7" w:rsidRDefault="00A448A2" w:rsidP="000F432D">
      <w:pPr>
        <w:autoSpaceDE w:val="0"/>
        <w:autoSpaceDN w:val="0"/>
        <w:adjustRightInd w:val="0"/>
        <w:spacing w:line="276" w:lineRule="auto"/>
        <w:rPr>
          <w:color w:val="000000"/>
          <w:szCs w:val="22"/>
        </w:rPr>
      </w:pPr>
      <w:r w:rsidRPr="00210CF7">
        <w:rPr>
          <w:color w:val="000000"/>
          <w:szCs w:val="22"/>
        </w:rPr>
        <w:t xml:space="preserve">The </w:t>
      </w:r>
      <w:r w:rsidR="00383DEE" w:rsidRPr="00210CF7">
        <w:rPr>
          <w:color w:val="000000"/>
          <w:szCs w:val="22"/>
        </w:rPr>
        <w:t>Partner</w:t>
      </w:r>
      <w:r w:rsidR="006E7BBA" w:rsidRPr="00210CF7">
        <w:rPr>
          <w:color w:val="000000"/>
          <w:szCs w:val="22"/>
        </w:rPr>
        <w:t>(</w:t>
      </w:r>
      <w:r w:rsidRPr="00210CF7">
        <w:rPr>
          <w:color w:val="000000"/>
          <w:szCs w:val="22"/>
        </w:rPr>
        <w:t>s</w:t>
      </w:r>
      <w:r w:rsidR="006E7BBA" w:rsidRPr="00210CF7">
        <w:rPr>
          <w:color w:val="000000"/>
          <w:szCs w:val="22"/>
        </w:rPr>
        <w:t>)</w:t>
      </w:r>
      <w:r w:rsidRPr="00210CF7">
        <w:rPr>
          <w:color w:val="000000"/>
          <w:szCs w:val="22"/>
        </w:rPr>
        <w:t xml:space="preserve"> and Knowledge Institute hereinafter jointly referred to as “</w:t>
      </w:r>
      <w:r w:rsidRPr="00210CF7">
        <w:rPr>
          <w:b/>
          <w:bCs/>
          <w:color w:val="000000"/>
          <w:szCs w:val="22"/>
        </w:rPr>
        <w:t>Parties</w:t>
      </w:r>
      <w:r w:rsidRPr="00210CF7">
        <w:rPr>
          <w:color w:val="000000"/>
          <w:szCs w:val="22"/>
        </w:rPr>
        <w:t>” and individually referred to as “</w:t>
      </w:r>
      <w:r w:rsidRPr="00210CF7">
        <w:rPr>
          <w:b/>
          <w:bCs/>
          <w:color w:val="000000"/>
          <w:szCs w:val="22"/>
        </w:rPr>
        <w:t>Party</w:t>
      </w:r>
      <w:r w:rsidRPr="00210CF7">
        <w:rPr>
          <w:color w:val="000000"/>
          <w:szCs w:val="22"/>
        </w:rPr>
        <w:t>”.</w:t>
      </w:r>
      <w:r w:rsidR="003708F8">
        <w:rPr>
          <w:color w:val="000000"/>
          <w:szCs w:val="22"/>
        </w:rPr>
        <w:t xml:space="preserve"> </w:t>
      </w:r>
    </w:p>
    <w:p w14:paraId="66566125" w14:textId="77777777" w:rsidR="0076554E" w:rsidRPr="00210CF7" w:rsidRDefault="0076554E" w:rsidP="000F432D">
      <w:pPr>
        <w:autoSpaceDE w:val="0"/>
        <w:autoSpaceDN w:val="0"/>
        <w:adjustRightInd w:val="0"/>
        <w:spacing w:line="276" w:lineRule="auto"/>
        <w:rPr>
          <w:color w:val="000000"/>
          <w:szCs w:val="22"/>
        </w:rPr>
      </w:pPr>
    </w:p>
    <w:p w14:paraId="1AD9B624" w14:textId="77777777" w:rsidR="00144951" w:rsidRPr="00210CF7" w:rsidRDefault="00144951" w:rsidP="000F432D">
      <w:pPr>
        <w:autoSpaceDE w:val="0"/>
        <w:autoSpaceDN w:val="0"/>
        <w:adjustRightInd w:val="0"/>
        <w:spacing w:line="276" w:lineRule="auto"/>
        <w:rPr>
          <w:color w:val="000000"/>
          <w:szCs w:val="22"/>
        </w:rPr>
      </w:pPr>
      <w:r w:rsidRPr="00210CF7">
        <w:rPr>
          <w:b/>
          <w:color w:val="000000"/>
          <w:szCs w:val="22"/>
        </w:rPr>
        <w:t>WHEREAS</w:t>
      </w:r>
      <w:r w:rsidR="00AF4A50" w:rsidRPr="00210CF7">
        <w:rPr>
          <w:color w:val="000000"/>
          <w:szCs w:val="22"/>
        </w:rPr>
        <w:t>:</w:t>
      </w:r>
    </w:p>
    <w:p w14:paraId="2D2D338F" w14:textId="77777777" w:rsidR="00AF4A50" w:rsidRPr="00210CF7" w:rsidRDefault="00AF4A50" w:rsidP="000F432D">
      <w:pPr>
        <w:autoSpaceDE w:val="0"/>
        <w:autoSpaceDN w:val="0"/>
        <w:adjustRightInd w:val="0"/>
        <w:spacing w:line="276" w:lineRule="auto"/>
        <w:rPr>
          <w:color w:val="000000"/>
          <w:szCs w:val="22"/>
        </w:rPr>
      </w:pPr>
    </w:p>
    <w:p w14:paraId="3A1FBC6E" w14:textId="77777777" w:rsidR="0076613C" w:rsidRPr="00210CF7" w:rsidRDefault="00782A39" w:rsidP="4AD276B3">
      <w:pPr>
        <w:numPr>
          <w:ilvl w:val="0"/>
          <w:numId w:val="1"/>
        </w:numPr>
        <w:tabs>
          <w:tab w:val="clear" w:pos="227"/>
        </w:tabs>
        <w:spacing w:line="276" w:lineRule="auto"/>
        <w:ind w:left="567" w:right="44" w:hanging="567"/>
      </w:pPr>
      <w:r>
        <w:t>T</w:t>
      </w:r>
      <w:r w:rsidR="0014595C">
        <w:t xml:space="preserve">he Dutch government </w:t>
      </w:r>
      <w:r>
        <w:t xml:space="preserve">has </w:t>
      </w:r>
      <w:r w:rsidR="00A741A0">
        <w:t>dep</w:t>
      </w:r>
      <w:r w:rsidR="00EA0B59">
        <w:t>l</w:t>
      </w:r>
      <w:r w:rsidR="00A741A0">
        <w:t>oyed a</w:t>
      </w:r>
      <w:r>
        <w:t>n</w:t>
      </w:r>
      <w:r w:rsidR="00A741A0">
        <w:t xml:space="preserve"> </w:t>
      </w:r>
      <w:r w:rsidR="00EA0B59">
        <w:t xml:space="preserve">innovation policy, which </w:t>
      </w:r>
      <w:r w:rsidR="0014595C">
        <w:t xml:space="preserve">aims </w:t>
      </w:r>
      <w:r w:rsidR="00C94DF3">
        <w:t>to</w:t>
      </w:r>
      <w:r w:rsidR="00EA0B59">
        <w:t xml:space="preserve"> </w:t>
      </w:r>
      <w:r w:rsidR="0014595C">
        <w:t>strengthen</w:t>
      </w:r>
      <w:r w:rsidR="0029479C">
        <w:t xml:space="preserve"> the international competitiveness of </w:t>
      </w:r>
      <w:r w:rsidR="00EA0B59">
        <w:t xml:space="preserve">nine </w:t>
      </w:r>
      <w:r w:rsidR="00237BFE">
        <w:t xml:space="preserve">leading industrial </w:t>
      </w:r>
      <w:r w:rsidR="0014595C">
        <w:t>sector</w:t>
      </w:r>
      <w:r w:rsidR="00EA0B59">
        <w:t>s</w:t>
      </w:r>
      <w:r w:rsidR="00EB33BB">
        <w:t xml:space="preserve"> </w:t>
      </w:r>
      <w:r w:rsidR="0029479C">
        <w:t xml:space="preserve">(the </w:t>
      </w:r>
      <w:proofErr w:type="spellStart"/>
      <w:r w:rsidR="0029479C">
        <w:t>Topsector</w:t>
      </w:r>
      <w:r w:rsidR="00E136AB">
        <w:t>s</w:t>
      </w:r>
      <w:proofErr w:type="spellEnd"/>
      <w:r w:rsidR="0029479C">
        <w:t>)</w:t>
      </w:r>
      <w:r w:rsidR="00237BFE">
        <w:t xml:space="preserve"> through innovation;</w:t>
      </w:r>
    </w:p>
    <w:p w14:paraId="6E8CACBD" w14:textId="77777777" w:rsidR="0076613C" w:rsidRPr="00210CF7" w:rsidRDefault="0076613C" w:rsidP="000F432D">
      <w:pPr>
        <w:spacing w:line="276" w:lineRule="auto"/>
        <w:ind w:left="567" w:right="44"/>
        <w:rPr>
          <w:szCs w:val="22"/>
        </w:rPr>
      </w:pPr>
    </w:p>
    <w:p w14:paraId="47933407" w14:textId="1731BE1B" w:rsidR="00594C9A" w:rsidRDefault="00EA0B59" w:rsidP="008906CF">
      <w:pPr>
        <w:numPr>
          <w:ilvl w:val="0"/>
          <w:numId w:val="1"/>
        </w:numPr>
        <w:tabs>
          <w:tab w:val="clear" w:pos="227"/>
        </w:tabs>
        <w:spacing w:line="276" w:lineRule="auto"/>
        <w:ind w:left="567" w:right="44" w:hanging="567"/>
      </w:pPr>
      <w:r>
        <w:t xml:space="preserve">This policy is implemented through the installation of </w:t>
      </w:r>
      <w:r w:rsidR="006E7BBA">
        <w:t xml:space="preserve">a </w:t>
      </w:r>
      <w:r w:rsidR="00594C9A">
        <w:t>TKI</w:t>
      </w:r>
      <w:r w:rsidR="006E7BBA">
        <w:t xml:space="preserve"> </w:t>
      </w:r>
      <w:r>
        <w:t xml:space="preserve">per </w:t>
      </w:r>
      <w:proofErr w:type="spellStart"/>
      <w:r>
        <w:t>Topsector</w:t>
      </w:r>
      <w:proofErr w:type="spellEnd"/>
      <w:r w:rsidR="00C617FF">
        <w:t>.</w:t>
      </w:r>
      <w:r w:rsidR="00237BFE">
        <w:t xml:space="preserve"> </w:t>
      </w:r>
      <w:r w:rsidR="00B771B6">
        <w:t xml:space="preserve">The </w:t>
      </w:r>
      <w:r w:rsidR="002A1149">
        <w:t>TKI</w:t>
      </w:r>
      <w:r w:rsidR="00237BFE">
        <w:t xml:space="preserve"> ha</w:t>
      </w:r>
      <w:r w:rsidR="002A1149">
        <w:t>s</w:t>
      </w:r>
      <w:r w:rsidR="00237BFE">
        <w:t xml:space="preserve"> </w:t>
      </w:r>
      <w:r w:rsidR="00F27E04">
        <w:t>a role</w:t>
      </w:r>
      <w:r w:rsidR="005E0264">
        <w:t xml:space="preserve"> </w:t>
      </w:r>
      <w:r w:rsidR="00F27E04">
        <w:t xml:space="preserve">in determining </w:t>
      </w:r>
      <w:r w:rsidR="005E0264">
        <w:t xml:space="preserve">the </w:t>
      </w:r>
      <w:r w:rsidR="00237BFE">
        <w:t xml:space="preserve">research agenda </w:t>
      </w:r>
      <w:r w:rsidR="00EB33BB">
        <w:t xml:space="preserve">of the </w:t>
      </w:r>
      <w:r w:rsidR="00237BFE">
        <w:t>relevant</w:t>
      </w:r>
      <w:r w:rsidR="00EB33BB">
        <w:t xml:space="preserve"> </w:t>
      </w:r>
      <w:proofErr w:type="spellStart"/>
      <w:r w:rsidR="00EB33BB">
        <w:t>Topsector</w:t>
      </w:r>
      <w:proofErr w:type="spellEnd"/>
      <w:r w:rsidR="007D3486">
        <w:t xml:space="preserve">. Ultimately, the </w:t>
      </w:r>
      <w:r w:rsidR="00782A39">
        <w:t>respective</w:t>
      </w:r>
      <w:r w:rsidR="00AB1FA7">
        <w:t xml:space="preserve"> </w:t>
      </w:r>
      <w:r w:rsidR="00955ED6">
        <w:t>m</w:t>
      </w:r>
      <w:r w:rsidR="00727180">
        <w:t>inistry</w:t>
      </w:r>
      <w:r w:rsidR="00782A39">
        <w:t xml:space="preserve"> </w:t>
      </w:r>
      <w:r w:rsidR="007D3486">
        <w:t xml:space="preserve">is responsible for </w:t>
      </w:r>
      <w:r w:rsidR="002C313C">
        <w:t>granting</w:t>
      </w:r>
      <w:r w:rsidR="007D3486">
        <w:t xml:space="preserve"> public</w:t>
      </w:r>
      <w:r w:rsidR="00C94DF3">
        <w:t xml:space="preserve"> </w:t>
      </w:r>
      <w:r w:rsidR="000725F1">
        <w:t>funding</w:t>
      </w:r>
      <w:r w:rsidR="002D716F">
        <w:t xml:space="preserve"> through</w:t>
      </w:r>
      <w:r w:rsidR="00C94DF3">
        <w:t xml:space="preserve"> </w:t>
      </w:r>
      <w:r w:rsidR="00B771B6">
        <w:t xml:space="preserve">the </w:t>
      </w:r>
      <w:r w:rsidR="002D716F">
        <w:t>TKI</w:t>
      </w:r>
      <w:r w:rsidR="00EF34F5">
        <w:t xml:space="preserve">. </w:t>
      </w:r>
    </w:p>
    <w:p w14:paraId="753FD59F" w14:textId="77777777" w:rsidR="00594C9A" w:rsidRDefault="00594C9A" w:rsidP="00594C9A">
      <w:pPr>
        <w:pStyle w:val="ListParagraph"/>
        <w:rPr>
          <w:szCs w:val="22"/>
        </w:rPr>
      </w:pPr>
    </w:p>
    <w:p w14:paraId="36D14A35" w14:textId="283EAA23" w:rsidR="00C91600" w:rsidRPr="00210CF7" w:rsidRDefault="00C91600" w:rsidP="008906CF">
      <w:pPr>
        <w:numPr>
          <w:ilvl w:val="0"/>
          <w:numId w:val="1"/>
        </w:numPr>
        <w:tabs>
          <w:tab w:val="clear" w:pos="227"/>
        </w:tabs>
        <w:spacing w:line="276" w:lineRule="auto"/>
        <w:ind w:left="567" w:right="44" w:hanging="567"/>
      </w:pPr>
      <w:r w:rsidRPr="4AD276B3">
        <w:t>Parties have expressed their willingness to participate in the TKI project "</w:t>
      </w:r>
      <w:r w:rsidR="00D71B8D" w:rsidRPr="4AD276B3">
        <w:rPr>
          <w:highlight w:val="lightGray"/>
        </w:rPr>
        <w:fldChar w:fldCharType="begin">
          <w:ffData>
            <w:name w:val="Text18"/>
            <w:enabled/>
            <w:calcOnExit w:val="0"/>
            <w:textInput>
              <w:default w:val="[Title of the Project]"/>
            </w:textInput>
          </w:ffData>
        </w:fldChar>
      </w:r>
      <w:r w:rsidR="00D71B8D" w:rsidRPr="4AD276B3">
        <w:rPr>
          <w:highlight w:val="lightGray"/>
        </w:rPr>
        <w:instrText xml:space="preserve"> FORMTEXT </w:instrText>
      </w:r>
      <w:r w:rsidR="00D71B8D" w:rsidRPr="4AD276B3">
        <w:rPr>
          <w:highlight w:val="lightGray"/>
        </w:rPr>
      </w:r>
      <w:r w:rsidR="00D71B8D" w:rsidRPr="4AD276B3">
        <w:rPr>
          <w:highlight w:val="lightGray"/>
        </w:rPr>
        <w:fldChar w:fldCharType="separate"/>
      </w:r>
      <w:r w:rsidR="00A66B96" w:rsidRPr="4AD276B3">
        <w:rPr>
          <w:noProof/>
          <w:highlight w:val="lightGray"/>
        </w:rPr>
        <w:t>[Title of the Project]</w:t>
      </w:r>
      <w:r w:rsidR="00D71B8D" w:rsidRPr="4AD276B3">
        <w:rPr>
          <w:highlight w:val="lightGray"/>
        </w:rPr>
        <w:fldChar w:fldCharType="end"/>
      </w:r>
      <w:r w:rsidRPr="4AD276B3">
        <w:t>", as described in the Project P</w:t>
      </w:r>
      <w:r w:rsidR="008626AA">
        <w:t>lan</w:t>
      </w:r>
      <w:r w:rsidRPr="4AD276B3">
        <w:t>, attached as Annex 1</w:t>
      </w:r>
      <w:r w:rsidR="00266FE3" w:rsidRPr="00210CF7">
        <w:rPr>
          <w:szCs w:val="22"/>
        </w:rPr>
        <w:t>,</w:t>
      </w:r>
      <w:r w:rsidRPr="00210CF7">
        <w:rPr>
          <w:szCs w:val="22"/>
        </w:rPr>
        <w:t xml:space="preserve"> </w:t>
      </w:r>
      <w:r w:rsidR="002D716F" w:rsidRPr="4AD276B3">
        <w:t xml:space="preserve">and to this end have been granted funding by </w:t>
      </w:r>
      <w:r w:rsidR="00782A39" w:rsidRPr="4AD276B3">
        <w:t xml:space="preserve">the respective </w:t>
      </w:r>
      <w:r w:rsidR="00955ED6" w:rsidRPr="4AD276B3">
        <w:t>m</w:t>
      </w:r>
      <w:r w:rsidR="00727180" w:rsidRPr="4AD276B3">
        <w:t>inistry</w:t>
      </w:r>
      <w:r w:rsidR="00F467B1" w:rsidRPr="4AD276B3">
        <w:t xml:space="preserve"> under the applicable conditions</w:t>
      </w:r>
      <w:r w:rsidR="00194D5C" w:rsidRPr="4AD276B3">
        <w:t xml:space="preserve"> of </w:t>
      </w:r>
      <w:r w:rsidR="00B771B6" w:rsidRPr="4AD276B3">
        <w:t xml:space="preserve">the </w:t>
      </w:r>
      <w:r w:rsidR="00194D5C" w:rsidRPr="4AD276B3">
        <w:t>TKI</w:t>
      </w:r>
      <w:r w:rsidR="00B1451C" w:rsidRPr="4AD276B3">
        <w:t xml:space="preserve">. The </w:t>
      </w:r>
      <w:r w:rsidR="006E7BBA" w:rsidRPr="4AD276B3">
        <w:t>EU Framework</w:t>
      </w:r>
      <w:r w:rsidR="00D06CB5" w:rsidRPr="4AD276B3">
        <w:rPr>
          <w:rStyle w:val="FootnoteReference"/>
        </w:rPr>
        <w:footnoteReference w:id="2"/>
      </w:r>
      <w:r w:rsidR="00770186" w:rsidRPr="4AD276B3">
        <w:rPr>
          <w:rFonts w:cs="Arial"/>
        </w:rPr>
        <w:t>,</w:t>
      </w:r>
      <w:r w:rsidR="00EA3043" w:rsidRPr="4AD276B3">
        <w:rPr>
          <w:rFonts w:cs="Arial"/>
        </w:rPr>
        <w:t xml:space="preserve"> Framework Decision National Grants of the Ministry of Economic Affairs</w:t>
      </w:r>
      <w:r w:rsidR="007634C5" w:rsidRPr="4AD276B3">
        <w:rPr>
          <w:rFonts w:cs="Arial"/>
        </w:rPr>
        <w:t xml:space="preserve"> </w:t>
      </w:r>
      <w:r w:rsidR="00EA3043" w:rsidRPr="4AD276B3">
        <w:rPr>
          <w:rFonts w:cs="Arial"/>
        </w:rPr>
        <w:t>(“</w:t>
      </w:r>
      <w:proofErr w:type="spellStart"/>
      <w:r w:rsidR="00770186" w:rsidRPr="4AD276B3">
        <w:rPr>
          <w:rFonts w:cs="Arial"/>
        </w:rPr>
        <w:t>Kaderbesluit</w:t>
      </w:r>
      <w:proofErr w:type="spellEnd"/>
      <w:r w:rsidR="00C617FF" w:rsidRPr="4AD276B3">
        <w:rPr>
          <w:rFonts w:cs="Arial"/>
        </w:rPr>
        <w:t xml:space="preserve"> </w:t>
      </w:r>
      <w:proofErr w:type="spellStart"/>
      <w:r w:rsidR="000F0A5C" w:rsidRPr="4AD276B3">
        <w:rPr>
          <w:rFonts w:cs="Arial"/>
        </w:rPr>
        <w:t>n</w:t>
      </w:r>
      <w:r w:rsidR="00C617FF" w:rsidRPr="4AD276B3">
        <w:rPr>
          <w:rFonts w:cs="Arial"/>
        </w:rPr>
        <w:t>ationale</w:t>
      </w:r>
      <w:proofErr w:type="spellEnd"/>
      <w:r w:rsidR="00922650" w:rsidRPr="4AD276B3">
        <w:rPr>
          <w:rFonts w:cs="Arial"/>
        </w:rPr>
        <w:t xml:space="preserve"> </w:t>
      </w:r>
      <w:r w:rsidR="007634C5" w:rsidRPr="4AD276B3">
        <w:rPr>
          <w:rFonts w:cs="Arial"/>
        </w:rPr>
        <w:lastRenderedPageBreak/>
        <w:t>EZ</w:t>
      </w:r>
      <w:r w:rsidR="000F0A5C" w:rsidRPr="4AD276B3">
        <w:rPr>
          <w:rFonts w:cs="Arial"/>
        </w:rPr>
        <w:t xml:space="preserve">K </w:t>
      </w:r>
      <w:proofErr w:type="spellStart"/>
      <w:r w:rsidR="000F0A5C" w:rsidRPr="4AD276B3">
        <w:rPr>
          <w:rFonts w:cs="Arial"/>
        </w:rPr>
        <w:t>en</w:t>
      </w:r>
      <w:proofErr w:type="spellEnd"/>
      <w:r w:rsidR="000F0A5C" w:rsidRPr="4AD276B3">
        <w:rPr>
          <w:rFonts w:cs="Arial"/>
        </w:rPr>
        <w:t xml:space="preserve"> LNV</w:t>
      </w:r>
      <w:r w:rsidR="007634C5" w:rsidRPr="4AD276B3">
        <w:rPr>
          <w:rFonts w:cs="Arial"/>
        </w:rPr>
        <w:t>-subsidies</w:t>
      </w:r>
      <w:r w:rsidR="00EA3043" w:rsidRPr="4AD276B3">
        <w:rPr>
          <w:rFonts w:cs="Arial"/>
        </w:rPr>
        <w:t>”</w:t>
      </w:r>
      <w:r w:rsidR="00D06CB5" w:rsidRPr="4AD276B3">
        <w:rPr>
          <w:rStyle w:val="FootnoteReference"/>
          <w:rFonts w:cs="Arial"/>
        </w:rPr>
        <w:footnoteReference w:id="3"/>
      </w:r>
      <w:r w:rsidR="00EA3043" w:rsidRPr="4AD276B3">
        <w:rPr>
          <w:rFonts w:cs="Arial"/>
        </w:rPr>
        <w:t>)</w:t>
      </w:r>
      <w:r w:rsidR="00770186" w:rsidRPr="4AD276B3">
        <w:rPr>
          <w:rFonts w:cs="Arial"/>
        </w:rPr>
        <w:t xml:space="preserve"> </w:t>
      </w:r>
      <w:r w:rsidR="00922650" w:rsidRPr="4AD276B3">
        <w:rPr>
          <w:rFonts w:cs="Arial"/>
        </w:rPr>
        <w:t xml:space="preserve">and </w:t>
      </w:r>
      <w:bookmarkStart w:id="2" w:name="_Hlk27390778"/>
      <w:r w:rsidR="00922650" w:rsidRPr="4AD276B3">
        <w:rPr>
          <w:rFonts w:cs="Arial"/>
        </w:rPr>
        <w:t>subsidy regulations for applied research institutes “</w:t>
      </w:r>
      <w:proofErr w:type="spellStart"/>
      <w:r w:rsidR="004B36F9" w:rsidRPr="4AD276B3">
        <w:rPr>
          <w:rFonts w:cs="Arial"/>
        </w:rPr>
        <w:t>Subsidieregeling</w:t>
      </w:r>
      <w:proofErr w:type="spellEnd"/>
      <w:r w:rsidR="004B36F9" w:rsidRPr="4AD276B3">
        <w:rPr>
          <w:rFonts w:cs="Arial"/>
        </w:rPr>
        <w:t xml:space="preserve"> </w:t>
      </w:r>
      <w:proofErr w:type="spellStart"/>
      <w:r w:rsidR="004B36F9" w:rsidRPr="4AD276B3">
        <w:rPr>
          <w:rFonts w:cs="Arial"/>
        </w:rPr>
        <w:t>instituten</w:t>
      </w:r>
      <w:proofErr w:type="spellEnd"/>
      <w:r w:rsidR="004B36F9" w:rsidRPr="4AD276B3">
        <w:rPr>
          <w:rFonts w:cs="Arial"/>
        </w:rPr>
        <w:t xml:space="preserve"> </w:t>
      </w:r>
      <w:proofErr w:type="spellStart"/>
      <w:r w:rsidR="004B36F9" w:rsidRPr="4AD276B3">
        <w:rPr>
          <w:rFonts w:cs="Arial"/>
        </w:rPr>
        <w:t>voor</w:t>
      </w:r>
      <w:proofErr w:type="spellEnd"/>
      <w:r w:rsidR="004B36F9" w:rsidRPr="4AD276B3">
        <w:rPr>
          <w:rFonts w:cs="Arial"/>
        </w:rPr>
        <w:t xml:space="preserve"> </w:t>
      </w:r>
      <w:proofErr w:type="spellStart"/>
      <w:r w:rsidR="004B36F9" w:rsidRPr="4AD276B3">
        <w:rPr>
          <w:rFonts w:cs="Arial"/>
        </w:rPr>
        <w:t>toegepast</w:t>
      </w:r>
      <w:proofErr w:type="spellEnd"/>
      <w:r w:rsidR="004B36F9" w:rsidRPr="4AD276B3">
        <w:rPr>
          <w:rFonts w:cs="Arial"/>
        </w:rPr>
        <w:t xml:space="preserve"> </w:t>
      </w:r>
      <w:proofErr w:type="spellStart"/>
      <w:r w:rsidR="004B36F9" w:rsidRPr="4AD276B3">
        <w:rPr>
          <w:rFonts w:cs="Arial"/>
        </w:rPr>
        <w:t>onderzoek</w:t>
      </w:r>
      <w:proofErr w:type="spellEnd"/>
      <w:r w:rsidR="004B36F9" w:rsidRPr="4AD276B3">
        <w:rPr>
          <w:rFonts w:cs="Arial"/>
        </w:rPr>
        <w:t xml:space="preserve"> (</w:t>
      </w:r>
      <w:r w:rsidR="00922650" w:rsidRPr="4AD276B3">
        <w:rPr>
          <w:rFonts w:cs="Arial"/>
        </w:rPr>
        <w:t>TO2</w:t>
      </w:r>
      <w:r w:rsidR="004B36F9" w:rsidRPr="4AD276B3">
        <w:rPr>
          <w:rFonts w:cs="Arial"/>
        </w:rPr>
        <w:t>)</w:t>
      </w:r>
      <w:r w:rsidR="00D06CB5" w:rsidRPr="4AD276B3">
        <w:rPr>
          <w:rStyle w:val="FootnoteReference"/>
          <w:rFonts w:cs="Arial"/>
        </w:rPr>
        <w:footnoteReference w:id="4"/>
      </w:r>
      <w:r w:rsidR="00922650" w:rsidRPr="4AD276B3">
        <w:rPr>
          <w:rFonts w:cs="Arial"/>
        </w:rPr>
        <w:t>”</w:t>
      </w:r>
      <w:bookmarkEnd w:id="2"/>
      <w:r w:rsidR="00D06CB5" w:rsidRPr="4AD276B3">
        <w:rPr>
          <w:rFonts w:cs="Arial"/>
        </w:rPr>
        <w:t xml:space="preserve"> as amended or revised</w:t>
      </w:r>
      <w:r w:rsidR="00B1451C" w:rsidRPr="00210CF7">
        <w:rPr>
          <w:szCs w:val="22"/>
        </w:rPr>
        <w:t xml:space="preserve"> </w:t>
      </w:r>
      <w:r w:rsidR="00B73304" w:rsidRPr="4AD276B3">
        <w:t xml:space="preserve">are </w:t>
      </w:r>
      <w:r w:rsidR="00B1451C" w:rsidRPr="4AD276B3">
        <w:t>applicable to this funding.</w:t>
      </w:r>
      <w:r w:rsidR="00C93777" w:rsidRPr="4AD276B3">
        <w:t xml:space="preserve"> Parties are aware that </w:t>
      </w:r>
      <w:r w:rsidR="00A13C06" w:rsidRPr="4AD276B3">
        <w:t>the Knowledge Institute</w:t>
      </w:r>
      <w:r w:rsidR="00C93777" w:rsidRPr="4AD276B3">
        <w:t xml:space="preserve"> will perform its tasks in </w:t>
      </w:r>
      <w:r w:rsidR="00727180" w:rsidRPr="4AD276B3">
        <w:t>conformity</w:t>
      </w:r>
      <w:r w:rsidR="00C93777" w:rsidRPr="4AD276B3">
        <w:t xml:space="preserve"> with the Netherlands Code of Conduct for Research Integrity 2018</w:t>
      </w:r>
      <w:r w:rsidR="00D06CB5" w:rsidRPr="4AD276B3">
        <w:rPr>
          <w:rStyle w:val="FootnoteReference"/>
        </w:rPr>
        <w:footnoteReference w:id="5"/>
      </w:r>
      <w:r w:rsidR="006F7281" w:rsidRPr="4AD276B3">
        <w:t>, or its successor</w:t>
      </w:r>
      <w:r w:rsidR="00C93777" w:rsidRPr="00210CF7">
        <w:rPr>
          <w:szCs w:val="22"/>
        </w:rPr>
        <w:t xml:space="preserve">; </w:t>
      </w:r>
    </w:p>
    <w:p w14:paraId="1618B5F0" w14:textId="77777777" w:rsidR="00C91600" w:rsidRPr="00210CF7" w:rsidRDefault="00C91600" w:rsidP="000F432D">
      <w:pPr>
        <w:pStyle w:val="ListParagraph"/>
        <w:spacing w:line="276" w:lineRule="auto"/>
        <w:rPr>
          <w:sz w:val="22"/>
          <w:szCs w:val="22"/>
          <w:lang w:val="en-GB"/>
        </w:rPr>
      </w:pPr>
    </w:p>
    <w:p w14:paraId="4D087421" w14:textId="35277BBF" w:rsidR="00312FB4" w:rsidRPr="00210CF7" w:rsidRDefault="002C313C" w:rsidP="008906CF">
      <w:pPr>
        <w:numPr>
          <w:ilvl w:val="0"/>
          <w:numId w:val="1"/>
        </w:numPr>
        <w:tabs>
          <w:tab w:val="clear" w:pos="227"/>
        </w:tabs>
        <w:spacing w:line="276" w:lineRule="auto"/>
        <w:ind w:left="567" w:right="44" w:hanging="567"/>
        <w:rPr>
          <w:szCs w:val="22"/>
        </w:rPr>
      </w:pPr>
      <w:r w:rsidRPr="00210CF7">
        <w:rPr>
          <w:szCs w:val="22"/>
        </w:rPr>
        <w:t xml:space="preserve">the </w:t>
      </w:r>
      <w:r w:rsidR="00C91600" w:rsidRPr="00210CF7">
        <w:rPr>
          <w:szCs w:val="22"/>
        </w:rPr>
        <w:t xml:space="preserve">Parties </w:t>
      </w:r>
      <w:r w:rsidR="00134E8D" w:rsidRPr="00210CF7">
        <w:rPr>
          <w:szCs w:val="22"/>
        </w:rPr>
        <w:t xml:space="preserve">now </w:t>
      </w:r>
      <w:r w:rsidR="00C91600" w:rsidRPr="00210CF7">
        <w:rPr>
          <w:szCs w:val="22"/>
        </w:rPr>
        <w:t xml:space="preserve">wish to lay down their arrangements with regard to the Project in this </w:t>
      </w:r>
      <w:r w:rsidR="00782A39" w:rsidRPr="00210CF7">
        <w:rPr>
          <w:rFonts w:cs="Arial"/>
          <w:szCs w:val="22"/>
        </w:rPr>
        <w:t>Consortium Agreement</w:t>
      </w:r>
      <w:r w:rsidR="00C91600" w:rsidRPr="00210CF7">
        <w:rPr>
          <w:szCs w:val="22"/>
        </w:rPr>
        <w:t>;</w:t>
      </w:r>
    </w:p>
    <w:p w14:paraId="585BFBD1" w14:textId="77777777" w:rsidR="000D43DC" w:rsidRPr="00210CF7" w:rsidRDefault="000D43DC" w:rsidP="000F432D">
      <w:pPr>
        <w:pStyle w:val="ListParagraph"/>
        <w:spacing w:line="276" w:lineRule="auto"/>
        <w:rPr>
          <w:sz w:val="22"/>
          <w:szCs w:val="22"/>
          <w:lang w:val="en-GB"/>
        </w:rPr>
      </w:pPr>
    </w:p>
    <w:p w14:paraId="7B0348B3" w14:textId="77777777" w:rsidR="00F3106E" w:rsidRPr="00210CF7" w:rsidRDefault="00F3106E" w:rsidP="000F432D">
      <w:pPr>
        <w:spacing w:line="276" w:lineRule="auto"/>
        <w:ind w:right="44"/>
        <w:rPr>
          <w:b/>
          <w:color w:val="000000"/>
          <w:szCs w:val="22"/>
        </w:rPr>
      </w:pPr>
    </w:p>
    <w:p w14:paraId="15418CD6" w14:textId="32BF96A7" w:rsidR="00144951" w:rsidRPr="00210CF7" w:rsidRDefault="00144951" w:rsidP="000F432D">
      <w:pPr>
        <w:spacing w:line="276" w:lineRule="auto"/>
        <w:ind w:right="44"/>
        <w:rPr>
          <w:color w:val="000000"/>
          <w:szCs w:val="22"/>
        </w:rPr>
      </w:pPr>
      <w:r w:rsidRPr="00210CF7">
        <w:rPr>
          <w:b/>
          <w:color w:val="000000"/>
          <w:szCs w:val="22"/>
        </w:rPr>
        <w:t>NOW, THEREFORE, IT IS HEREBY AGREED AS FOLLOWS</w:t>
      </w:r>
      <w:r w:rsidRPr="00210CF7">
        <w:rPr>
          <w:color w:val="000000"/>
          <w:szCs w:val="22"/>
        </w:rPr>
        <w:t>:</w:t>
      </w:r>
    </w:p>
    <w:p w14:paraId="0EC4AB30" w14:textId="77777777" w:rsidR="00BA48AA" w:rsidRPr="00210CF7" w:rsidRDefault="00BA48AA" w:rsidP="000F432D">
      <w:pPr>
        <w:spacing w:line="276" w:lineRule="auto"/>
        <w:rPr>
          <w:b/>
          <w:szCs w:val="22"/>
          <w:lang w:eastAsia="en-US"/>
        </w:rPr>
      </w:pPr>
    </w:p>
    <w:p w14:paraId="29E801D1" w14:textId="77777777" w:rsidR="00144951" w:rsidRPr="00210CF7" w:rsidRDefault="000A3214" w:rsidP="000F432D">
      <w:pPr>
        <w:spacing w:line="276" w:lineRule="auto"/>
        <w:rPr>
          <w:b/>
          <w:szCs w:val="22"/>
        </w:rPr>
      </w:pPr>
      <w:r w:rsidRPr="00210CF7">
        <w:rPr>
          <w:b/>
          <w:szCs w:val="22"/>
        </w:rPr>
        <w:t>Article</w:t>
      </w:r>
      <w:r w:rsidR="00144951" w:rsidRPr="00210CF7">
        <w:rPr>
          <w:b/>
          <w:szCs w:val="22"/>
        </w:rPr>
        <w:t xml:space="preserve"> 1: </w:t>
      </w:r>
      <w:r w:rsidR="00107B7E" w:rsidRPr="00210CF7">
        <w:rPr>
          <w:b/>
          <w:szCs w:val="22"/>
          <w:lang w:eastAsia="en-US"/>
        </w:rPr>
        <w:tab/>
      </w:r>
      <w:r w:rsidR="00144951" w:rsidRPr="00210CF7">
        <w:rPr>
          <w:b/>
          <w:szCs w:val="22"/>
        </w:rPr>
        <w:t>Definitions</w:t>
      </w:r>
    </w:p>
    <w:p w14:paraId="449A7D4D" w14:textId="77777777" w:rsidR="00782A39" w:rsidRPr="00210CF7" w:rsidRDefault="00782A39" w:rsidP="000F432D">
      <w:pPr>
        <w:autoSpaceDE w:val="0"/>
        <w:autoSpaceDN w:val="0"/>
        <w:adjustRightInd w:val="0"/>
        <w:spacing w:line="276" w:lineRule="auto"/>
        <w:ind w:left="2977" w:hanging="2977"/>
        <w:rPr>
          <w:rFonts w:cs="Arial"/>
          <w:szCs w:val="22"/>
        </w:rPr>
      </w:pPr>
    </w:p>
    <w:p w14:paraId="75C5CCA9" w14:textId="22DE17E4" w:rsidR="00144951" w:rsidRPr="00210CF7" w:rsidRDefault="0076613C" w:rsidP="000F432D">
      <w:pPr>
        <w:autoSpaceDE w:val="0"/>
        <w:autoSpaceDN w:val="0"/>
        <w:adjustRightInd w:val="0"/>
        <w:spacing w:line="276" w:lineRule="auto"/>
        <w:ind w:left="2977" w:hanging="2977"/>
        <w:rPr>
          <w:color w:val="000000"/>
          <w:szCs w:val="22"/>
        </w:rPr>
      </w:pPr>
      <w:r w:rsidRPr="00210CF7">
        <w:rPr>
          <w:rFonts w:cs="Arial"/>
          <w:szCs w:val="22"/>
        </w:rPr>
        <w:t>"</w:t>
      </w:r>
      <w:r w:rsidR="00144951" w:rsidRPr="00210CF7">
        <w:rPr>
          <w:b/>
          <w:color w:val="000000"/>
          <w:szCs w:val="22"/>
        </w:rPr>
        <w:t>Affiliate</w:t>
      </w:r>
      <w:r w:rsidRPr="00210CF7">
        <w:rPr>
          <w:rFonts w:cs="Arial"/>
          <w:szCs w:val="22"/>
        </w:rPr>
        <w:t>"</w:t>
      </w:r>
      <w:r w:rsidR="00144951" w:rsidRPr="00210CF7">
        <w:rPr>
          <w:color w:val="000000"/>
          <w:szCs w:val="22"/>
        </w:rPr>
        <w:t xml:space="preserve"> </w:t>
      </w:r>
      <w:r w:rsidR="00173C54" w:rsidRPr="00210CF7">
        <w:rPr>
          <w:color w:val="000000"/>
          <w:szCs w:val="22"/>
        </w:rPr>
        <w:tab/>
      </w:r>
      <w:r w:rsidR="00144951" w:rsidRPr="00210CF7">
        <w:rPr>
          <w:color w:val="000000"/>
          <w:szCs w:val="22"/>
        </w:rPr>
        <w:t xml:space="preserve">means </w:t>
      </w:r>
      <w:r w:rsidR="00524749" w:rsidRPr="00210CF7">
        <w:rPr>
          <w:color w:val="000000"/>
          <w:szCs w:val="22"/>
        </w:rPr>
        <w:t>a</w:t>
      </w:r>
      <w:r w:rsidR="00205E0B" w:rsidRPr="00210CF7">
        <w:rPr>
          <w:color w:val="000000"/>
          <w:szCs w:val="22"/>
        </w:rPr>
        <w:t xml:space="preserve">n existing </w:t>
      </w:r>
      <w:r w:rsidR="00E15BE9" w:rsidRPr="00210CF7">
        <w:rPr>
          <w:color w:val="000000"/>
          <w:szCs w:val="22"/>
        </w:rPr>
        <w:t>legal entit</w:t>
      </w:r>
      <w:r w:rsidR="006823F8" w:rsidRPr="00210CF7">
        <w:rPr>
          <w:color w:val="000000"/>
          <w:szCs w:val="22"/>
        </w:rPr>
        <w:t>y</w:t>
      </w:r>
      <w:r w:rsidR="002610E3" w:rsidRPr="00210CF7">
        <w:rPr>
          <w:color w:val="000000"/>
          <w:szCs w:val="22"/>
        </w:rPr>
        <w:t xml:space="preserve"> </w:t>
      </w:r>
      <w:r w:rsidR="006823F8" w:rsidRPr="00210CF7">
        <w:rPr>
          <w:color w:val="000000"/>
          <w:szCs w:val="22"/>
        </w:rPr>
        <w:t xml:space="preserve">that </w:t>
      </w:r>
      <w:r w:rsidR="00524749" w:rsidRPr="00210CF7">
        <w:rPr>
          <w:color w:val="000000"/>
          <w:szCs w:val="22"/>
        </w:rPr>
        <w:t>controls</w:t>
      </w:r>
      <w:r w:rsidR="00144951" w:rsidRPr="00210CF7">
        <w:rPr>
          <w:color w:val="000000"/>
          <w:szCs w:val="22"/>
        </w:rPr>
        <w:t xml:space="preserve"> a Party or that is under the control of a Party, or </w:t>
      </w:r>
      <w:r w:rsidR="00AE70B7">
        <w:rPr>
          <w:color w:val="000000"/>
          <w:szCs w:val="22"/>
        </w:rPr>
        <w:t xml:space="preserve">that is </w:t>
      </w:r>
      <w:r w:rsidR="00144951" w:rsidRPr="00210CF7">
        <w:rPr>
          <w:color w:val="000000"/>
          <w:szCs w:val="22"/>
        </w:rPr>
        <w:t>under the same control as the Party</w:t>
      </w:r>
      <w:r w:rsidR="006017EC" w:rsidRPr="00210CF7">
        <w:rPr>
          <w:color w:val="000000"/>
          <w:szCs w:val="22"/>
        </w:rPr>
        <w:t xml:space="preserve">, </w:t>
      </w:r>
      <w:r w:rsidR="00144951" w:rsidRPr="00210CF7">
        <w:rPr>
          <w:color w:val="000000"/>
          <w:szCs w:val="22"/>
        </w:rPr>
        <w:t xml:space="preserve">control taking any </w:t>
      </w:r>
      <w:r w:rsidR="00524749" w:rsidRPr="00210CF7">
        <w:rPr>
          <w:color w:val="000000"/>
          <w:szCs w:val="22"/>
        </w:rPr>
        <w:t>of</w:t>
      </w:r>
      <w:r w:rsidR="00144951" w:rsidRPr="00210CF7">
        <w:rPr>
          <w:color w:val="000000"/>
          <w:szCs w:val="22"/>
        </w:rPr>
        <w:t xml:space="preserve"> the following forms:</w:t>
      </w:r>
    </w:p>
    <w:p w14:paraId="4049597E" w14:textId="0A2C37DB" w:rsidR="00173C54" w:rsidRPr="00210CF7" w:rsidRDefault="00144951" w:rsidP="008906CF">
      <w:pPr>
        <w:pStyle w:val="ListParagraph"/>
        <w:numPr>
          <w:ilvl w:val="0"/>
          <w:numId w:val="16"/>
        </w:numPr>
        <w:autoSpaceDE w:val="0"/>
        <w:autoSpaceDN w:val="0"/>
        <w:adjustRightInd w:val="0"/>
        <w:spacing w:line="276" w:lineRule="auto"/>
        <w:rPr>
          <w:color w:val="000000"/>
          <w:sz w:val="22"/>
          <w:szCs w:val="22"/>
        </w:rPr>
      </w:pPr>
      <w:r w:rsidRPr="00210CF7">
        <w:rPr>
          <w:color w:val="000000"/>
          <w:sz w:val="22"/>
          <w:szCs w:val="22"/>
        </w:rPr>
        <w:t>the direct</w:t>
      </w:r>
      <w:r w:rsidR="001551AF" w:rsidRPr="00210CF7">
        <w:rPr>
          <w:color w:val="000000"/>
          <w:sz w:val="22"/>
          <w:szCs w:val="22"/>
        </w:rPr>
        <w:t>,</w:t>
      </w:r>
      <w:r w:rsidRPr="00210CF7">
        <w:rPr>
          <w:color w:val="000000"/>
          <w:sz w:val="22"/>
          <w:szCs w:val="22"/>
        </w:rPr>
        <w:t xml:space="preserve"> or </w:t>
      </w:r>
      <w:r w:rsidR="00FE0520" w:rsidRPr="00210CF7">
        <w:rPr>
          <w:color w:val="000000"/>
          <w:sz w:val="22"/>
          <w:szCs w:val="22"/>
        </w:rPr>
        <w:t>indirect</w:t>
      </w:r>
      <w:r w:rsidR="001551AF" w:rsidRPr="00210CF7">
        <w:rPr>
          <w:color w:val="000000"/>
          <w:sz w:val="22"/>
          <w:szCs w:val="22"/>
        </w:rPr>
        <w:t xml:space="preserve"> </w:t>
      </w:r>
      <w:r w:rsidR="00FE0520" w:rsidRPr="00210CF7">
        <w:rPr>
          <w:color w:val="000000"/>
          <w:sz w:val="22"/>
          <w:szCs w:val="22"/>
        </w:rPr>
        <w:t>through</w:t>
      </w:r>
      <w:r w:rsidR="00B56100" w:rsidRPr="00210CF7">
        <w:rPr>
          <w:color w:val="000000"/>
          <w:sz w:val="22"/>
          <w:szCs w:val="22"/>
        </w:rPr>
        <w:t xml:space="preserve"> (but not together with)</w:t>
      </w:r>
      <w:r w:rsidR="00FE0520" w:rsidRPr="00210CF7">
        <w:rPr>
          <w:color w:val="000000"/>
          <w:sz w:val="22"/>
          <w:szCs w:val="22"/>
        </w:rPr>
        <w:t xml:space="preserve"> other entities</w:t>
      </w:r>
      <w:r w:rsidR="001551AF" w:rsidRPr="00210CF7">
        <w:rPr>
          <w:color w:val="000000"/>
          <w:sz w:val="22"/>
          <w:szCs w:val="22"/>
        </w:rPr>
        <w:t>,</w:t>
      </w:r>
      <w:r w:rsidRPr="00210CF7">
        <w:rPr>
          <w:color w:val="000000"/>
          <w:sz w:val="22"/>
          <w:szCs w:val="22"/>
        </w:rPr>
        <w:t xml:space="preserve"> holding of more than 50% of the voting rights of the shareholders or associates of that entity;</w:t>
      </w:r>
      <w:r w:rsidR="008A39E0" w:rsidRPr="00210CF7">
        <w:rPr>
          <w:color w:val="000000"/>
          <w:sz w:val="22"/>
          <w:szCs w:val="22"/>
        </w:rPr>
        <w:t xml:space="preserve"> or</w:t>
      </w:r>
    </w:p>
    <w:p w14:paraId="5EDA368E" w14:textId="2121B000" w:rsidR="00EB6B9D" w:rsidRPr="008010EC" w:rsidRDefault="00144951" w:rsidP="008906CF">
      <w:pPr>
        <w:pStyle w:val="ListParagraph"/>
        <w:numPr>
          <w:ilvl w:val="0"/>
          <w:numId w:val="16"/>
        </w:numPr>
        <w:autoSpaceDE w:val="0"/>
        <w:autoSpaceDN w:val="0"/>
        <w:adjustRightInd w:val="0"/>
        <w:spacing w:line="276" w:lineRule="auto"/>
        <w:rPr>
          <w:sz w:val="22"/>
          <w:szCs w:val="22"/>
          <w:lang w:val="en-IE"/>
        </w:rPr>
      </w:pPr>
      <w:r w:rsidRPr="00210CF7">
        <w:rPr>
          <w:color w:val="000000"/>
          <w:sz w:val="22"/>
          <w:szCs w:val="22"/>
        </w:rPr>
        <w:t>the</w:t>
      </w:r>
      <w:r w:rsidR="001551AF" w:rsidRPr="00210CF7">
        <w:rPr>
          <w:color w:val="000000"/>
          <w:sz w:val="22"/>
          <w:szCs w:val="22"/>
        </w:rPr>
        <w:t xml:space="preserve"> power to determine the policy</w:t>
      </w:r>
      <w:r w:rsidRPr="00210CF7">
        <w:rPr>
          <w:color w:val="000000"/>
          <w:sz w:val="22"/>
          <w:szCs w:val="22"/>
        </w:rPr>
        <w:t xml:space="preserve"> </w:t>
      </w:r>
      <w:r w:rsidR="001551AF" w:rsidRPr="00210CF7">
        <w:rPr>
          <w:color w:val="000000"/>
          <w:sz w:val="22"/>
          <w:szCs w:val="22"/>
        </w:rPr>
        <w:t>of</w:t>
      </w:r>
      <w:r w:rsidRPr="00210CF7">
        <w:rPr>
          <w:color w:val="000000"/>
          <w:sz w:val="22"/>
          <w:szCs w:val="22"/>
        </w:rPr>
        <w:t xml:space="preserve"> the legal entity concerned</w:t>
      </w:r>
      <w:r w:rsidR="001551AF" w:rsidRPr="00210CF7">
        <w:rPr>
          <w:color w:val="000000"/>
          <w:sz w:val="22"/>
          <w:szCs w:val="22"/>
        </w:rPr>
        <w:t xml:space="preserve"> in a decisive way</w:t>
      </w:r>
      <w:r w:rsidR="002610E3" w:rsidRPr="00210CF7">
        <w:rPr>
          <w:color w:val="000000"/>
          <w:sz w:val="22"/>
          <w:szCs w:val="22"/>
        </w:rPr>
        <w:t>.</w:t>
      </w:r>
    </w:p>
    <w:p w14:paraId="2469A55A" w14:textId="77777777" w:rsidR="008010EC" w:rsidRPr="00210CF7" w:rsidRDefault="008010EC" w:rsidP="008010EC">
      <w:pPr>
        <w:pStyle w:val="ListParagraph"/>
        <w:autoSpaceDE w:val="0"/>
        <w:autoSpaceDN w:val="0"/>
        <w:adjustRightInd w:val="0"/>
        <w:spacing w:line="276" w:lineRule="auto"/>
        <w:ind w:left="3337"/>
        <w:rPr>
          <w:sz w:val="22"/>
          <w:szCs w:val="22"/>
          <w:lang w:val="en-IE"/>
        </w:rPr>
      </w:pPr>
    </w:p>
    <w:p w14:paraId="46AE9700" w14:textId="03544379" w:rsidR="008626AA" w:rsidRDefault="008010EC" w:rsidP="00E65831">
      <w:pPr>
        <w:autoSpaceDE w:val="0"/>
        <w:autoSpaceDN w:val="0"/>
        <w:adjustRightInd w:val="0"/>
        <w:spacing w:line="276" w:lineRule="auto"/>
        <w:ind w:left="2977"/>
        <w:rPr>
          <w:color w:val="000000"/>
          <w:szCs w:val="22"/>
        </w:rPr>
      </w:pPr>
      <w:r>
        <w:rPr>
          <w:color w:val="000000"/>
          <w:szCs w:val="22"/>
        </w:rPr>
        <w:t>Parties will specify their Affiliate’s in a separate list included in Annex 6</w:t>
      </w:r>
      <w:r w:rsidR="00E65831">
        <w:rPr>
          <w:color w:val="000000"/>
          <w:szCs w:val="22"/>
        </w:rPr>
        <w:t>.</w:t>
      </w:r>
    </w:p>
    <w:p w14:paraId="52AD39D8" w14:textId="77777777" w:rsidR="008626AA" w:rsidRDefault="008626AA" w:rsidP="00E65831">
      <w:pPr>
        <w:autoSpaceDE w:val="0"/>
        <w:autoSpaceDN w:val="0"/>
        <w:adjustRightInd w:val="0"/>
        <w:spacing w:line="276" w:lineRule="auto"/>
        <w:ind w:left="2977"/>
        <w:rPr>
          <w:color w:val="000000"/>
          <w:szCs w:val="22"/>
        </w:rPr>
      </w:pPr>
    </w:p>
    <w:p w14:paraId="109730DE" w14:textId="2777C8E0" w:rsidR="00E65831" w:rsidRDefault="008626AA" w:rsidP="008626AA">
      <w:pPr>
        <w:pStyle w:val="WW2"/>
        <w:numPr>
          <w:ilvl w:val="0"/>
          <w:numId w:val="0"/>
        </w:numPr>
        <w:ind w:left="2977"/>
      </w:pPr>
      <w:r w:rsidRPr="00DD48D0">
        <w:t>A</w:t>
      </w:r>
      <w:r>
        <w:t>n</w:t>
      </w:r>
      <w:r w:rsidRPr="00DD48D0">
        <w:t xml:space="preserve"> Affiliate will be considered as being part of the respective Party</w:t>
      </w:r>
      <w:r>
        <w:t xml:space="preserve"> throughout this Consortium Agreement.</w:t>
      </w:r>
    </w:p>
    <w:p w14:paraId="48A86BFC" w14:textId="77777777" w:rsidR="0012003A" w:rsidRDefault="00E65831" w:rsidP="0012003A">
      <w:pPr>
        <w:autoSpaceDE w:val="0"/>
        <w:autoSpaceDN w:val="0"/>
        <w:adjustRightInd w:val="0"/>
        <w:spacing w:line="276" w:lineRule="auto"/>
        <w:ind w:left="2127" w:hanging="2127"/>
        <w:rPr>
          <w:color w:val="000000"/>
          <w:szCs w:val="22"/>
        </w:rPr>
      </w:pPr>
      <w:r w:rsidRPr="00CB5681">
        <w:rPr>
          <w:b/>
          <w:bCs/>
          <w:color w:val="000000"/>
          <w:szCs w:val="22"/>
        </w:rPr>
        <w:t>“Annex”</w:t>
      </w:r>
      <w:r>
        <w:rPr>
          <w:b/>
          <w:bCs/>
          <w:color w:val="000000"/>
          <w:szCs w:val="22"/>
        </w:rPr>
        <w:tab/>
      </w:r>
      <w:r w:rsidR="0012003A">
        <w:rPr>
          <w:b/>
          <w:bCs/>
          <w:color w:val="000000"/>
          <w:szCs w:val="22"/>
        </w:rPr>
        <w:tab/>
        <w:t xml:space="preserve">  </w:t>
      </w:r>
      <w:r w:rsidR="00CB5681" w:rsidRPr="00CB5681">
        <w:rPr>
          <w:color w:val="000000"/>
          <w:szCs w:val="22"/>
        </w:rPr>
        <w:t>means</w:t>
      </w:r>
      <w:r w:rsidR="00CB5681">
        <w:rPr>
          <w:color w:val="000000"/>
          <w:szCs w:val="22"/>
        </w:rPr>
        <w:t xml:space="preserve"> </w:t>
      </w:r>
      <w:r w:rsidR="00CB5681" w:rsidRPr="00CB5681">
        <w:rPr>
          <w:color w:val="000000"/>
          <w:szCs w:val="22"/>
        </w:rPr>
        <w:t xml:space="preserve">any appendix attached to this </w:t>
      </w:r>
      <w:r>
        <w:rPr>
          <w:color w:val="000000"/>
          <w:szCs w:val="22"/>
        </w:rPr>
        <w:t xml:space="preserve">Consortium </w:t>
      </w:r>
      <w:r w:rsidR="0012003A">
        <w:rPr>
          <w:color w:val="000000"/>
          <w:szCs w:val="22"/>
        </w:rPr>
        <w:t xml:space="preserve">  </w:t>
      </w:r>
    </w:p>
    <w:p w14:paraId="6571127E" w14:textId="78474CC1" w:rsidR="00CB5681" w:rsidRDefault="0012003A" w:rsidP="0012003A">
      <w:pPr>
        <w:autoSpaceDE w:val="0"/>
        <w:autoSpaceDN w:val="0"/>
        <w:adjustRightInd w:val="0"/>
        <w:spacing w:line="276" w:lineRule="auto"/>
        <w:ind w:left="2127" w:hanging="2127"/>
        <w:rPr>
          <w:color w:val="000000"/>
          <w:szCs w:val="22"/>
        </w:rPr>
      </w:pPr>
      <w:r>
        <w:rPr>
          <w:b/>
          <w:bCs/>
          <w:color w:val="000000"/>
          <w:szCs w:val="22"/>
        </w:rPr>
        <w:t xml:space="preserve">                                        </w:t>
      </w:r>
      <w:r w:rsidR="00CB5681" w:rsidRPr="00CB5681">
        <w:rPr>
          <w:color w:val="000000"/>
          <w:szCs w:val="22"/>
        </w:rPr>
        <w:t>Agreement</w:t>
      </w:r>
      <w:r w:rsidR="00E65831">
        <w:rPr>
          <w:color w:val="000000"/>
          <w:szCs w:val="22"/>
        </w:rPr>
        <w:t>.</w:t>
      </w:r>
    </w:p>
    <w:p w14:paraId="095D50EF" w14:textId="77777777" w:rsidR="008010EC" w:rsidRPr="00210CF7" w:rsidRDefault="008010EC" w:rsidP="000F432D">
      <w:pPr>
        <w:autoSpaceDE w:val="0"/>
        <w:autoSpaceDN w:val="0"/>
        <w:adjustRightInd w:val="0"/>
        <w:spacing w:line="276" w:lineRule="auto"/>
        <w:rPr>
          <w:color w:val="000000"/>
          <w:szCs w:val="22"/>
        </w:rPr>
      </w:pPr>
    </w:p>
    <w:p w14:paraId="50F685C6" w14:textId="3F4C5AB9" w:rsidR="00AA6797" w:rsidRPr="00210CF7" w:rsidRDefault="243B46DD" w:rsidP="000F432D">
      <w:pPr>
        <w:autoSpaceDE w:val="0"/>
        <w:autoSpaceDN w:val="0"/>
        <w:adjustRightInd w:val="0"/>
        <w:spacing w:line="276" w:lineRule="auto"/>
        <w:ind w:left="2977" w:hanging="2977"/>
      </w:pPr>
      <w:r w:rsidRPr="243B46DD">
        <w:rPr>
          <w:rFonts w:cs="Arial"/>
        </w:rPr>
        <w:t>"</w:t>
      </w:r>
      <w:r w:rsidRPr="243B46DD">
        <w:rPr>
          <w:b/>
          <w:bCs/>
          <w:color w:val="000000" w:themeColor="text1"/>
        </w:rPr>
        <w:t>Background</w:t>
      </w:r>
      <w:r w:rsidRPr="243B46DD">
        <w:rPr>
          <w:rFonts w:cs="Arial"/>
        </w:rPr>
        <w:t>"</w:t>
      </w:r>
      <w:r w:rsidRPr="243B46DD">
        <w:rPr>
          <w:color w:val="000000" w:themeColor="text1"/>
        </w:rPr>
        <w:t xml:space="preserve"> </w:t>
      </w:r>
      <w:r w:rsidR="0076613C">
        <w:tab/>
      </w:r>
      <w:r w:rsidRPr="243B46DD">
        <w:rPr>
          <w:color w:val="000000" w:themeColor="text1"/>
        </w:rPr>
        <w:t xml:space="preserve">means information, know-how, data or material, whatever its form or nature, which is either held by a Party prior to its accession to this </w:t>
      </w:r>
      <w:r w:rsidRPr="243B46DD">
        <w:rPr>
          <w:rFonts w:cs="Arial"/>
          <w:color w:val="000000" w:themeColor="text1"/>
          <w:lang w:eastAsia="en-US"/>
        </w:rPr>
        <w:t>Consortium Agreement</w:t>
      </w:r>
      <w:r w:rsidRPr="243B46DD">
        <w:rPr>
          <w:color w:val="000000" w:themeColor="text1"/>
        </w:rPr>
        <w:t xml:space="preserve"> </w:t>
      </w:r>
      <w:r>
        <w:t>or that has been developed or obtained by a Party thereafter independently from the Project, as well as any IP Rights pertaining to such information, know-how, data or material.</w:t>
      </w:r>
    </w:p>
    <w:p w14:paraId="1C76CBC2" w14:textId="77777777" w:rsidR="00173C54" w:rsidRPr="00210CF7" w:rsidRDefault="00173C54" w:rsidP="000F432D">
      <w:pPr>
        <w:pStyle w:val="StandardText"/>
        <w:spacing w:line="276" w:lineRule="auto"/>
        <w:jc w:val="left"/>
        <w:rPr>
          <w:spacing w:val="0"/>
        </w:rPr>
      </w:pPr>
    </w:p>
    <w:p w14:paraId="14738841" w14:textId="7780F69F" w:rsidR="00AA6797" w:rsidRPr="00210CF7" w:rsidRDefault="0076613C" w:rsidP="000F432D">
      <w:pPr>
        <w:spacing w:line="276" w:lineRule="auto"/>
        <w:ind w:left="2977" w:hanging="2977"/>
        <w:rPr>
          <w:szCs w:val="22"/>
        </w:rPr>
      </w:pPr>
      <w:r w:rsidRPr="00210CF7">
        <w:rPr>
          <w:rFonts w:cs="Arial"/>
          <w:szCs w:val="22"/>
        </w:rPr>
        <w:t>"</w:t>
      </w:r>
      <w:r w:rsidR="00782A39" w:rsidRPr="00210CF7">
        <w:rPr>
          <w:rFonts w:cs="Arial"/>
          <w:b/>
          <w:szCs w:val="22"/>
        </w:rPr>
        <w:t>Consortium Agreement</w:t>
      </w:r>
      <w:r w:rsidRPr="00210CF7">
        <w:rPr>
          <w:rFonts w:cs="Arial"/>
          <w:szCs w:val="22"/>
        </w:rPr>
        <w:t>"</w:t>
      </w:r>
      <w:r w:rsidR="00AA6797" w:rsidRPr="00210CF7">
        <w:rPr>
          <w:szCs w:val="22"/>
        </w:rPr>
        <w:t xml:space="preserve"> </w:t>
      </w:r>
      <w:r w:rsidR="00173C54" w:rsidRPr="00210CF7">
        <w:rPr>
          <w:szCs w:val="22"/>
        </w:rPr>
        <w:tab/>
      </w:r>
      <w:r w:rsidR="00235722">
        <w:rPr>
          <w:szCs w:val="22"/>
        </w:rPr>
        <w:br/>
      </w:r>
      <w:r w:rsidR="00AA6797" w:rsidRPr="00210CF7">
        <w:rPr>
          <w:szCs w:val="22"/>
        </w:rPr>
        <w:t xml:space="preserve">means this agreement </w:t>
      </w:r>
      <w:r w:rsidR="00C66FAD" w:rsidRPr="00210CF7">
        <w:rPr>
          <w:szCs w:val="22"/>
        </w:rPr>
        <w:t>including</w:t>
      </w:r>
      <w:r w:rsidR="00AA6797" w:rsidRPr="00210CF7">
        <w:rPr>
          <w:szCs w:val="22"/>
        </w:rPr>
        <w:t xml:space="preserve"> all </w:t>
      </w:r>
      <w:r w:rsidR="005E6F5D" w:rsidRPr="00210CF7">
        <w:rPr>
          <w:szCs w:val="22"/>
        </w:rPr>
        <w:t>A</w:t>
      </w:r>
      <w:r w:rsidR="00AA6797" w:rsidRPr="00210CF7">
        <w:rPr>
          <w:rFonts w:cs="Arial"/>
          <w:szCs w:val="22"/>
        </w:rPr>
        <w:t>nnexes</w:t>
      </w:r>
      <w:r w:rsidR="00AA6797" w:rsidRPr="00210CF7">
        <w:rPr>
          <w:szCs w:val="22"/>
        </w:rPr>
        <w:t xml:space="preserve"> and addenda</w:t>
      </w:r>
      <w:r w:rsidR="006328C4" w:rsidRPr="00210CF7">
        <w:rPr>
          <w:szCs w:val="22"/>
        </w:rPr>
        <w:t xml:space="preserve"> thereto</w:t>
      </w:r>
      <w:r w:rsidR="002A1149" w:rsidRPr="00210CF7">
        <w:rPr>
          <w:szCs w:val="22"/>
        </w:rPr>
        <w:t>.</w:t>
      </w:r>
      <w:r w:rsidR="006328C4" w:rsidRPr="00210CF7">
        <w:rPr>
          <w:szCs w:val="22"/>
        </w:rPr>
        <w:t xml:space="preserve"> </w:t>
      </w:r>
    </w:p>
    <w:p w14:paraId="328AF403" w14:textId="17BFF13B" w:rsidR="001E2AED" w:rsidRPr="00210CF7" w:rsidRDefault="001E2AED" w:rsidP="000F432D">
      <w:pPr>
        <w:spacing w:line="276" w:lineRule="auto"/>
        <w:ind w:left="2977" w:hanging="2977"/>
        <w:rPr>
          <w:szCs w:val="22"/>
        </w:rPr>
      </w:pPr>
    </w:p>
    <w:p w14:paraId="39962B9E" w14:textId="13124923" w:rsidR="001E2AED" w:rsidRPr="00210CF7" w:rsidRDefault="001E2AED" w:rsidP="4AD276B3">
      <w:pPr>
        <w:spacing w:line="276" w:lineRule="auto"/>
        <w:ind w:left="2977" w:hanging="2977"/>
      </w:pPr>
      <w:r w:rsidRPr="4AD276B3">
        <w:rPr>
          <w:b/>
          <w:bCs/>
        </w:rPr>
        <w:t>“Confidential Information”</w:t>
      </w:r>
      <w:r>
        <w:tab/>
      </w:r>
      <w:r w:rsidR="00235722">
        <w:br/>
      </w:r>
      <w:r w:rsidR="00F93390">
        <w:t>m</w:t>
      </w:r>
      <w:r>
        <w:t xml:space="preserve">eans </w:t>
      </w:r>
      <w:r w:rsidR="00594C9A">
        <w:t xml:space="preserve">any </w:t>
      </w:r>
      <w:r>
        <w:t>business information (including legal, financial</w:t>
      </w:r>
      <w:r w:rsidR="00B37ABF">
        <w:t>,</w:t>
      </w:r>
      <w:r>
        <w:t xml:space="preserve"> commercial</w:t>
      </w:r>
      <w:r w:rsidR="00B37ABF">
        <w:t>,</w:t>
      </w:r>
      <w:r w:rsidR="00A230C9">
        <w:t xml:space="preserve"> trade secrets</w:t>
      </w:r>
      <w:r w:rsidR="00B37ABF">
        <w:t xml:space="preserve"> and technical</w:t>
      </w:r>
      <w:r>
        <w:t xml:space="preserve"> information), personal data and Background which the </w:t>
      </w:r>
      <w:r w:rsidR="004B50B7">
        <w:t>R</w:t>
      </w:r>
      <w:r>
        <w:t xml:space="preserve">eceiving </w:t>
      </w:r>
      <w:r w:rsidR="004B50B7">
        <w:t>P</w:t>
      </w:r>
      <w:r>
        <w:t xml:space="preserve">arty has received from the </w:t>
      </w:r>
      <w:r w:rsidR="00C16A2B">
        <w:t>D</w:t>
      </w:r>
      <w:r>
        <w:t xml:space="preserve">isclosing </w:t>
      </w:r>
      <w:r w:rsidR="00C16A2B">
        <w:t>P</w:t>
      </w:r>
      <w:r>
        <w:t xml:space="preserve">arty in connection with the Consortium </w:t>
      </w:r>
      <w:r w:rsidR="00C929D6">
        <w:t>A</w:t>
      </w:r>
      <w:r>
        <w:t xml:space="preserve">greement and (1) which is designated by the </w:t>
      </w:r>
      <w:r w:rsidR="00C16A2B">
        <w:t>D</w:t>
      </w:r>
      <w:r>
        <w:t xml:space="preserve">isclosing </w:t>
      </w:r>
      <w:r w:rsidR="00C16A2B">
        <w:t>P</w:t>
      </w:r>
      <w:r>
        <w:t xml:space="preserve">arty as confidential or (2) which the </w:t>
      </w:r>
      <w:r w:rsidR="00C16A2B">
        <w:t>R</w:t>
      </w:r>
      <w:r>
        <w:t xml:space="preserve">eceiving </w:t>
      </w:r>
      <w:r w:rsidR="00C16A2B">
        <w:t>P</w:t>
      </w:r>
      <w:r>
        <w:t>arty reasonably can know or should know is confidential</w:t>
      </w:r>
      <w:r w:rsidR="000B5088" w:rsidRPr="000B5088">
        <w:t xml:space="preserve"> </w:t>
      </w:r>
      <w:r w:rsidR="000B5088">
        <w:t>due to its nature</w:t>
      </w:r>
      <w:r>
        <w:t>.</w:t>
      </w:r>
    </w:p>
    <w:p w14:paraId="2F3ED0A0" w14:textId="77777777" w:rsidR="00216A18" w:rsidRPr="00210CF7" w:rsidRDefault="00216A18" w:rsidP="000F432D">
      <w:pPr>
        <w:spacing w:line="276" w:lineRule="auto"/>
        <w:ind w:left="2977" w:hanging="2977"/>
        <w:rPr>
          <w:szCs w:val="22"/>
        </w:rPr>
      </w:pPr>
    </w:p>
    <w:p w14:paraId="17D647A5" w14:textId="24D36005" w:rsidR="00144951" w:rsidRPr="00210CF7" w:rsidRDefault="00216A18" w:rsidP="000F432D">
      <w:pPr>
        <w:autoSpaceDE w:val="0"/>
        <w:autoSpaceDN w:val="0"/>
        <w:adjustRightInd w:val="0"/>
        <w:spacing w:line="276" w:lineRule="auto"/>
        <w:ind w:left="2977" w:hanging="2973"/>
        <w:rPr>
          <w:szCs w:val="22"/>
        </w:rPr>
      </w:pPr>
      <w:r w:rsidRPr="00210CF7">
        <w:rPr>
          <w:b/>
          <w:szCs w:val="22"/>
        </w:rPr>
        <w:t>“Coordinator</w:t>
      </w:r>
      <w:r w:rsidRPr="00210CF7">
        <w:rPr>
          <w:szCs w:val="22"/>
        </w:rPr>
        <w:t xml:space="preserve">" </w:t>
      </w:r>
      <w:r w:rsidRPr="00210CF7">
        <w:rPr>
          <w:szCs w:val="22"/>
        </w:rPr>
        <w:tab/>
        <w:t xml:space="preserve">means the Party that is authorised by the other Parties to </w:t>
      </w:r>
      <w:r w:rsidR="0030429F" w:rsidRPr="00210CF7">
        <w:rPr>
          <w:szCs w:val="22"/>
        </w:rPr>
        <w:t>coordinate and manage the Project</w:t>
      </w:r>
      <w:r w:rsidRPr="00210CF7">
        <w:rPr>
          <w:szCs w:val="22"/>
        </w:rPr>
        <w:t xml:space="preserve">, having the tasks assigned to it under </w:t>
      </w:r>
      <w:r w:rsidR="00FE0B82" w:rsidRPr="00210CF7">
        <w:rPr>
          <w:szCs w:val="22"/>
        </w:rPr>
        <w:t>A</w:t>
      </w:r>
      <w:r w:rsidRPr="00210CF7">
        <w:rPr>
          <w:szCs w:val="22"/>
        </w:rPr>
        <w:t>rticle 4.</w:t>
      </w:r>
    </w:p>
    <w:p w14:paraId="5C175EE8" w14:textId="77777777" w:rsidR="000F432D" w:rsidRPr="00210CF7" w:rsidRDefault="000F432D" w:rsidP="000F432D">
      <w:pPr>
        <w:autoSpaceDE w:val="0"/>
        <w:autoSpaceDN w:val="0"/>
        <w:adjustRightInd w:val="0"/>
        <w:spacing w:line="276" w:lineRule="auto"/>
        <w:ind w:left="2977" w:hanging="2973"/>
        <w:rPr>
          <w:szCs w:val="22"/>
        </w:rPr>
      </w:pPr>
    </w:p>
    <w:p w14:paraId="3D3F2470" w14:textId="222CCC56" w:rsidR="005F4278" w:rsidRPr="00210CF7" w:rsidRDefault="005F4278" w:rsidP="000F432D">
      <w:pPr>
        <w:autoSpaceDE w:val="0"/>
        <w:autoSpaceDN w:val="0"/>
        <w:adjustRightInd w:val="0"/>
        <w:spacing w:line="276" w:lineRule="auto"/>
        <w:ind w:left="2977" w:hanging="2973"/>
        <w:rPr>
          <w:szCs w:val="22"/>
        </w:rPr>
      </w:pPr>
      <w:r w:rsidRPr="00210CF7">
        <w:t>“</w:t>
      </w:r>
      <w:r w:rsidRPr="00210CF7">
        <w:rPr>
          <w:b/>
        </w:rPr>
        <w:t>Disclosing Part</w:t>
      </w:r>
      <w:r w:rsidR="000F432D" w:rsidRPr="00210CF7">
        <w:rPr>
          <w:b/>
        </w:rPr>
        <w:t>y</w:t>
      </w:r>
      <w:r w:rsidRPr="00210CF7">
        <w:t xml:space="preserve">” </w:t>
      </w:r>
      <w:r w:rsidR="000860A5" w:rsidRPr="00210CF7">
        <w:tab/>
      </w:r>
      <w:r w:rsidRPr="00210CF7">
        <w:t xml:space="preserve">means the Party disclosing </w:t>
      </w:r>
      <w:r w:rsidR="00CE3C7F">
        <w:t>Confidential I</w:t>
      </w:r>
      <w:r w:rsidRPr="00210CF7">
        <w:t xml:space="preserve">nformation to the Receiving Party. </w:t>
      </w:r>
    </w:p>
    <w:p w14:paraId="3D3A6ED0" w14:textId="77777777" w:rsidR="000F432D" w:rsidRPr="00210CF7" w:rsidRDefault="000F432D" w:rsidP="000F432D">
      <w:pPr>
        <w:autoSpaceDE w:val="0"/>
        <w:autoSpaceDN w:val="0"/>
        <w:adjustRightInd w:val="0"/>
        <w:spacing w:line="276" w:lineRule="auto"/>
        <w:ind w:left="2977" w:hanging="2973"/>
      </w:pPr>
    </w:p>
    <w:p w14:paraId="4F2C9346" w14:textId="112C1488" w:rsidR="00C9569A" w:rsidRPr="00210CF7" w:rsidRDefault="00C9569A" w:rsidP="000F432D">
      <w:pPr>
        <w:autoSpaceDE w:val="0"/>
        <w:autoSpaceDN w:val="0"/>
        <w:adjustRightInd w:val="0"/>
        <w:spacing w:line="276" w:lineRule="auto"/>
        <w:ind w:left="2977" w:hanging="2973"/>
        <w:rPr>
          <w:szCs w:val="22"/>
        </w:rPr>
      </w:pPr>
      <w:r w:rsidRPr="00210CF7">
        <w:t>“</w:t>
      </w:r>
      <w:r w:rsidRPr="00210CF7">
        <w:rPr>
          <w:b/>
        </w:rPr>
        <w:t>Effective Date</w:t>
      </w:r>
      <w:r w:rsidRPr="00210CF7">
        <w:t xml:space="preserve">” </w:t>
      </w:r>
      <w:r w:rsidRPr="00210CF7">
        <w:tab/>
        <w:t>means the da</w:t>
      </w:r>
      <w:r w:rsidR="00884A39" w:rsidRPr="00210CF7">
        <w:t>y</w:t>
      </w:r>
      <w:r w:rsidRPr="00210CF7">
        <w:t xml:space="preserve"> that this Consortium Agreement enters into force</w:t>
      </w:r>
      <w:r w:rsidR="00F72A3F" w:rsidRPr="00210CF7">
        <w:t xml:space="preserve">, which is </w:t>
      </w:r>
      <w:r w:rsidR="00884A39" w:rsidRPr="00A9020D">
        <w:rPr>
          <w:szCs w:val="22"/>
          <w:highlight w:val="lightGray"/>
        </w:rPr>
        <w:t>[date]</w:t>
      </w:r>
      <w:r w:rsidRPr="00210CF7">
        <w:t>.</w:t>
      </w:r>
    </w:p>
    <w:p w14:paraId="695A24D9" w14:textId="3A65AE96" w:rsidR="003B5322" w:rsidRPr="00210CF7" w:rsidRDefault="003B5322" w:rsidP="000F432D">
      <w:pPr>
        <w:pStyle w:val="WWDefinition"/>
        <w:numPr>
          <w:ilvl w:val="0"/>
          <w:numId w:val="0"/>
        </w:numPr>
        <w:spacing w:after="0"/>
      </w:pPr>
    </w:p>
    <w:p w14:paraId="3C44AF72" w14:textId="1576F1AD" w:rsidR="00DE43F6" w:rsidRPr="00210CF7" w:rsidRDefault="003B5322" w:rsidP="000F432D">
      <w:pPr>
        <w:autoSpaceDE w:val="0"/>
        <w:autoSpaceDN w:val="0"/>
        <w:adjustRightInd w:val="0"/>
        <w:spacing w:line="276" w:lineRule="auto"/>
        <w:ind w:left="2977" w:hanging="2973"/>
        <w:rPr>
          <w:szCs w:val="22"/>
        </w:rPr>
      </w:pPr>
      <w:r w:rsidRPr="00210CF7">
        <w:rPr>
          <w:rFonts w:cs="Arial"/>
          <w:snapToGrid w:val="0"/>
          <w:szCs w:val="22"/>
          <w:lang w:eastAsia="en-US"/>
        </w:rPr>
        <w:t>“</w:t>
      </w:r>
      <w:r w:rsidRPr="00210CF7">
        <w:rPr>
          <w:rFonts w:cs="Arial"/>
          <w:b/>
          <w:bCs/>
          <w:snapToGrid w:val="0"/>
          <w:szCs w:val="22"/>
          <w:lang w:eastAsia="en-US"/>
        </w:rPr>
        <w:t>EU Framework</w:t>
      </w:r>
      <w:r w:rsidRPr="00210CF7">
        <w:rPr>
          <w:rFonts w:cs="Arial"/>
          <w:snapToGrid w:val="0"/>
          <w:szCs w:val="22"/>
          <w:lang w:eastAsia="en-US"/>
        </w:rPr>
        <w:t>”</w:t>
      </w:r>
      <w:r w:rsidRPr="00210CF7">
        <w:rPr>
          <w:rFonts w:cs="Arial"/>
          <w:snapToGrid w:val="0"/>
          <w:szCs w:val="22"/>
          <w:lang w:eastAsia="en-US"/>
        </w:rPr>
        <w:tab/>
        <w:t xml:space="preserve">means </w:t>
      </w:r>
      <w:r w:rsidRPr="00210CF7">
        <w:rPr>
          <w:rFonts w:cs="Arial"/>
          <w:snapToGrid w:val="0"/>
          <w:szCs w:val="22"/>
        </w:rPr>
        <w:t xml:space="preserve">the </w:t>
      </w:r>
      <w:r w:rsidR="00E65831" w:rsidRPr="00E65831">
        <w:rPr>
          <w:rFonts w:cs="Arial"/>
          <w:snapToGrid w:val="0"/>
          <w:szCs w:val="22"/>
        </w:rPr>
        <w:t>“</w:t>
      </w:r>
      <w:r w:rsidRPr="00E65831">
        <w:rPr>
          <w:rFonts w:cs="Arial"/>
          <w:snapToGrid w:val="0"/>
          <w:szCs w:val="22"/>
        </w:rPr>
        <w:t>Framework for State Aid for Research and Development and Innovation</w:t>
      </w:r>
      <w:r w:rsidR="00E65831" w:rsidRPr="00E65831">
        <w:rPr>
          <w:rFonts w:cs="Arial"/>
          <w:snapToGrid w:val="0"/>
          <w:szCs w:val="22"/>
        </w:rPr>
        <w:t>”</w:t>
      </w:r>
      <w:r w:rsidRPr="00E65831">
        <w:rPr>
          <w:rFonts w:cs="Arial"/>
          <w:snapToGrid w:val="0"/>
          <w:szCs w:val="22"/>
        </w:rPr>
        <w:t>,</w:t>
      </w:r>
      <w:r w:rsidRPr="00210CF7">
        <w:rPr>
          <w:rFonts w:cs="Arial"/>
          <w:snapToGrid w:val="0"/>
          <w:szCs w:val="22"/>
        </w:rPr>
        <w:t xml:space="preserve"> as published in the Official Journal of the European Union, 20</w:t>
      </w:r>
      <w:r w:rsidR="008626AA">
        <w:rPr>
          <w:rFonts w:cs="Arial"/>
          <w:snapToGrid w:val="0"/>
          <w:szCs w:val="22"/>
        </w:rPr>
        <w:t>22</w:t>
      </w:r>
      <w:r w:rsidRPr="00210CF7">
        <w:rPr>
          <w:rFonts w:cs="Arial"/>
          <w:snapToGrid w:val="0"/>
          <w:szCs w:val="22"/>
        </w:rPr>
        <w:t xml:space="preserve">/C </w:t>
      </w:r>
      <w:r w:rsidR="008626AA">
        <w:rPr>
          <w:rFonts w:cs="Arial"/>
          <w:snapToGrid w:val="0"/>
          <w:szCs w:val="22"/>
        </w:rPr>
        <w:t>414</w:t>
      </w:r>
      <w:r w:rsidRPr="00210CF7">
        <w:rPr>
          <w:rFonts w:cs="Arial"/>
          <w:snapToGrid w:val="0"/>
          <w:szCs w:val="22"/>
        </w:rPr>
        <w:t>/01.</w:t>
      </w:r>
    </w:p>
    <w:p w14:paraId="04925940" w14:textId="043273FD" w:rsidR="00DE43F6" w:rsidRPr="00210CF7" w:rsidRDefault="00DE43F6" w:rsidP="000F432D">
      <w:pPr>
        <w:autoSpaceDE w:val="0"/>
        <w:autoSpaceDN w:val="0"/>
        <w:adjustRightInd w:val="0"/>
        <w:spacing w:line="276" w:lineRule="auto"/>
        <w:rPr>
          <w:color w:val="000000"/>
          <w:szCs w:val="22"/>
          <w:highlight w:val="yellow"/>
        </w:rPr>
      </w:pPr>
    </w:p>
    <w:p w14:paraId="020CC549" w14:textId="11D4FE9D" w:rsidR="00594C9A" w:rsidRPr="00BE09A7" w:rsidRDefault="243B46DD" w:rsidP="00E1632C">
      <w:pPr>
        <w:autoSpaceDE w:val="0"/>
        <w:autoSpaceDN w:val="0"/>
        <w:adjustRightInd w:val="0"/>
        <w:spacing w:line="276" w:lineRule="auto"/>
        <w:ind w:left="2977" w:hanging="2973"/>
      </w:pPr>
      <w:r>
        <w:t>“</w:t>
      </w:r>
      <w:r w:rsidRPr="243B46DD">
        <w:rPr>
          <w:b/>
          <w:bCs/>
        </w:rPr>
        <w:t>Expiry Date</w:t>
      </w:r>
      <w:r>
        <w:t>”</w:t>
      </w:r>
      <w:r w:rsidR="00F72A3F">
        <w:tab/>
      </w:r>
      <w:r>
        <w:t xml:space="preserve">means the last day that this Consortium Agreement is in force, and is the end date of the Project, which is </w:t>
      </w:r>
      <w:r w:rsidRPr="00A9020D">
        <w:rPr>
          <w:highlight w:val="lightGray"/>
        </w:rPr>
        <w:t>[date]</w:t>
      </w:r>
      <w:r>
        <w:t>.</w:t>
      </w:r>
    </w:p>
    <w:p w14:paraId="544BFBEE" w14:textId="01220802" w:rsidR="00594C9A" w:rsidRDefault="00594C9A" w:rsidP="000F432D">
      <w:pPr>
        <w:autoSpaceDE w:val="0"/>
        <w:autoSpaceDN w:val="0"/>
        <w:adjustRightInd w:val="0"/>
        <w:spacing w:line="276" w:lineRule="auto"/>
        <w:rPr>
          <w:color w:val="000000"/>
          <w:szCs w:val="22"/>
          <w:highlight w:val="yellow"/>
        </w:rPr>
      </w:pPr>
    </w:p>
    <w:p w14:paraId="69470A22" w14:textId="31142E14" w:rsidR="00F34D60" w:rsidRPr="00210CF7" w:rsidRDefault="00F34D60" w:rsidP="000F432D">
      <w:pPr>
        <w:autoSpaceDE w:val="0"/>
        <w:autoSpaceDN w:val="0"/>
        <w:adjustRightInd w:val="0"/>
        <w:spacing w:line="276" w:lineRule="auto"/>
        <w:ind w:left="2977" w:hanging="2970"/>
        <w:rPr>
          <w:szCs w:val="22"/>
        </w:rPr>
      </w:pPr>
      <w:r w:rsidRPr="00210CF7">
        <w:rPr>
          <w:color w:val="000000"/>
          <w:szCs w:val="22"/>
        </w:rPr>
        <w:t>“</w:t>
      </w:r>
      <w:r w:rsidRPr="00210CF7">
        <w:rPr>
          <w:b/>
          <w:color w:val="000000"/>
          <w:szCs w:val="22"/>
        </w:rPr>
        <w:t>Field of Use</w:t>
      </w:r>
      <w:r w:rsidRPr="00210CF7">
        <w:rPr>
          <w:color w:val="000000"/>
          <w:szCs w:val="22"/>
        </w:rPr>
        <w:t xml:space="preserve">” </w:t>
      </w:r>
      <w:r w:rsidRPr="00210CF7">
        <w:rPr>
          <w:color w:val="000000"/>
          <w:szCs w:val="22"/>
        </w:rPr>
        <w:tab/>
        <w:t xml:space="preserve">means the application area per </w:t>
      </w:r>
      <w:r w:rsidR="008626AA" w:rsidRPr="00210CF7">
        <w:rPr>
          <w:color w:val="000000"/>
          <w:szCs w:val="22"/>
        </w:rPr>
        <w:t>Part</w:t>
      </w:r>
      <w:r w:rsidR="008626AA">
        <w:rPr>
          <w:color w:val="000000"/>
          <w:szCs w:val="22"/>
        </w:rPr>
        <w:t>y</w:t>
      </w:r>
      <w:r w:rsidR="008626AA" w:rsidRPr="00210CF7">
        <w:rPr>
          <w:color w:val="000000"/>
          <w:szCs w:val="22"/>
        </w:rPr>
        <w:t xml:space="preserve"> </w:t>
      </w:r>
      <w:r w:rsidRPr="00210CF7">
        <w:rPr>
          <w:szCs w:val="22"/>
        </w:rPr>
        <w:t>as specified hereafter:</w:t>
      </w:r>
    </w:p>
    <w:p w14:paraId="655CBAC7" w14:textId="624806CB" w:rsidR="00F34D60" w:rsidRPr="00210CF7" w:rsidRDefault="00F34D60" w:rsidP="000F432D">
      <w:pPr>
        <w:autoSpaceDE w:val="0"/>
        <w:autoSpaceDN w:val="0"/>
        <w:adjustRightInd w:val="0"/>
        <w:spacing w:line="276" w:lineRule="auto"/>
        <w:ind w:left="3686"/>
        <w:rPr>
          <w:szCs w:val="22"/>
        </w:rPr>
      </w:pPr>
      <w:r w:rsidRPr="00A9020D">
        <w:rPr>
          <w:szCs w:val="22"/>
          <w:highlight w:val="lightGray"/>
        </w:rPr>
        <w:t xml:space="preserve">[Name </w:t>
      </w:r>
      <w:r w:rsidR="00383DEE" w:rsidRPr="00A9020D">
        <w:rPr>
          <w:szCs w:val="22"/>
          <w:highlight w:val="lightGray"/>
        </w:rPr>
        <w:t>Partner</w:t>
      </w:r>
      <w:r w:rsidRPr="00A9020D">
        <w:rPr>
          <w:szCs w:val="22"/>
          <w:highlight w:val="lightGray"/>
        </w:rPr>
        <w:t xml:space="preserve"> 1]</w:t>
      </w:r>
      <w:r w:rsidR="009612D9" w:rsidRPr="00210CF7">
        <w:rPr>
          <w:szCs w:val="22"/>
        </w:rPr>
        <w:t xml:space="preserve"> - </w:t>
      </w:r>
      <w:r w:rsidR="002A6DF7" w:rsidRPr="00A9020D">
        <w:rPr>
          <w:szCs w:val="22"/>
          <w:highlight w:val="lightGray"/>
        </w:rPr>
        <w:t>[describe Field of Use]</w:t>
      </w:r>
    </w:p>
    <w:p w14:paraId="31764ADF" w14:textId="00398160" w:rsidR="00F34D60" w:rsidRPr="00210CF7" w:rsidRDefault="00F34D60" w:rsidP="000F432D">
      <w:pPr>
        <w:autoSpaceDE w:val="0"/>
        <w:autoSpaceDN w:val="0"/>
        <w:adjustRightInd w:val="0"/>
        <w:spacing w:line="276" w:lineRule="auto"/>
        <w:ind w:left="3686"/>
        <w:rPr>
          <w:szCs w:val="22"/>
        </w:rPr>
      </w:pPr>
      <w:r w:rsidRPr="00A9020D">
        <w:rPr>
          <w:szCs w:val="22"/>
          <w:highlight w:val="lightGray"/>
        </w:rPr>
        <w:t xml:space="preserve">[Name </w:t>
      </w:r>
      <w:r w:rsidR="00383DEE" w:rsidRPr="00A9020D">
        <w:rPr>
          <w:szCs w:val="22"/>
          <w:highlight w:val="lightGray"/>
        </w:rPr>
        <w:t>Partner</w:t>
      </w:r>
      <w:r w:rsidRPr="00A9020D">
        <w:rPr>
          <w:szCs w:val="22"/>
          <w:highlight w:val="lightGray"/>
        </w:rPr>
        <w:t xml:space="preserve"> 2]</w:t>
      </w:r>
      <w:r w:rsidR="009612D9" w:rsidRPr="00210CF7">
        <w:rPr>
          <w:szCs w:val="22"/>
        </w:rPr>
        <w:t xml:space="preserve"> - </w:t>
      </w:r>
      <w:r w:rsidR="002A6DF7" w:rsidRPr="00A9020D">
        <w:rPr>
          <w:szCs w:val="22"/>
          <w:highlight w:val="lightGray"/>
        </w:rPr>
        <w:t>[describe Field of Use]</w:t>
      </w:r>
    </w:p>
    <w:p w14:paraId="22231A0A" w14:textId="46F5EB2D" w:rsidR="00F34D60" w:rsidRDefault="00F34D60" w:rsidP="000F432D">
      <w:pPr>
        <w:autoSpaceDE w:val="0"/>
        <w:autoSpaceDN w:val="0"/>
        <w:adjustRightInd w:val="0"/>
        <w:spacing w:line="276" w:lineRule="auto"/>
        <w:ind w:left="3686"/>
        <w:rPr>
          <w:szCs w:val="22"/>
        </w:rPr>
      </w:pPr>
      <w:r w:rsidRPr="00A9020D">
        <w:rPr>
          <w:szCs w:val="22"/>
          <w:highlight w:val="lightGray"/>
        </w:rPr>
        <w:t xml:space="preserve">[Name </w:t>
      </w:r>
      <w:r w:rsidR="00383DEE" w:rsidRPr="00A9020D">
        <w:rPr>
          <w:szCs w:val="22"/>
          <w:highlight w:val="lightGray"/>
        </w:rPr>
        <w:t>Partner</w:t>
      </w:r>
      <w:r w:rsidRPr="00A9020D">
        <w:rPr>
          <w:szCs w:val="22"/>
          <w:highlight w:val="lightGray"/>
        </w:rPr>
        <w:t xml:space="preserve"> 3]</w:t>
      </w:r>
      <w:r w:rsidR="009612D9" w:rsidRPr="00210CF7">
        <w:rPr>
          <w:szCs w:val="22"/>
        </w:rPr>
        <w:t xml:space="preserve"> - </w:t>
      </w:r>
      <w:r w:rsidR="002A6DF7" w:rsidRPr="00A9020D">
        <w:rPr>
          <w:szCs w:val="22"/>
          <w:highlight w:val="lightGray"/>
        </w:rPr>
        <w:t>[describe Field of Use]</w:t>
      </w:r>
    </w:p>
    <w:p w14:paraId="634BFCCE" w14:textId="0D3514E0" w:rsidR="008626AA" w:rsidRPr="00210CF7" w:rsidRDefault="008626AA" w:rsidP="000F432D">
      <w:pPr>
        <w:autoSpaceDE w:val="0"/>
        <w:autoSpaceDN w:val="0"/>
        <w:adjustRightInd w:val="0"/>
        <w:spacing w:line="276" w:lineRule="auto"/>
        <w:ind w:left="3686"/>
        <w:rPr>
          <w:szCs w:val="22"/>
        </w:rPr>
      </w:pPr>
      <w:r w:rsidRPr="00A9020D">
        <w:rPr>
          <w:szCs w:val="22"/>
          <w:highlight w:val="lightGray"/>
        </w:rPr>
        <w:t>[Knowledge Institute]</w:t>
      </w:r>
      <w:r>
        <w:rPr>
          <w:szCs w:val="22"/>
        </w:rPr>
        <w:t xml:space="preserve"> - </w:t>
      </w:r>
      <w:r w:rsidRPr="00A9020D">
        <w:rPr>
          <w:szCs w:val="22"/>
          <w:highlight w:val="lightGray"/>
        </w:rPr>
        <w:t>[describe Field of Use]</w:t>
      </w:r>
    </w:p>
    <w:p w14:paraId="424F37EE" w14:textId="77777777" w:rsidR="00210F73" w:rsidRPr="00210CF7" w:rsidRDefault="00210F73" w:rsidP="000F432D">
      <w:pPr>
        <w:autoSpaceDE w:val="0"/>
        <w:autoSpaceDN w:val="0"/>
        <w:adjustRightInd w:val="0"/>
        <w:spacing w:line="276" w:lineRule="auto"/>
        <w:rPr>
          <w:color w:val="000000"/>
          <w:szCs w:val="22"/>
        </w:rPr>
      </w:pPr>
    </w:p>
    <w:p w14:paraId="44375D7B" w14:textId="5D8A15FA" w:rsidR="00210F73" w:rsidRPr="00210CF7" w:rsidRDefault="00210F73" w:rsidP="000F432D">
      <w:pPr>
        <w:autoSpaceDE w:val="0"/>
        <w:autoSpaceDN w:val="0"/>
        <w:adjustRightInd w:val="0"/>
        <w:spacing w:line="276" w:lineRule="auto"/>
        <w:ind w:left="2977" w:hanging="2977"/>
        <w:rPr>
          <w:color w:val="000000"/>
          <w:szCs w:val="22"/>
        </w:rPr>
      </w:pPr>
      <w:r w:rsidRPr="00210CF7">
        <w:rPr>
          <w:szCs w:val="22"/>
        </w:rPr>
        <w:t>"</w:t>
      </w:r>
      <w:r w:rsidRPr="00210CF7">
        <w:rPr>
          <w:b/>
          <w:szCs w:val="22"/>
        </w:rPr>
        <w:t>Force Majeure</w:t>
      </w:r>
      <w:r w:rsidRPr="00210CF7">
        <w:rPr>
          <w:rFonts w:cs="Arial"/>
          <w:szCs w:val="22"/>
        </w:rPr>
        <w:t>"</w:t>
      </w:r>
      <w:r w:rsidRPr="00210CF7">
        <w:rPr>
          <w:szCs w:val="22"/>
        </w:rPr>
        <w:tab/>
        <w:t xml:space="preserve">means situations which impede performance of </w:t>
      </w:r>
      <w:r w:rsidR="008A39E0" w:rsidRPr="00210CF7">
        <w:rPr>
          <w:szCs w:val="22"/>
        </w:rPr>
        <w:t xml:space="preserve">the Consortium Agreement by a Party beyond its control and </w:t>
      </w:r>
      <w:r w:rsidRPr="00210CF7">
        <w:rPr>
          <w:szCs w:val="22"/>
        </w:rPr>
        <w:t xml:space="preserve">for which this </w:t>
      </w:r>
      <w:r w:rsidR="00EC3D22" w:rsidRPr="00210CF7">
        <w:rPr>
          <w:szCs w:val="22"/>
        </w:rPr>
        <w:t>P</w:t>
      </w:r>
      <w:r w:rsidRPr="00210CF7">
        <w:rPr>
          <w:szCs w:val="22"/>
        </w:rPr>
        <w:t>arty is not liable pursuant to the law, legal acts or generally accepted standards, including, but not limited to,</w:t>
      </w:r>
      <w:r w:rsidR="00661944">
        <w:rPr>
          <w:szCs w:val="22"/>
        </w:rPr>
        <w:t xml:space="preserve"> </w:t>
      </w:r>
      <w:r w:rsidR="00661944" w:rsidRPr="00661944">
        <w:rPr>
          <w:szCs w:val="22"/>
        </w:rPr>
        <w:t xml:space="preserve">situations such as </w:t>
      </w:r>
      <w:r w:rsidR="00237103">
        <w:rPr>
          <w:szCs w:val="22"/>
        </w:rPr>
        <w:t>pan</w:t>
      </w:r>
      <w:r w:rsidR="00E830A5">
        <w:rPr>
          <w:szCs w:val="22"/>
        </w:rPr>
        <w:t>demic</w:t>
      </w:r>
      <w:r w:rsidR="00A00A32">
        <w:rPr>
          <w:szCs w:val="22"/>
        </w:rPr>
        <w:t>s</w:t>
      </w:r>
      <w:r w:rsidR="00661944" w:rsidRPr="00661944">
        <w:rPr>
          <w:szCs w:val="22"/>
        </w:rPr>
        <w:t xml:space="preserve"> and the loss of animals or plants used in performing the Project due to causes beyond the reasonable control of the Party affected</w:t>
      </w:r>
      <w:r w:rsidRPr="00210CF7">
        <w:rPr>
          <w:szCs w:val="22"/>
        </w:rPr>
        <w:t>.</w:t>
      </w:r>
    </w:p>
    <w:p w14:paraId="6C7191CC" w14:textId="77777777" w:rsidR="00210F73" w:rsidRPr="00210CF7" w:rsidRDefault="00210F73" w:rsidP="000F432D">
      <w:pPr>
        <w:autoSpaceDE w:val="0"/>
        <w:autoSpaceDN w:val="0"/>
        <w:adjustRightInd w:val="0"/>
        <w:spacing w:line="276" w:lineRule="auto"/>
        <w:ind w:left="2977" w:hanging="2977"/>
        <w:rPr>
          <w:color w:val="000000"/>
          <w:szCs w:val="22"/>
        </w:rPr>
      </w:pPr>
    </w:p>
    <w:p w14:paraId="6E78E093" w14:textId="073A089D" w:rsidR="00144951" w:rsidRPr="00210CF7" w:rsidRDefault="00144951" w:rsidP="000F432D">
      <w:pPr>
        <w:autoSpaceDE w:val="0"/>
        <w:autoSpaceDN w:val="0"/>
        <w:adjustRightInd w:val="0"/>
        <w:spacing w:line="276" w:lineRule="auto"/>
        <w:ind w:left="2977" w:hanging="2977"/>
        <w:rPr>
          <w:szCs w:val="22"/>
        </w:rPr>
      </w:pPr>
      <w:r w:rsidRPr="00210CF7">
        <w:rPr>
          <w:szCs w:val="22"/>
        </w:rPr>
        <w:t>"</w:t>
      </w:r>
      <w:r w:rsidRPr="00210CF7">
        <w:rPr>
          <w:b/>
          <w:szCs w:val="22"/>
        </w:rPr>
        <w:t>Foreground</w:t>
      </w:r>
      <w:r w:rsidR="0076613C" w:rsidRPr="00210CF7">
        <w:rPr>
          <w:rFonts w:cs="Arial"/>
          <w:szCs w:val="22"/>
        </w:rPr>
        <w:t>"</w:t>
      </w:r>
      <w:r w:rsidR="00173C54" w:rsidRPr="00210CF7">
        <w:rPr>
          <w:szCs w:val="22"/>
        </w:rPr>
        <w:tab/>
      </w:r>
      <w:r w:rsidRPr="00210CF7">
        <w:rPr>
          <w:szCs w:val="22"/>
        </w:rPr>
        <w:t>means the results</w:t>
      </w:r>
      <w:r w:rsidR="00896CA7" w:rsidRPr="00210CF7">
        <w:rPr>
          <w:szCs w:val="22"/>
        </w:rPr>
        <w:t xml:space="preserve"> that are generated </w:t>
      </w:r>
      <w:r w:rsidR="00C9569A" w:rsidRPr="00210CF7">
        <w:rPr>
          <w:szCs w:val="22"/>
        </w:rPr>
        <w:t xml:space="preserve">within </w:t>
      </w:r>
      <w:r w:rsidR="00896CA7" w:rsidRPr="00210CF7">
        <w:rPr>
          <w:szCs w:val="22"/>
        </w:rPr>
        <w:t>the Project</w:t>
      </w:r>
      <w:r w:rsidRPr="00210CF7">
        <w:rPr>
          <w:szCs w:val="22"/>
        </w:rPr>
        <w:t>, including information,</w:t>
      </w:r>
      <w:r w:rsidR="004A21A8" w:rsidRPr="00210CF7">
        <w:rPr>
          <w:szCs w:val="22"/>
        </w:rPr>
        <w:t xml:space="preserve"> (raw)</w:t>
      </w:r>
      <w:r w:rsidR="00AB6D04" w:rsidRPr="00210CF7">
        <w:rPr>
          <w:szCs w:val="22"/>
        </w:rPr>
        <w:t xml:space="preserve"> </w:t>
      </w:r>
      <w:r w:rsidR="004A21A8" w:rsidRPr="00210CF7">
        <w:rPr>
          <w:szCs w:val="22"/>
        </w:rPr>
        <w:t>data,</w:t>
      </w:r>
      <w:r w:rsidRPr="00210CF7">
        <w:rPr>
          <w:szCs w:val="22"/>
        </w:rPr>
        <w:t xml:space="preserve"> know-how and materials, </w:t>
      </w:r>
      <w:r w:rsidR="00896CA7" w:rsidRPr="00210CF7">
        <w:rPr>
          <w:szCs w:val="22"/>
        </w:rPr>
        <w:t xml:space="preserve">regardless of </w:t>
      </w:r>
      <w:r w:rsidRPr="00210CF7">
        <w:rPr>
          <w:szCs w:val="22"/>
        </w:rPr>
        <w:t xml:space="preserve">whether or not </w:t>
      </w:r>
      <w:r w:rsidR="00DC63AB">
        <w:rPr>
          <w:szCs w:val="22"/>
        </w:rPr>
        <w:t xml:space="preserve">such results are </w:t>
      </w:r>
      <w:r w:rsidRPr="00210CF7">
        <w:rPr>
          <w:szCs w:val="22"/>
        </w:rPr>
        <w:t>protect</w:t>
      </w:r>
      <w:r w:rsidR="004D3046">
        <w:rPr>
          <w:szCs w:val="22"/>
        </w:rPr>
        <w:t xml:space="preserve">ed </w:t>
      </w:r>
      <w:r w:rsidR="00CC1CED" w:rsidRPr="00210CF7">
        <w:rPr>
          <w:szCs w:val="22"/>
        </w:rPr>
        <w:t>by IP Rights</w:t>
      </w:r>
      <w:r w:rsidR="002A1149" w:rsidRPr="00210CF7">
        <w:rPr>
          <w:szCs w:val="22"/>
        </w:rPr>
        <w:t>.</w:t>
      </w:r>
    </w:p>
    <w:p w14:paraId="1E6CCF88" w14:textId="4F6263FB" w:rsidR="00EE1B7F" w:rsidRPr="00210CF7" w:rsidRDefault="00EE1B7F" w:rsidP="000F432D">
      <w:pPr>
        <w:autoSpaceDE w:val="0"/>
        <w:autoSpaceDN w:val="0"/>
        <w:adjustRightInd w:val="0"/>
        <w:spacing w:line="276" w:lineRule="auto"/>
        <w:ind w:left="2977" w:hanging="2977"/>
        <w:rPr>
          <w:szCs w:val="22"/>
        </w:rPr>
      </w:pPr>
    </w:p>
    <w:p w14:paraId="4638F156" w14:textId="27ED4D21" w:rsidR="005B5574" w:rsidRPr="00210CF7" w:rsidRDefault="005B5574" w:rsidP="005B5574">
      <w:pPr>
        <w:autoSpaceDE w:val="0"/>
        <w:autoSpaceDN w:val="0"/>
        <w:adjustRightInd w:val="0"/>
        <w:spacing w:line="276" w:lineRule="auto"/>
        <w:ind w:left="2977" w:hanging="2977"/>
      </w:pPr>
      <w:r w:rsidRPr="00210CF7">
        <w:t>“</w:t>
      </w:r>
      <w:r w:rsidRPr="00210CF7">
        <w:rPr>
          <w:b/>
          <w:bCs/>
        </w:rPr>
        <w:t>IDF</w:t>
      </w:r>
      <w:r w:rsidRPr="00210CF7">
        <w:t xml:space="preserve">” </w:t>
      </w:r>
      <w:r w:rsidRPr="00210CF7">
        <w:tab/>
        <w:t xml:space="preserve">means an invention disclosure form, </w:t>
      </w:r>
      <w:r w:rsidR="0035783D" w:rsidRPr="00210CF7">
        <w:t>to describe Foreground which may be protectable by IP Right</w:t>
      </w:r>
      <w:r w:rsidR="006D74EE">
        <w:t>(s)</w:t>
      </w:r>
      <w:r w:rsidR="0035783D" w:rsidRPr="00210CF7">
        <w:t>, and</w:t>
      </w:r>
      <w:r w:rsidRPr="00210CF7">
        <w:t xml:space="preserve"> of which a model is provided in </w:t>
      </w:r>
      <w:r w:rsidR="0035783D" w:rsidRPr="00210CF7">
        <w:t>Annex 4</w:t>
      </w:r>
      <w:r w:rsidRPr="00210CF7">
        <w:t>.</w:t>
      </w:r>
    </w:p>
    <w:p w14:paraId="7A91C393" w14:textId="77777777" w:rsidR="003E321E" w:rsidRPr="00210CF7" w:rsidRDefault="003E321E" w:rsidP="005B5574">
      <w:pPr>
        <w:autoSpaceDE w:val="0"/>
        <w:autoSpaceDN w:val="0"/>
        <w:adjustRightInd w:val="0"/>
        <w:spacing w:line="276" w:lineRule="auto"/>
        <w:ind w:left="2977" w:hanging="2977"/>
        <w:rPr>
          <w:szCs w:val="22"/>
        </w:rPr>
      </w:pPr>
    </w:p>
    <w:p w14:paraId="5EA6D010" w14:textId="340E26F5" w:rsidR="003124D6" w:rsidRPr="00210CF7" w:rsidRDefault="003124D6" w:rsidP="000F432D">
      <w:pPr>
        <w:autoSpaceDE w:val="0"/>
        <w:autoSpaceDN w:val="0"/>
        <w:adjustRightInd w:val="0"/>
        <w:spacing w:line="276" w:lineRule="auto"/>
        <w:ind w:left="2977" w:hanging="2977"/>
        <w:rPr>
          <w:color w:val="000000"/>
          <w:szCs w:val="22"/>
        </w:rPr>
      </w:pPr>
      <w:r w:rsidRPr="00210CF7">
        <w:rPr>
          <w:b/>
          <w:bCs/>
          <w:color w:val="000000"/>
          <w:szCs w:val="22"/>
        </w:rPr>
        <w:t>“Intellectual Contribution”</w:t>
      </w:r>
      <w:r w:rsidRPr="00210CF7">
        <w:rPr>
          <w:color w:val="000000"/>
          <w:szCs w:val="22"/>
        </w:rPr>
        <w:tab/>
      </w:r>
      <w:r w:rsidR="00235722">
        <w:rPr>
          <w:color w:val="000000"/>
          <w:szCs w:val="22"/>
        </w:rPr>
        <w:br/>
      </w:r>
      <w:bookmarkStart w:id="5" w:name="_Hlk106897618"/>
      <w:r w:rsidRPr="00210CF7">
        <w:rPr>
          <w:color w:val="000000"/>
          <w:szCs w:val="22"/>
        </w:rPr>
        <w:t>means actively conceiving the idea, in an important way contributing to the development of the invention and providing solutions to problems in and during the Project. Mere efforts, ordinary assistance and the sharing of ideas, hypotheses and information, passively following instructions, performing routine tasks and executing result testing in and during the Project do not constitute to an intellectual contribution.</w:t>
      </w:r>
    </w:p>
    <w:bookmarkEnd w:id="5"/>
    <w:p w14:paraId="6EF59437" w14:textId="0E297250" w:rsidR="00B17AA5" w:rsidRPr="00210CF7" w:rsidRDefault="00B17AA5" w:rsidP="000F432D">
      <w:pPr>
        <w:autoSpaceDE w:val="0"/>
        <w:autoSpaceDN w:val="0"/>
        <w:adjustRightInd w:val="0"/>
        <w:spacing w:line="276" w:lineRule="auto"/>
        <w:rPr>
          <w:color w:val="000000"/>
          <w:szCs w:val="22"/>
        </w:rPr>
      </w:pPr>
    </w:p>
    <w:p w14:paraId="0CA26A48" w14:textId="0E53411B" w:rsidR="00EE1B7F" w:rsidRPr="00210CF7" w:rsidRDefault="003124D6" w:rsidP="000F432D">
      <w:pPr>
        <w:autoSpaceDE w:val="0"/>
        <w:autoSpaceDN w:val="0"/>
        <w:adjustRightInd w:val="0"/>
        <w:spacing w:line="276" w:lineRule="auto"/>
        <w:ind w:left="2977" w:hanging="2977"/>
        <w:rPr>
          <w:color w:val="000000"/>
          <w:szCs w:val="22"/>
        </w:rPr>
      </w:pPr>
      <w:r w:rsidRPr="00210CF7">
        <w:rPr>
          <w:b/>
          <w:bCs/>
          <w:color w:val="000000"/>
          <w:szCs w:val="22"/>
        </w:rPr>
        <w:t>“IP Flow</w:t>
      </w:r>
      <w:r w:rsidR="00611983">
        <w:rPr>
          <w:b/>
          <w:bCs/>
          <w:color w:val="000000"/>
          <w:szCs w:val="22"/>
        </w:rPr>
        <w:t xml:space="preserve"> Scheme</w:t>
      </w:r>
      <w:r w:rsidRPr="00210CF7">
        <w:rPr>
          <w:color w:val="000000"/>
          <w:szCs w:val="22"/>
        </w:rPr>
        <w:t>”</w:t>
      </w:r>
      <w:r w:rsidRPr="00210CF7">
        <w:rPr>
          <w:color w:val="000000"/>
          <w:szCs w:val="22"/>
        </w:rPr>
        <w:tab/>
        <w:t xml:space="preserve">means the process </w:t>
      </w:r>
      <w:r w:rsidR="000964E9">
        <w:rPr>
          <w:color w:val="000000"/>
          <w:szCs w:val="22"/>
        </w:rPr>
        <w:t>to determine owner</w:t>
      </w:r>
      <w:r w:rsidR="000964E9" w:rsidRPr="00210CF7">
        <w:rPr>
          <w:color w:val="000000"/>
          <w:szCs w:val="22"/>
        </w:rPr>
        <w:t xml:space="preserve">ship </w:t>
      </w:r>
      <w:r w:rsidR="000964E9">
        <w:rPr>
          <w:color w:val="000000"/>
          <w:szCs w:val="22"/>
        </w:rPr>
        <w:t xml:space="preserve">of Foreground </w:t>
      </w:r>
      <w:r w:rsidR="000964E9" w:rsidRPr="00210CF7">
        <w:rPr>
          <w:color w:val="000000"/>
          <w:szCs w:val="22"/>
        </w:rPr>
        <w:t>and IP Right(s)</w:t>
      </w:r>
      <w:r w:rsidR="000964E9">
        <w:rPr>
          <w:color w:val="000000"/>
          <w:szCs w:val="22"/>
        </w:rPr>
        <w:t xml:space="preserve">, and licensing opportunities, </w:t>
      </w:r>
      <w:r w:rsidRPr="00210CF7">
        <w:rPr>
          <w:color w:val="000000"/>
          <w:szCs w:val="22"/>
        </w:rPr>
        <w:t>as specified in Annex 5</w:t>
      </w:r>
      <w:r w:rsidR="00E65831">
        <w:rPr>
          <w:color w:val="000000"/>
          <w:szCs w:val="22"/>
        </w:rPr>
        <w:t>.</w:t>
      </w:r>
    </w:p>
    <w:p w14:paraId="2E4C53D3" w14:textId="77777777" w:rsidR="00C46A6C" w:rsidRPr="00210CF7" w:rsidRDefault="00C46A6C" w:rsidP="000F432D">
      <w:pPr>
        <w:autoSpaceDE w:val="0"/>
        <w:autoSpaceDN w:val="0"/>
        <w:adjustRightInd w:val="0"/>
        <w:spacing w:line="276" w:lineRule="auto"/>
        <w:ind w:left="2970" w:hanging="2970"/>
        <w:rPr>
          <w:szCs w:val="22"/>
        </w:rPr>
      </w:pPr>
    </w:p>
    <w:p w14:paraId="0E815AEF" w14:textId="2AF56487" w:rsidR="003B5322" w:rsidRDefault="0076613C" w:rsidP="000F432D">
      <w:pPr>
        <w:spacing w:line="276" w:lineRule="auto"/>
        <w:ind w:left="2977" w:hanging="2977"/>
        <w:rPr>
          <w:szCs w:val="22"/>
        </w:rPr>
      </w:pPr>
      <w:r w:rsidRPr="00210CF7">
        <w:rPr>
          <w:rFonts w:cs="Arial"/>
          <w:szCs w:val="22"/>
        </w:rPr>
        <w:t>"</w:t>
      </w:r>
      <w:r w:rsidR="002E5953" w:rsidRPr="00210CF7">
        <w:rPr>
          <w:b/>
          <w:szCs w:val="22"/>
        </w:rPr>
        <w:t>IP Right</w:t>
      </w:r>
      <w:r w:rsidR="00C23F4C" w:rsidRPr="00210CF7">
        <w:rPr>
          <w:b/>
          <w:szCs w:val="22"/>
        </w:rPr>
        <w:t>(</w:t>
      </w:r>
      <w:r w:rsidR="002E5953" w:rsidRPr="00210CF7">
        <w:rPr>
          <w:b/>
          <w:szCs w:val="22"/>
        </w:rPr>
        <w:t>s</w:t>
      </w:r>
      <w:r w:rsidR="00C23F4C" w:rsidRPr="00210CF7">
        <w:rPr>
          <w:b/>
          <w:szCs w:val="22"/>
        </w:rPr>
        <w:t>)</w:t>
      </w:r>
      <w:r w:rsidRPr="00210CF7">
        <w:rPr>
          <w:rFonts w:cs="Arial"/>
          <w:szCs w:val="22"/>
        </w:rPr>
        <w:t>"</w:t>
      </w:r>
      <w:r w:rsidR="002E5953" w:rsidRPr="00210CF7">
        <w:rPr>
          <w:szCs w:val="22"/>
        </w:rPr>
        <w:tab/>
      </w:r>
      <w:r w:rsidR="00E154E6" w:rsidRPr="00210CF7">
        <w:rPr>
          <w:szCs w:val="22"/>
        </w:rPr>
        <w:t xml:space="preserve">means </w:t>
      </w:r>
      <w:r w:rsidR="00C66FAD" w:rsidRPr="00210CF7">
        <w:rPr>
          <w:szCs w:val="22"/>
        </w:rPr>
        <w:t xml:space="preserve">plant breeder’s </w:t>
      </w:r>
      <w:r w:rsidR="00255BF0" w:rsidRPr="00210CF7">
        <w:rPr>
          <w:szCs w:val="22"/>
        </w:rPr>
        <w:t>rights</w:t>
      </w:r>
      <w:r w:rsidR="00C66FAD" w:rsidRPr="00210CF7">
        <w:rPr>
          <w:szCs w:val="22"/>
        </w:rPr>
        <w:t xml:space="preserve">, trademark </w:t>
      </w:r>
      <w:r w:rsidR="003B5322" w:rsidRPr="00210CF7">
        <w:rPr>
          <w:szCs w:val="22"/>
        </w:rPr>
        <w:t xml:space="preserve">rights, patent rights, </w:t>
      </w:r>
      <w:r w:rsidR="00C66FAD" w:rsidRPr="00210CF7">
        <w:rPr>
          <w:szCs w:val="22"/>
        </w:rPr>
        <w:t xml:space="preserve">designs and models </w:t>
      </w:r>
      <w:r w:rsidR="003B5322" w:rsidRPr="00210CF7">
        <w:rPr>
          <w:szCs w:val="22"/>
        </w:rPr>
        <w:t xml:space="preserve">rights, </w:t>
      </w:r>
      <w:r w:rsidR="00C66FAD" w:rsidRPr="00210CF7">
        <w:rPr>
          <w:szCs w:val="22"/>
        </w:rPr>
        <w:t xml:space="preserve">integrated circuit topography </w:t>
      </w:r>
      <w:r w:rsidR="003B5322" w:rsidRPr="00210CF7">
        <w:rPr>
          <w:szCs w:val="22"/>
        </w:rPr>
        <w:t>rights</w:t>
      </w:r>
      <w:r w:rsidR="00C66FAD" w:rsidRPr="00210CF7">
        <w:rPr>
          <w:szCs w:val="22"/>
        </w:rPr>
        <w:t xml:space="preserve"> (computer chips</w:t>
      </w:r>
      <w:r w:rsidR="003B5322" w:rsidRPr="00210CF7">
        <w:rPr>
          <w:szCs w:val="22"/>
        </w:rPr>
        <w:t xml:space="preserve"> rights</w:t>
      </w:r>
      <w:r w:rsidR="00C66FAD" w:rsidRPr="00210CF7">
        <w:rPr>
          <w:szCs w:val="22"/>
        </w:rPr>
        <w:t>)</w:t>
      </w:r>
      <w:r w:rsidR="003B5322" w:rsidRPr="00210CF7">
        <w:rPr>
          <w:szCs w:val="22"/>
        </w:rPr>
        <w:t>,</w:t>
      </w:r>
      <w:r w:rsidR="00C66FAD" w:rsidRPr="00210CF7">
        <w:rPr>
          <w:szCs w:val="22"/>
        </w:rPr>
        <w:t xml:space="preserve"> either applied for,</w:t>
      </w:r>
      <w:r w:rsidR="003B5322" w:rsidRPr="00210CF7">
        <w:rPr>
          <w:szCs w:val="22"/>
        </w:rPr>
        <w:t xml:space="preserve"> grant</w:t>
      </w:r>
      <w:r w:rsidR="00C66FAD" w:rsidRPr="00210CF7">
        <w:rPr>
          <w:szCs w:val="22"/>
        </w:rPr>
        <w:t>ed or registered</w:t>
      </w:r>
      <w:r w:rsidR="006E652C">
        <w:rPr>
          <w:szCs w:val="22"/>
        </w:rPr>
        <w:t>,</w:t>
      </w:r>
      <w:r w:rsidR="003B5322" w:rsidRPr="00210CF7">
        <w:rPr>
          <w:szCs w:val="22"/>
        </w:rPr>
        <w:t xml:space="preserve"> or claims to any of the foregoing</w:t>
      </w:r>
      <w:r w:rsidR="00E65831">
        <w:rPr>
          <w:szCs w:val="22"/>
        </w:rPr>
        <w:t>.</w:t>
      </w:r>
    </w:p>
    <w:p w14:paraId="73F63FAD" w14:textId="48F5BA78" w:rsidR="00FB262B" w:rsidRDefault="00FB262B" w:rsidP="000F432D">
      <w:pPr>
        <w:spacing w:line="276" w:lineRule="auto"/>
        <w:ind w:left="2977" w:hanging="2977"/>
        <w:rPr>
          <w:szCs w:val="22"/>
        </w:rPr>
      </w:pPr>
    </w:p>
    <w:p w14:paraId="15FF79B8" w14:textId="37B452FA" w:rsidR="00FB262B" w:rsidRPr="00FB262B" w:rsidRDefault="243B46DD" w:rsidP="000F432D">
      <w:pPr>
        <w:spacing w:line="276" w:lineRule="auto"/>
        <w:ind w:left="2977" w:hanging="2977"/>
      </w:pPr>
      <w:r w:rsidRPr="243B46DD">
        <w:rPr>
          <w:b/>
          <w:bCs/>
        </w:rPr>
        <w:t>“Market Conditions”</w:t>
      </w:r>
      <w:r w:rsidR="00FB262B">
        <w:tab/>
      </w:r>
      <w:r>
        <w:t>means</w:t>
      </w:r>
      <w:r w:rsidRPr="243B46DD">
        <w:rPr>
          <w:rFonts w:cs="Arial"/>
        </w:rPr>
        <w:t xml:space="preserve"> conditions determined in accordance with generally accepted methods for IP Rights valuations </w:t>
      </w:r>
      <w:r>
        <w:t xml:space="preserve">(market </w:t>
      </w:r>
      <w:r w:rsidRPr="243B46DD">
        <w:rPr>
          <w:rFonts w:cs="Arial"/>
        </w:rPr>
        <w:t xml:space="preserve">based, income based, cost based as specified in the “Spelregels </w:t>
      </w:r>
      <w:proofErr w:type="spellStart"/>
      <w:r w:rsidRPr="243B46DD">
        <w:rPr>
          <w:rFonts w:cs="Arial"/>
        </w:rPr>
        <w:t>voor</w:t>
      </w:r>
      <w:proofErr w:type="spellEnd"/>
      <w:r w:rsidRPr="243B46DD">
        <w:rPr>
          <w:rFonts w:cs="Arial"/>
        </w:rPr>
        <w:t xml:space="preserve"> </w:t>
      </w:r>
      <w:proofErr w:type="spellStart"/>
      <w:r w:rsidRPr="243B46DD">
        <w:rPr>
          <w:rFonts w:cs="Arial"/>
        </w:rPr>
        <w:t>privaat-publieke</w:t>
      </w:r>
      <w:proofErr w:type="spellEnd"/>
      <w:r w:rsidRPr="243B46DD">
        <w:rPr>
          <w:rFonts w:cs="Arial"/>
        </w:rPr>
        <w:t xml:space="preserve"> </w:t>
      </w:r>
      <w:proofErr w:type="spellStart"/>
      <w:r w:rsidRPr="243B46DD">
        <w:rPr>
          <w:rFonts w:cs="Arial"/>
        </w:rPr>
        <w:t>samenwerking</w:t>
      </w:r>
      <w:proofErr w:type="spellEnd"/>
      <w:r w:rsidRPr="243B46DD">
        <w:rPr>
          <w:rFonts w:cs="Arial"/>
        </w:rPr>
        <w:t xml:space="preserve"> </w:t>
      </w:r>
      <w:proofErr w:type="spellStart"/>
      <w:r w:rsidRPr="243B46DD">
        <w:rPr>
          <w:rFonts w:cs="Arial"/>
        </w:rPr>
        <w:t>bij</w:t>
      </w:r>
      <w:proofErr w:type="spellEnd"/>
      <w:r w:rsidRPr="243B46DD">
        <w:rPr>
          <w:rFonts w:cs="Arial"/>
        </w:rPr>
        <w:t xml:space="preserve"> </w:t>
      </w:r>
      <w:proofErr w:type="spellStart"/>
      <w:r w:rsidRPr="243B46DD">
        <w:rPr>
          <w:rFonts w:cs="Arial"/>
        </w:rPr>
        <w:t>programmering</w:t>
      </w:r>
      <w:proofErr w:type="spellEnd"/>
      <w:r w:rsidRPr="243B46DD">
        <w:rPr>
          <w:rFonts w:cs="Arial"/>
        </w:rPr>
        <w:t xml:space="preserve"> </w:t>
      </w:r>
      <w:proofErr w:type="spellStart"/>
      <w:r w:rsidRPr="243B46DD">
        <w:rPr>
          <w:rFonts w:cs="Arial"/>
        </w:rPr>
        <w:t>en</w:t>
      </w:r>
      <w:proofErr w:type="spellEnd"/>
      <w:r w:rsidRPr="243B46DD">
        <w:rPr>
          <w:rFonts w:cs="Arial"/>
        </w:rPr>
        <w:t xml:space="preserve"> uitvoering van </w:t>
      </w:r>
      <w:proofErr w:type="spellStart"/>
      <w:r w:rsidRPr="243B46DD">
        <w:rPr>
          <w:rFonts w:cs="Arial"/>
        </w:rPr>
        <w:t>fundamenteel</w:t>
      </w:r>
      <w:proofErr w:type="spellEnd"/>
      <w:r w:rsidRPr="243B46DD">
        <w:rPr>
          <w:rFonts w:cs="Arial"/>
        </w:rPr>
        <w:t xml:space="preserve"> </w:t>
      </w:r>
      <w:proofErr w:type="spellStart"/>
      <w:r w:rsidRPr="243B46DD">
        <w:rPr>
          <w:rFonts w:cs="Arial"/>
        </w:rPr>
        <w:t>en</w:t>
      </w:r>
      <w:proofErr w:type="spellEnd"/>
      <w:r w:rsidRPr="243B46DD">
        <w:rPr>
          <w:rFonts w:cs="Arial"/>
        </w:rPr>
        <w:t xml:space="preserve"> </w:t>
      </w:r>
      <w:proofErr w:type="spellStart"/>
      <w:r w:rsidRPr="243B46DD">
        <w:rPr>
          <w:rFonts w:cs="Arial"/>
        </w:rPr>
        <w:t>toegepast</w:t>
      </w:r>
      <w:proofErr w:type="spellEnd"/>
      <w:r w:rsidRPr="243B46DD">
        <w:rPr>
          <w:rFonts w:cs="Arial"/>
        </w:rPr>
        <w:t xml:space="preserve"> </w:t>
      </w:r>
      <w:proofErr w:type="spellStart"/>
      <w:r w:rsidRPr="243B46DD">
        <w:rPr>
          <w:rFonts w:cs="Arial"/>
        </w:rPr>
        <w:t>onderzoek</w:t>
      </w:r>
      <w:proofErr w:type="spellEnd"/>
      <w:r w:rsidRPr="243B46DD">
        <w:rPr>
          <w:rFonts w:cs="Arial"/>
        </w:rPr>
        <w:t>"</w:t>
      </w:r>
      <w:r w:rsidR="0058209B">
        <w:rPr>
          <w:rStyle w:val="FootnoteReference"/>
          <w:rFonts w:cs="Arial"/>
          <w:szCs w:val="22"/>
        </w:rPr>
        <w:footnoteReference w:id="6"/>
      </w:r>
      <w:r w:rsidRPr="243B46DD">
        <w:rPr>
          <w:rFonts w:cs="Arial"/>
        </w:rPr>
        <w:t>) taking into account the Parties own contribution (in cash and/or in kind contributions) and percentage co-ownership, all in accordance with the EU Framework.</w:t>
      </w:r>
    </w:p>
    <w:p w14:paraId="50B0ACB8" w14:textId="36E410BD" w:rsidR="000E37CD" w:rsidRPr="00210CF7" w:rsidRDefault="000E37CD" w:rsidP="000F432D">
      <w:pPr>
        <w:spacing w:line="276" w:lineRule="auto"/>
        <w:ind w:left="2977" w:hanging="2977"/>
        <w:rPr>
          <w:color w:val="000000"/>
          <w:szCs w:val="22"/>
        </w:rPr>
      </w:pPr>
    </w:p>
    <w:p w14:paraId="03AEE52B" w14:textId="4B1A83F2" w:rsidR="003B5322" w:rsidRPr="00210CF7" w:rsidRDefault="003B5322" w:rsidP="000F432D">
      <w:pPr>
        <w:spacing w:line="276" w:lineRule="auto"/>
        <w:ind w:left="2977" w:hanging="2977"/>
        <w:rPr>
          <w:szCs w:val="22"/>
        </w:rPr>
      </w:pPr>
      <w:r w:rsidRPr="00210CF7">
        <w:rPr>
          <w:color w:val="000000"/>
          <w:szCs w:val="22"/>
        </w:rPr>
        <w:t>“</w:t>
      </w:r>
      <w:r w:rsidRPr="00210CF7">
        <w:rPr>
          <w:b/>
          <w:bCs/>
          <w:color w:val="000000"/>
          <w:szCs w:val="22"/>
        </w:rPr>
        <w:t>Member</w:t>
      </w:r>
      <w:r w:rsidRPr="00210CF7">
        <w:rPr>
          <w:color w:val="000000"/>
          <w:szCs w:val="22"/>
        </w:rPr>
        <w:t>”</w:t>
      </w:r>
      <w:r w:rsidRPr="00210CF7">
        <w:rPr>
          <w:color w:val="000000"/>
          <w:szCs w:val="22"/>
        </w:rPr>
        <w:tab/>
      </w:r>
      <w:r w:rsidR="00E154E6" w:rsidRPr="00210CF7">
        <w:rPr>
          <w:color w:val="000000"/>
          <w:szCs w:val="22"/>
        </w:rPr>
        <w:t xml:space="preserve">means </w:t>
      </w:r>
      <w:r w:rsidRPr="00210CF7">
        <w:rPr>
          <w:color w:val="000000"/>
          <w:szCs w:val="22"/>
        </w:rPr>
        <w:t xml:space="preserve">a representative on behalf of </w:t>
      </w:r>
      <w:r w:rsidR="00C542A3" w:rsidRPr="00210CF7">
        <w:rPr>
          <w:color w:val="000000"/>
          <w:szCs w:val="22"/>
        </w:rPr>
        <w:t>a</w:t>
      </w:r>
      <w:r w:rsidRPr="00210CF7">
        <w:rPr>
          <w:color w:val="000000"/>
          <w:szCs w:val="22"/>
        </w:rPr>
        <w:t xml:space="preserve"> Party in the Project Committee.</w:t>
      </w:r>
    </w:p>
    <w:p w14:paraId="3514AD65" w14:textId="7C9AFCA3" w:rsidR="00DB4086" w:rsidRPr="00210CF7" w:rsidRDefault="00DB4086" w:rsidP="000F432D">
      <w:pPr>
        <w:spacing w:line="276" w:lineRule="auto"/>
        <w:ind w:left="2977" w:hanging="2977"/>
        <w:rPr>
          <w:szCs w:val="22"/>
        </w:rPr>
      </w:pPr>
    </w:p>
    <w:p w14:paraId="220E6D09" w14:textId="09247E06" w:rsidR="0003603A" w:rsidRPr="00210CF7" w:rsidRDefault="00DB4086" w:rsidP="000F432D">
      <w:pPr>
        <w:spacing w:line="276" w:lineRule="auto"/>
        <w:ind w:left="2977" w:hanging="2976"/>
        <w:rPr>
          <w:szCs w:val="22"/>
        </w:rPr>
      </w:pPr>
      <w:r w:rsidRPr="00210CF7">
        <w:rPr>
          <w:b/>
          <w:szCs w:val="22"/>
        </w:rPr>
        <w:t>“Ministry</w:t>
      </w:r>
      <w:r w:rsidRPr="00210CF7">
        <w:rPr>
          <w:rFonts w:cs="Arial"/>
          <w:szCs w:val="22"/>
        </w:rPr>
        <w:t>"</w:t>
      </w:r>
      <w:r w:rsidRPr="00210CF7">
        <w:rPr>
          <w:szCs w:val="22"/>
        </w:rPr>
        <w:tab/>
      </w:r>
      <w:r w:rsidR="00E154E6" w:rsidRPr="00210CF7">
        <w:rPr>
          <w:szCs w:val="22"/>
        </w:rPr>
        <w:t xml:space="preserve">means </w:t>
      </w:r>
      <w:r w:rsidRPr="00210CF7">
        <w:rPr>
          <w:szCs w:val="22"/>
        </w:rPr>
        <w:t>the Dutch ministry respon</w:t>
      </w:r>
      <w:r w:rsidR="00F168CC" w:rsidRPr="00210CF7">
        <w:rPr>
          <w:szCs w:val="22"/>
        </w:rPr>
        <w:t>sible</w:t>
      </w:r>
      <w:r w:rsidRPr="00210CF7">
        <w:rPr>
          <w:szCs w:val="22"/>
        </w:rPr>
        <w:t xml:space="preserve"> for the funding and auditing of the Project</w:t>
      </w:r>
      <w:r w:rsidR="00216A18" w:rsidRPr="00210CF7">
        <w:rPr>
          <w:szCs w:val="22"/>
        </w:rPr>
        <w:t xml:space="preserve">, or - as the case may be - </w:t>
      </w:r>
      <w:r w:rsidRPr="00210CF7">
        <w:rPr>
          <w:szCs w:val="22"/>
        </w:rPr>
        <w:t>the respective gover</w:t>
      </w:r>
      <w:r w:rsidR="00F168CC" w:rsidRPr="00210CF7">
        <w:rPr>
          <w:szCs w:val="22"/>
        </w:rPr>
        <w:t>n</w:t>
      </w:r>
      <w:r w:rsidRPr="00210CF7">
        <w:rPr>
          <w:szCs w:val="22"/>
        </w:rPr>
        <w:t>mental organisation acting on behalf of a Dutch ministry.</w:t>
      </w:r>
    </w:p>
    <w:p w14:paraId="15579954" w14:textId="77777777" w:rsidR="00FD4856" w:rsidRPr="00210CF7" w:rsidRDefault="00FD4856" w:rsidP="000F432D">
      <w:pPr>
        <w:pStyle w:val="StandardText"/>
        <w:spacing w:line="276" w:lineRule="auto"/>
        <w:ind w:left="2977" w:hanging="2976"/>
        <w:jc w:val="left"/>
        <w:rPr>
          <w:spacing w:val="0"/>
        </w:rPr>
      </w:pPr>
    </w:p>
    <w:p w14:paraId="76751A8B" w14:textId="20AA8154" w:rsidR="004059FD" w:rsidRPr="00210CF7" w:rsidRDefault="0076613C" w:rsidP="000F432D">
      <w:pPr>
        <w:autoSpaceDE w:val="0"/>
        <w:autoSpaceDN w:val="0"/>
        <w:adjustRightInd w:val="0"/>
        <w:spacing w:line="276" w:lineRule="auto"/>
        <w:ind w:left="2977" w:hanging="2977"/>
        <w:rPr>
          <w:szCs w:val="22"/>
        </w:rPr>
      </w:pPr>
      <w:r w:rsidRPr="00210CF7">
        <w:rPr>
          <w:rFonts w:cs="Arial"/>
          <w:szCs w:val="22"/>
        </w:rPr>
        <w:t>"</w:t>
      </w:r>
      <w:r w:rsidR="004059FD" w:rsidRPr="00210CF7">
        <w:rPr>
          <w:b/>
          <w:szCs w:val="22"/>
        </w:rPr>
        <w:t>Project</w:t>
      </w:r>
      <w:r w:rsidRPr="00210CF7">
        <w:rPr>
          <w:rFonts w:cs="Arial"/>
          <w:szCs w:val="22"/>
        </w:rPr>
        <w:t>"</w:t>
      </w:r>
      <w:r w:rsidR="004059FD" w:rsidRPr="00210CF7">
        <w:rPr>
          <w:szCs w:val="22"/>
        </w:rPr>
        <w:t xml:space="preserve"> </w:t>
      </w:r>
      <w:r w:rsidR="00173C54" w:rsidRPr="00210CF7">
        <w:rPr>
          <w:szCs w:val="22"/>
        </w:rPr>
        <w:tab/>
      </w:r>
      <w:r w:rsidR="004059FD" w:rsidRPr="00210CF7">
        <w:rPr>
          <w:szCs w:val="22"/>
        </w:rPr>
        <w:t xml:space="preserve">means all activities related to the project entitled: </w:t>
      </w:r>
      <w:bookmarkStart w:id="6" w:name="Text18"/>
      <w:r w:rsidRPr="00B17012">
        <w:rPr>
          <w:rFonts w:cs="Arial"/>
          <w:szCs w:val="22"/>
        </w:rPr>
        <w:t>"</w:t>
      </w:r>
      <w:r w:rsidR="002D4204" w:rsidRPr="00B17012">
        <w:rPr>
          <w:szCs w:val="22"/>
          <w:highlight w:val="lightGray"/>
        </w:rPr>
        <w:fldChar w:fldCharType="begin">
          <w:ffData>
            <w:name w:val="Text18"/>
            <w:enabled/>
            <w:calcOnExit w:val="0"/>
            <w:textInput>
              <w:default w:val="[Title of the Project]"/>
            </w:textInput>
          </w:ffData>
        </w:fldChar>
      </w:r>
      <w:r w:rsidR="002D4204" w:rsidRPr="00B17012">
        <w:rPr>
          <w:szCs w:val="22"/>
          <w:highlight w:val="lightGray"/>
        </w:rPr>
        <w:instrText xml:space="preserve"> FORMTEXT </w:instrText>
      </w:r>
      <w:r w:rsidR="002D4204" w:rsidRPr="00B17012">
        <w:rPr>
          <w:szCs w:val="22"/>
          <w:highlight w:val="lightGray"/>
        </w:rPr>
      </w:r>
      <w:r w:rsidR="002D4204" w:rsidRPr="00B17012">
        <w:rPr>
          <w:szCs w:val="22"/>
          <w:highlight w:val="lightGray"/>
        </w:rPr>
        <w:fldChar w:fldCharType="separate"/>
      </w:r>
      <w:r w:rsidR="00A66B96" w:rsidRPr="00B17012">
        <w:rPr>
          <w:noProof/>
          <w:szCs w:val="22"/>
          <w:highlight w:val="lightGray"/>
        </w:rPr>
        <w:t>[Title of the Project]</w:t>
      </w:r>
      <w:r w:rsidR="002D4204" w:rsidRPr="00B17012">
        <w:rPr>
          <w:szCs w:val="22"/>
          <w:highlight w:val="lightGray"/>
        </w:rPr>
        <w:fldChar w:fldCharType="end"/>
      </w:r>
      <w:bookmarkEnd w:id="6"/>
      <w:r w:rsidRPr="00210CF7">
        <w:rPr>
          <w:rFonts w:cs="Arial"/>
          <w:szCs w:val="22"/>
        </w:rPr>
        <w:t>"</w:t>
      </w:r>
      <w:r w:rsidR="00001560" w:rsidRPr="00210CF7">
        <w:rPr>
          <w:rFonts w:cs="Arial"/>
          <w:szCs w:val="22"/>
        </w:rPr>
        <w:t xml:space="preserve">, </w:t>
      </w:r>
      <w:r w:rsidR="00232097" w:rsidRPr="00210CF7">
        <w:rPr>
          <w:szCs w:val="22"/>
        </w:rPr>
        <w:t>which shall be carried out on the basis of the Project Plan</w:t>
      </w:r>
      <w:r w:rsidR="004C7B27" w:rsidRPr="00210CF7">
        <w:rPr>
          <w:szCs w:val="22"/>
        </w:rPr>
        <w:t xml:space="preserve"> </w:t>
      </w:r>
      <w:r w:rsidR="002C6328" w:rsidRPr="00210CF7">
        <w:rPr>
          <w:szCs w:val="22"/>
        </w:rPr>
        <w:t xml:space="preserve">and </w:t>
      </w:r>
      <w:r w:rsidR="0010713F" w:rsidRPr="00210CF7">
        <w:rPr>
          <w:szCs w:val="22"/>
        </w:rPr>
        <w:t xml:space="preserve">which shall be </w:t>
      </w:r>
      <w:r w:rsidR="002C6328" w:rsidRPr="00210CF7">
        <w:rPr>
          <w:szCs w:val="22"/>
        </w:rPr>
        <w:t xml:space="preserve">governed pursuant to </w:t>
      </w:r>
      <w:r w:rsidR="0010713F" w:rsidRPr="00210CF7">
        <w:rPr>
          <w:szCs w:val="22"/>
        </w:rPr>
        <w:t xml:space="preserve">the provisions of </w:t>
      </w:r>
      <w:r w:rsidR="002C6328" w:rsidRPr="00210CF7">
        <w:rPr>
          <w:szCs w:val="22"/>
        </w:rPr>
        <w:t>this Consortium Agreement</w:t>
      </w:r>
      <w:r w:rsidR="002A1149" w:rsidRPr="00210CF7">
        <w:rPr>
          <w:szCs w:val="22"/>
        </w:rPr>
        <w:t>.</w:t>
      </w:r>
    </w:p>
    <w:p w14:paraId="05882FD9" w14:textId="77777777" w:rsidR="004059FD" w:rsidRPr="00210CF7" w:rsidRDefault="004059FD" w:rsidP="000F432D">
      <w:pPr>
        <w:autoSpaceDE w:val="0"/>
        <w:autoSpaceDN w:val="0"/>
        <w:adjustRightInd w:val="0"/>
        <w:spacing w:line="276" w:lineRule="auto"/>
        <w:rPr>
          <w:szCs w:val="22"/>
        </w:rPr>
      </w:pPr>
    </w:p>
    <w:p w14:paraId="54A05A4B" w14:textId="79748FC7" w:rsidR="00DC14E1" w:rsidRPr="00210CF7" w:rsidRDefault="0076613C" w:rsidP="000F432D">
      <w:pPr>
        <w:autoSpaceDE w:val="0"/>
        <w:autoSpaceDN w:val="0"/>
        <w:adjustRightInd w:val="0"/>
        <w:spacing w:line="276" w:lineRule="auto"/>
        <w:ind w:left="2977" w:hanging="2977"/>
        <w:rPr>
          <w:color w:val="000000"/>
          <w:szCs w:val="22"/>
        </w:rPr>
      </w:pPr>
      <w:r w:rsidRPr="00210CF7">
        <w:rPr>
          <w:rFonts w:cs="Arial"/>
          <w:szCs w:val="22"/>
        </w:rPr>
        <w:t>"</w:t>
      </w:r>
      <w:r w:rsidR="00DC14E1" w:rsidRPr="00210CF7">
        <w:rPr>
          <w:b/>
          <w:color w:val="000000"/>
          <w:szCs w:val="22"/>
        </w:rPr>
        <w:t>Project Budget</w:t>
      </w:r>
      <w:r w:rsidRPr="00210CF7">
        <w:rPr>
          <w:rFonts w:cs="Arial"/>
          <w:szCs w:val="22"/>
        </w:rPr>
        <w:t>"</w:t>
      </w:r>
      <w:r w:rsidR="00DC14E1" w:rsidRPr="00210CF7">
        <w:rPr>
          <w:color w:val="000000"/>
          <w:szCs w:val="22"/>
        </w:rPr>
        <w:t xml:space="preserve"> </w:t>
      </w:r>
      <w:r w:rsidR="00173C54" w:rsidRPr="00210CF7">
        <w:rPr>
          <w:color w:val="000000"/>
          <w:szCs w:val="22"/>
        </w:rPr>
        <w:tab/>
      </w:r>
      <w:r w:rsidR="00DC14E1" w:rsidRPr="00210CF7">
        <w:rPr>
          <w:color w:val="000000"/>
          <w:szCs w:val="22"/>
        </w:rPr>
        <w:t>means the allocation of all the resources</w:t>
      </w:r>
      <w:r w:rsidR="00737324" w:rsidRPr="00210CF7">
        <w:rPr>
          <w:color w:val="000000"/>
          <w:szCs w:val="22"/>
        </w:rPr>
        <w:t>,</w:t>
      </w:r>
      <w:r w:rsidR="00DC14E1" w:rsidRPr="00210CF7">
        <w:rPr>
          <w:color w:val="000000"/>
          <w:szCs w:val="22"/>
        </w:rPr>
        <w:t xml:space="preserve"> in cash </w:t>
      </w:r>
      <w:r w:rsidR="00737324" w:rsidRPr="00210CF7">
        <w:rPr>
          <w:color w:val="000000"/>
          <w:szCs w:val="22"/>
        </w:rPr>
        <w:t>and/</w:t>
      </w:r>
      <w:r w:rsidR="00DC14E1" w:rsidRPr="00210CF7">
        <w:rPr>
          <w:color w:val="000000"/>
          <w:szCs w:val="22"/>
        </w:rPr>
        <w:t>or in kind</w:t>
      </w:r>
      <w:r w:rsidR="00737324" w:rsidRPr="00210CF7">
        <w:rPr>
          <w:color w:val="000000"/>
          <w:szCs w:val="22"/>
        </w:rPr>
        <w:t>,</w:t>
      </w:r>
      <w:r w:rsidR="00DC14E1" w:rsidRPr="00210CF7">
        <w:rPr>
          <w:color w:val="000000"/>
          <w:szCs w:val="22"/>
        </w:rPr>
        <w:t xml:space="preserve"> </w:t>
      </w:r>
      <w:r w:rsidR="00845522" w:rsidRPr="00210CF7">
        <w:rPr>
          <w:color w:val="000000"/>
          <w:szCs w:val="22"/>
        </w:rPr>
        <w:t xml:space="preserve">contributed by </w:t>
      </w:r>
      <w:r w:rsidR="00494E8C" w:rsidRPr="00210CF7">
        <w:rPr>
          <w:color w:val="000000"/>
          <w:szCs w:val="22"/>
        </w:rPr>
        <w:t xml:space="preserve">the </w:t>
      </w:r>
      <w:r w:rsidR="00727180" w:rsidRPr="00210CF7">
        <w:rPr>
          <w:color w:val="000000"/>
          <w:szCs w:val="22"/>
        </w:rPr>
        <w:t>Ministry</w:t>
      </w:r>
      <w:r w:rsidR="00845522" w:rsidRPr="00210CF7">
        <w:rPr>
          <w:color w:val="000000"/>
          <w:szCs w:val="22"/>
        </w:rPr>
        <w:t xml:space="preserve">, </w:t>
      </w:r>
      <w:r w:rsidR="00383DEE" w:rsidRPr="00210CF7">
        <w:rPr>
          <w:color w:val="000000"/>
          <w:szCs w:val="22"/>
        </w:rPr>
        <w:t>Partner</w:t>
      </w:r>
      <w:r w:rsidR="00845522" w:rsidRPr="00210CF7">
        <w:rPr>
          <w:color w:val="000000"/>
          <w:szCs w:val="22"/>
        </w:rPr>
        <w:t xml:space="preserve">s and </w:t>
      </w:r>
      <w:r w:rsidR="001B3F75" w:rsidRPr="00210CF7">
        <w:rPr>
          <w:color w:val="000000"/>
          <w:szCs w:val="22"/>
        </w:rPr>
        <w:t xml:space="preserve">the </w:t>
      </w:r>
      <w:r w:rsidR="00845522" w:rsidRPr="00210CF7">
        <w:rPr>
          <w:color w:val="000000"/>
          <w:szCs w:val="22"/>
        </w:rPr>
        <w:t xml:space="preserve">TKI </w:t>
      </w:r>
      <w:r w:rsidR="00DC14E1" w:rsidRPr="00210CF7">
        <w:rPr>
          <w:color w:val="000000"/>
          <w:szCs w:val="22"/>
        </w:rPr>
        <w:t xml:space="preserve">for the activities with regard to </w:t>
      </w:r>
      <w:r w:rsidR="00AA355A" w:rsidRPr="00210CF7">
        <w:rPr>
          <w:color w:val="000000"/>
          <w:szCs w:val="22"/>
        </w:rPr>
        <w:t>the</w:t>
      </w:r>
      <w:r w:rsidR="00DC14E1" w:rsidRPr="00210CF7">
        <w:rPr>
          <w:color w:val="000000"/>
          <w:szCs w:val="22"/>
        </w:rPr>
        <w:t xml:space="preserve"> Project</w:t>
      </w:r>
      <w:r w:rsidR="003410F5" w:rsidRPr="00210CF7">
        <w:rPr>
          <w:color w:val="000000"/>
          <w:szCs w:val="22"/>
        </w:rPr>
        <w:t xml:space="preserve"> (including managing costs of the Coordinator)</w:t>
      </w:r>
      <w:r w:rsidR="00DC14E1" w:rsidRPr="00210CF7">
        <w:rPr>
          <w:color w:val="000000"/>
          <w:szCs w:val="22"/>
        </w:rPr>
        <w:t xml:space="preserve"> as specified in the Project Plan</w:t>
      </w:r>
      <w:r w:rsidR="002A1149" w:rsidRPr="00210CF7">
        <w:rPr>
          <w:color w:val="000000"/>
          <w:szCs w:val="22"/>
        </w:rPr>
        <w:t>.</w:t>
      </w:r>
      <w:r w:rsidR="00DC14E1" w:rsidRPr="00210CF7">
        <w:rPr>
          <w:color w:val="000000"/>
          <w:szCs w:val="22"/>
        </w:rPr>
        <w:t xml:space="preserve"> </w:t>
      </w:r>
    </w:p>
    <w:p w14:paraId="26B4CD82" w14:textId="77777777" w:rsidR="00D71B8D" w:rsidRPr="00210CF7" w:rsidRDefault="00D71B8D" w:rsidP="000F432D">
      <w:pPr>
        <w:autoSpaceDE w:val="0"/>
        <w:autoSpaceDN w:val="0"/>
        <w:adjustRightInd w:val="0"/>
        <w:spacing w:line="276" w:lineRule="auto"/>
        <w:ind w:left="2977" w:hanging="2977"/>
        <w:rPr>
          <w:color w:val="000000"/>
          <w:szCs w:val="22"/>
        </w:rPr>
      </w:pPr>
    </w:p>
    <w:p w14:paraId="013CBB0A" w14:textId="5B4B567F" w:rsidR="000A4ED9" w:rsidRPr="00210CF7" w:rsidRDefault="0076613C" w:rsidP="000F432D">
      <w:pPr>
        <w:autoSpaceDE w:val="0"/>
        <w:autoSpaceDN w:val="0"/>
        <w:adjustRightInd w:val="0"/>
        <w:spacing w:line="276" w:lineRule="auto"/>
        <w:ind w:left="2977" w:hanging="2977"/>
        <w:rPr>
          <w:color w:val="000000"/>
          <w:szCs w:val="22"/>
        </w:rPr>
      </w:pPr>
      <w:r w:rsidRPr="00210CF7">
        <w:rPr>
          <w:rFonts w:cs="Arial"/>
          <w:szCs w:val="22"/>
        </w:rPr>
        <w:t>"</w:t>
      </w:r>
      <w:r w:rsidR="000A4ED9" w:rsidRPr="00210CF7">
        <w:rPr>
          <w:b/>
          <w:color w:val="000000"/>
          <w:szCs w:val="22"/>
        </w:rPr>
        <w:t>Project Committee</w:t>
      </w:r>
      <w:r w:rsidRPr="00210CF7">
        <w:rPr>
          <w:rFonts w:cs="Arial"/>
          <w:szCs w:val="22"/>
        </w:rPr>
        <w:t>"</w:t>
      </w:r>
      <w:r w:rsidR="000A4ED9" w:rsidRPr="00210CF7">
        <w:rPr>
          <w:color w:val="000000"/>
          <w:szCs w:val="22"/>
        </w:rPr>
        <w:tab/>
        <w:t xml:space="preserve">means </w:t>
      </w:r>
      <w:r w:rsidR="009158DB" w:rsidRPr="00210CF7">
        <w:rPr>
          <w:color w:val="000000"/>
          <w:szCs w:val="22"/>
        </w:rPr>
        <w:t>the</w:t>
      </w:r>
      <w:r w:rsidR="000A4ED9" w:rsidRPr="00210CF7">
        <w:rPr>
          <w:color w:val="000000"/>
          <w:szCs w:val="22"/>
        </w:rPr>
        <w:t xml:space="preserve"> </w:t>
      </w:r>
      <w:r w:rsidR="00127EAD" w:rsidRPr="00210CF7">
        <w:rPr>
          <w:color w:val="000000"/>
          <w:szCs w:val="22"/>
        </w:rPr>
        <w:t>decision making body</w:t>
      </w:r>
      <w:r w:rsidR="000A4ED9" w:rsidRPr="00210CF7">
        <w:rPr>
          <w:color w:val="000000"/>
          <w:szCs w:val="22"/>
        </w:rPr>
        <w:t xml:space="preserve"> as described in </w:t>
      </w:r>
      <w:r w:rsidR="00FE0B82" w:rsidRPr="00210CF7">
        <w:rPr>
          <w:color w:val="000000"/>
          <w:szCs w:val="22"/>
        </w:rPr>
        <w:t>A</w:t>
      </w:r>
      <w:r w:rsidR="000A4ED9" w:rsidRPr="00210CF7">
        <w:rPr>
          <w:color w:val="000000"/>
          <w:szCs w:val="22"/>
        </w:rPr>
        <w:t>rticle 4</w:t>
      </w:r>
      <w:r w:rsidR="002A1149" w:rsidRPr="00210CF7">
        <w:rPr>
          <w:color w:val="000000"/>
          <w:szCs w:val="22"/>
        </w:rPr>
        <w:t>.</w:t>
      </w:r>
    </w:p>
    <w:p w14:paraId="11E014B3" w14:textId="77777777" w:rsidR="00563E91" w:rsidRPr="00210CF7" w:rsidRDefault="00563E91" w:rsidP="000F432D">
      <w:pPr>
        <w:autoSpaceDE w:val="0"/>
        <w:autoSpaceDN w:val="0"/>
        <w:adjustRightInd w:val="0"/>
        <w:spacing w:line="276" w:lineRule="auto"/>
        <w:ind w:left="2977" w:hanging="2977"/>
        <w:rPr>
          <w:szCs w:val="22"/>
        </w:rPr>
      </w:pPr>
    </w:p>
    <w:p w14:paraId="5C86D4FE" w14:textId="374C4931" w:rsidR="00667CCA" w:rsidRPr="00210CF7" w:rsidRDefault="0076613C" w:rsidP="000F432D">
      <w:pPr>
        <w:autoSpaceDE w:val="0"/>
        <w:autoSpaceDN w:val="0"/>
        <w:adjustRightInd w:val="0"/>
        <w:spacing w:line="276" w:lineRule="auto"/>
        <w:ind w:left="2977" w:hanging="2977"/>
        <w:rPr>
          <w:szCs w:val="22"/>
        </w:rPr>
      </w:pPr>
      <w:r w:rsidRPr="00210CF7">
        <w:rPr>
          <w:rFonts w:cs="Arial"/>
          <w:szCs w:val="22"/>
        </w:rPr>
        <w:t>"</w:t>
      </w:r>
      <w:r w:rsidR="00667CCA" w:rsidRPr="00210CF7">
        <w:rPr>
          <w:b/>
          <w:szCs w:val="22"/>
        </w:rPr>
        <w:t>Project Plan</w:t>
      </w:r>
      <w:r w:rsidRPr="00210CF7">
        <w:rPr>
          <w:rFonts w:cs="Arial"/>
          <w:szCs w:val="22"/>
        </w:rPr>
        <w:t>"</w:t>
      </w:r>
      <w:r w:rsidR="00667CCA" w:rsidRPr="00210CF7">
        <w:rPr>
          <w:szCs w:val="22"/>
        </w:rPr>
        <w:t xml:space="preserve"> </w:t>
      </w:r>
      <w:r w:rsidR="00173C54" w:rsidRPr="00210CF7">
        <w:rPr>
          <w:szCs w:val="22"/>
        </w:rPr>
        <w:tab/>
      </w:r>
      <w:r w:rsidR="00667CCA" w:rsidRPr="00210CF7">
        <w:rPr>
          <w:szCs w:val="22"/>
        </w:rPr>
        <w:t xml:space="preserve">means </w:t>
      </w:r>
      <w:r w:rsidR="009B5359" w:rsidRPr="00210CF7">
        <w:rPr>
          <w:szCs w:val="22"/>
        </w:rPr>
        <w:t xml:space="preserve">the </w:t>
      </w:r>
      <w:r w:rsidR="00667CCA" w:rsidRPr="00210CF7">
        <w:rPr>
          <w:szCs w:val="22"/>
        </w:rPr>
        <w:t xml:space="preserve">research work plan and related </w:t>
      </w:r>
      <w:r w:rsidR="00147EAE" w:rsidRPr="00210CF7">
        <w:rPr>
          <w:szCs w:val="22"/>
        </w:rPr>
        <w:t>Project B</w:t>
      </w:r>
      <w:r w:rsidR="00667CCA" w:rsidRPr="00210CF7">
        <w:rPr>
          <w:szCs w:val="22"/>
        </w:rPr>
        <w:t xml:space="preserve">udget attached to this </w:t>
      </w:r>
      <w:r w:rsidR="00782A39" w:rsidRPr="00210CF7">
        <w:rPr>
          <w:rFonts w:cs="Arial"/>
          <w:szCs w:val="22"/>
        </w:rPr>
        <w:t>Consortium Agreement</w:t>
      </w:r>
      <w:r w:rsidR="00667CCA" w:rsidRPr="00210CF7">
        <w:rPr>
          <w:szCs w:val="22"/>
        </w:rPr>
        <w:t xml:space="preserve"> as </w:t>
      </w:r>
      <w:r w:rsidR="005E6F5D" w:rsidRPr="00210CF7">
        <w:rPr>
          <w:szCs w:val="22"/>
        </w:rPr>
        <w:t>A</w:t>
      </w:r>
      <w:r w:rsidR="00F339A0" w:rsidRPr="00210CF7">
        <w:rPr>
          <w:szCs w:val="22"/>
        </w:rPr>
        <w:t>nnex</w:t>
      </w:r>
      <w:r w:rsidR="007B31F5" w:rsidRPr="00210CF7">
        <w:rPr>
          <w:szCs w:val="22"/>
        </w:rPr>
        <w:t xml:space="preserve"> </w:t>
      </w:r>
      <w:r w:rsidR="005760F7" w:rsidRPr="00210CF7">
        <w:rPr>
          <w:szCs w:val="22"/>
        </w:rPr>
        <w:t>1</w:t>
      </w:r>
      <w:r w:rsidR="002A1149" w:rsidRPr="00210CF7">
        <w:rPr>
          <w:szCs w:val="22"/>
        </w:rPr>
        <w:t>.</w:t>
      </w:r>
    </w:p>
    <w:p w14:paraId="04A0B884" w14:textId="77777777" w:rsidR="000F432D" w:rsidRPr="00210CF7" w:rsidRDefault="000F432D" w:rsidP="000F432D">
      <w:pPr>
        <w:autoSpaceDE w:val="0"/>
        <w:autoSpaceDN w:val="0"/>
        <w:adjustRightInd w:val="0"/>
        <w:spacing w:line="276" w:lineRule="auto"/>
        <w:ind w:left="2977" w:hanging="2977"/>
        <w:rPr>
          <w:szCs w:val="22"/>
        </w:rPr>
      </w:pPr>
    </w:p>
    <w:p w14:paraId="1639DAAA" w14:textId="05C3F40D" w:rsidR="0078662E" w:rsidRPr="00210CF7" w:rsidRDefault="0078662E" w:rsidP="000F432D">
      <w:pPr>
        <w:autoSpaceDE w:val="0"/>
        <w:autoSpaceDN w:val="0"/>
        <w:adjustRightInd w:val="0"/>
        <w:spacing w:line="276" w:lineRule="auto"/>
        <w:ind w:left="2977" w:hanging="2977"/>
        <w:rPr>
          <w:szCs w:val="22"/>
        </w:rPr>
      </w:pPr>
      <w:r w:rsidRPr="00210CF7">
        <w:t>“</w:t>
      </w:r>
      <w:r w:rsidRPr="00210CF7">
        <w:rPr>
          <w:b/>
        </w:rPr>
        <w:t>Receiving</w:t>
      </w:r>
      <w:r w:rsidRPr="00210CF7">
        <w:t xml:space="preserve"> </w:t>
      </w:r>
      <w:r w:rsidRPr="00210CF7">
        <w:rPr>
          <w:b/>
        </w:rPr>
        <w:t>Party</w:t>
      </w:r>
      <w:r w:rsidRPr="00210CF7">
        <w:t xml:space="preserve">” </w:t>
      </w:r>
      <w:r w:rsidRPr="00210CF7">
        <w:tab/>
        <w:t xml:space="preserve">means the Party receiving </w:t>
      </w:r>
      <w:r w:rsidR="00CE3C7F">
        <w:t>Confidential I</w:t>
      </w:r>
      <w:r w:rsidRPr="00210CF7">
        <w:t>nformation from the Disclosing Party.</w:t>
      </w:r>
    </w:p>
    <w:p w14:paraId="0A1237BA" w14:textId="44866B5F" w:rsidR="003B5322" w:rsidRPr="00210CF7" w:rsidRDefault="003B5322" w:rsidP="000F432D">
      <w:pPr>
        <w:pStyle w:val="WWDefinition"/>
        <w:autoSpaceDE w:val="0"/>
        <w:autoSpaceDN w:val="0"/>
        <w:adjustRightInd w:val="0"/>
        <w:spacing w:after="0"/>
        <w:ind w:left="2977" w:hanging="2977"/>
      </w:pPr>
    </w:p>
    <w:p w14:paraId="57668A5C" w14:textId="0C5A990A" w:rsidR="00636B3E" w:rsidRPr="00210CF7" w:rsidRDefault="003B5322" w:rsidP="000F432D">
      <w:pPr>
        <w:autoSpaceDE w:val="0"/>
        <w:autoSpaceDN w:val="0"/>
        <w:adjustRightInd w:val="0"/>
        <w:spacing w:line="276" w:lineRule="auto"/>
        <w:ind w:left="2977" w:hanging="2977"/>
        <w:rPr>
          <w:color w:val="000000" w:themeColor="text1"/>
          <w:szCs w:val="22"/>
        </w:rPr>
      </w:pPr>
      <w:r w:rsidRPr="00210CF7">
        <w:rPr>
          <w:szCs w:val="22"/>
        </w:rPr>
        <w:t>“</w:t>
      </w:r>
      <w:r w:rsidRPr="00210CF7">
        <w:rPr>
          <w:b/>
          <w:bCs/>
          <w:szCs w:val="22"/>
        </w:rPr>
        <w:t>TKI</w:t>
      </w:r>
      <w:r w:rsidRPr="00210CF7">
        <w:rPr>
          <w:szCs w:val="22"/>
        </w:rPr>
        <w:t xml:space="preserve">” </w:t>
      </w:r>
      <w:r w:rsidRPr="00210CF7">
        <w:rPr>
          <w:szCs w:val="22"/>
        </w:rPr>
        <w:tab/>
      </w:r>
      <w:r w:rsidR="00A46ACE" w:rsidRPr="00210CF7">
        <w:rPr>
          <w:szCs w:val="22"/>
        </w:rPr>
        <w:t xml:space="preserve">means the </w:t>
      </w:r>
      <w:r w:rsidRPr="00210CF7">
        <w:rPr>
          <w:szCs w:val="22"/>
        </w:rPr>
        <w:t>Top Consortia for Knowledge and Innovation</w:t>
      </w:r>
      <w:r w:rsidR="00A46ACE" w:rsidRPr="00210CF7">
        <w:rPr>
          <w:szCs w:val="22"/>
        </w:rPr>
        <w:t>. This</w:t>
      </w:r>
      <w:r w:rsidRPr="00210CF7">
        <w:rPr>
          <w:szCs w:val="22"/>
        </w:rPr>
        <w:t xml:space="preserve"> is a Public-Private Partnership which entails long-term partnership in concrete roadmaps for research &amp; innovation across the entire chain, from fundamental research to demonstration projects</w:t>
      </w:r>
      <w:r w:rsidRPr="00210CF7">
        <w:rPr>
          <w:rFonts w:ascii="Arial" w:hAnsi="Arial" w:cs="Arial"/>
          <w:color w:val="333333"/>
          <w:szCs w:val="22"/>
          <w:lang w:val="en"/>
        </w:rPr>
        <w:t>.</w:t>
      </w:r>
      <w:r w:rsidR="00B15844" w:rsidRPr="00210CF7">
        <w:rPr>
          <w:color w:val="000000" w:themeColor="text1"/>
          <w:szCs w:val="22"/>
        </w:rPr>
        <w:tab/>
      </w:r>
      <w:r w:rsidR="00B15844" w:rsidRPr="00210CF7">
        <w:rPr>
          <w:color w:val="000000" w:themeColor="text1"/>
          <w:szCs w:val="22"/>
        </w:rPr>
        <w:tab/>
      </w:r>
      <w:r w:rsidR="00B15844" w:rsidRPr="00210CF7">
        <w:rPr>
          <w:color w:val="000000" w:themeColor="text1"/>
          <w:szCs w:val="22"/>
        </w:rPr>
        <w:tab/>
      </w:r>
    </w:p>
    <w:p w14:paraId="3FE46039" w14:textId="77777777" w:rsidR="000F432D" w:rsidRPr="00210CF7" w:rsidRDefault="000F432D" w:rsidP="000F432D">
      <w:pPr>
        <w:autoSpaceDE w:val="0"/>
        <w:autoSpaceDN w:val="0"/>
        <w:adjustRightInd w:val="0"/>
        <w:spacing w:line="276" w:lineRule="auto"/>
        <w:ind w:left="2977" w:hanging="2977"/>
        <w:rPr>
          <w:szCs w:val="22"/>
        </w:rPr>
      </w:pPr>
    </w:p>
    <w:p w14:paraId="318E32DB" w14:textId="3F0C56B1" w:rsidR="00144951" w:rsidRPr="00210CF7" w:rsidRDefault="000A3214" w:rsidP="000F432D">
      <w:pPr>
        <w:keepNext/>
        <w:autoSpaceDE w:val="0"/>
        <w:autoSpaceDN w:val="0"/>
        <w:adjustRightInd w:val="0"/>
        <w:spacing w:line="276" w:lineRule="auto"/>
        <w:rPr>
          <w:b/>
          <w:color w:val="000000"/>
          <w:szCs w:val="22"/>
        </w:rPr>
      </w:pPr>
      <w:r w:rsidRPr="00210CF7">
        <w:rPr>
          <w:b/>
          <w:color w:val="000000"/>
          <w:szCs w:val="22"/>
        </w:rPr>
        <w:t>Article</w:t>
      </w:r>
      <w:r w:rsidR="00144951" w:rsidRPr="00210CF7">
        <w:rPr>
          <w:b/>
          <w:color w:val="000000"/>
          <w:szCs w:val="22"/>
        </w:rPr>
        <w:t xml:space="preserve"> 2: </w:t>
      </w:r>
      <w:r w:rsidR="00107B7E" w:rsidRPr="00210CF7">
        <w:rPr>
          <w:rFonts w:cs="Arial"/>
          <w:b/>
          <w:bCs/>
          <w:color w:val="000000"/>
          <w:szCs w:val="22"/>
          <w:lang w:eastAsia="en-US"/>
        </w:rPr>
        <w:tab/>
      </w:r>
      <w:r w:rsidR="00144951" w:rsidRPr="00210CF7">
        <w:rPr>
          <w:b/>
          <w:color w:val="000000"/>
          <w:szCs w:val="22"/>
        </w:rPr>
        <w:t>Purpose</w:t>
      </w:r>
    </w:p>
    <w:p w14:paraId="3741BC5F" w14:textId="77777777" w:rsidR="00144951" w:rsidRPr="00210CF7" w:rsidRDefault="00144951" w:rsidP="000F432D">
      <w:pPr>
        <w:autoSpaceDE w:val="0"/>
        <w:autoSpaceDN w:val="0"/>
        <w:adjustRightInd w:val="0"/>
        <w:spacing w:line="276" w:lineRule="auto"/>
        <w:rPr>
          <w:b/>
          <w:color w:val="000000"/>
          <w:szCs w:val="22"/>
        </w:rPr>
      </w:pPr>
    </w:p>
    <w:p w14:paraId="6FE466EB" w14:textId="77777777" w:rsidR="00144951" w:rsidRPr="00210CF7" w:rsidRDefault="00144951" w:rsidP="000F432D">
      <w:pPr>
        <w:autoSpaceDE w:val="0"/>
        <w:autoSpaceDN w:val="0"/>
        <w:adjustRightInd w:val="0"/>
        <w:spacing w:line="276" w:lineRule="auto"/>
        <w:rPr>
          <w:color w:val="000000"/>
          <w:szCs w:val="22"/>
        </w:rPr>
      </w:pPr>
      <w:r w:rsidRPr="00210CF7">
        <w:rPr>
          <w:color w:val="000000"/>
          <w:szCs w:val="22"/>
        </w:rPr>
        <w:t xml:space="preserve">The purpose of this </w:t>
      </w:r>
      <w:r w:rsidR="00782A39" w:rsidRPr="00210CF7">
        <w:rPr>
          <w:rFonts w:cs="Arial"/>
          <w:color w:val="000000"/>
          <w:szCs w:val="22"/>
          <w:lang w:eastAsia="en-US"/>
        </w:rPr>
        <w:t>Consortium Agreement</w:t>
      </w:r>
      <w:r w:rsidRPr="00210CF7">
        <w:rPr>
          <w:color w:val="000000"/>
          <w:szCs w:val="22"/>
        </w:rPr>
        <w:t xml:space="preserve"> is to specify </w:t>
      </w:r>
      <w:r w:rsidR="00FA204D" w:rsidRPr="00210CF7">
        <w:rPr>
          <w:color w:val="000000"/>
          <w:szCs w:val="22"/>
        </w:rPr>
        <w:t xml:space="preserve">the rights and obligations of the Parties </w:t>
      </w:r>
      <w:r w:rsidRPr="00210CF7">
        <w:rPr>
          <w:color w:val="000000"/>
          <w:szCs w:val="22"/>
        </w:rPr>
        <w:t>with respect to the Project.</w:t>
      </w:r>
    </w:p>
    <w:p w14:paraId="284D407B" w14:textId="77777777" w:rsidR="00BA48AA" w:rsidRPr="00210CF7" w:rsidRDefault="00BA48AA" w:rsidP="000F432D">
      <w:pPr>
        <w:autoSpaceDE w:val="0"/>
        <w:autoSpaceDN w:val="0"/>
        <w:adjustRightInd w:val="0"/>
        <w:spacing w:line="276" w:lineRule="auto"/>
        <w:rPr>
          <w:color w:val="000000"/>
          <w:szCs w:val="22"/>
        </w:rPr>
      </w:pPr>
    </w:p>
    <w:p w14:paraId="36AF72F2" w14:textId="77777777" w:rsidR="00D86BFC" w:rsidRPr="00210CF7" w:rsidRDefault="00D86BFC" w:rsidP="000F432D">
      <w:pPr>
        <w:autoSpaceDE w:val="0"/>
        <w:autoSpaceDN w:val="0"/>
        <w:adjustRightInd w:val="0"/>
        <w:spacing w:line="276" w:lineRule="auto"/>
        <w:rPr>
          <w:b/>
          <w:color w:val="000000"/>
          <w:szCs w:val="22"/>
        </w:rPr>
      </w:pPr>
      <w:r w:rsidRPr="00210CF7">
        <w:rPr>
          <w:b/>
          <w:color w:val="000000"/>
          <w:szCs w:val="22"/>
        </w:rPr>
        <w:t xml:space="preserve">Article 3: </w:t>
      </w:r>
      <w:r w:rsidR="00107B7E" w:rsidRPr="00210CF7">
        <w:rPr>
          <w:rFonts w:cs="Arial"/>
          <w:b/>
          <w:color w:val="000000"/>
          <w:szCs w:val="22"/>
          <w:lang w:eastAsia="en-US"/>
        </w:rPr>
        <w:tab/>
      </w:r>
      <w:r w:rsidRPr="00210CF7">
        <w:rPr>
          <w:b/>
          <w:color w:val="000000"/>
          <w:szCs w:val="22"/>
        </w:rPr>
        <w:t>Responsibilities of Parties</w:t>
      </w:r>
    </w:p>
    <w:p w14:paraId="03D9739A" w14:textId="77777777" w:rsidR="00D86BFC" w:rsidRPr="00210CF7" w:rsidRDefault="00D86BFC" w:rsidP="000F432D">
      <w:pPr>
        <w:autoSpaceDE w:val="0"/>
        <w:autoSpaceDN w:val="0"/>
        <w:adjustRightInd w:val="0"/>
        <w:spacing w:line="276" w:lineRule="auto"/>
        <w:rPr>
          <w:color w:val="000000"/>
          <w:szCs w:val="22"/>
        </w:rPr>
      </w:pPr>
    </w:p>
    <w:p w14:paraId="48348B93" w14:textId="7C8ED22A" w:rsidR="00CF4203" w:rsidRPr="00210CF7" w:rsidRDefault="00D86BFC" w:rsidP="000F432D">
      <w:pPr>
        <w:autoSpaceDE w:val="0"/>
        <w:autoSpaceDN w:val="0"/>
        <w:adjustRightInd w:val="0"/>
        <w:spacing w:line="276" w:lineRule="auto"/>
        <w:ind w:left="567" w:hanging="567"/>
        <w:rPr>
          <w:color w:val="000000"/>
          <w:szCs w:val="22"/>
        </w:rPr>
      </w:pPr>
      <w:r w:rsidRPr="00210CF7">
        <w:rPr>
          <w:color w:val="000000"/>
          <w:szCs w:val="22"/>
        </w:rPr>
        <w:t>3.1</w:t>
      </w:r>
      <w:r w:rsidRPr="00210CF7">
        <w:rPr>
          <w:color w:val="000000"/>
          <w:szCs w:val="22"/>
        </w:rPr>
        <w:tab/>
        <w:t>Each Party shall contribute to the efficient implementation of the Project Plan</w:t>
      </w:r>
      <w:r w:rsidR="00AB23FB" w:rsidRPr="00210CF7">
        <w:rPr>
          <w:color w:val="000000"/>
          <w:szCs w:val="22"/>
        </w:rPr>
        <w:t xml:space="preserve"> by carrying out the tasks allocated to it thereunder</w:t>
      </w:r>
      <w:r w:rsidRPr="00210CF7">
        <w:rPr>
          <w:color w:val="000000"/>
          <w:szCs w:val="22"/>
        </w:rPr>
        <w:t xml:space="preserve"> and shall cooperate, perform and fulfil on time, all of its obligations under this </w:t>
      </w:r>
      <w:r w:rsidR="00782A39" w:rsidRPr="00210CF7">
        <w:rPr>
          <w:rFonts w:cs="Arial"/>
          <w:color w:val="000000"/>
          <w:szCs w:val="22"/>
          <w:lang w:eastAsia="en-US"/>
        </w:rPr>
        <w:t>Consortium Agreement</w:t>
      </w:r>
      <w:r w:rsidRPr="00210CF7">
        <w:rPr>
          <w:color w:val="000000"/>
          <w:szCs w:val="22"/>
        </w:rPr>
        <w:t xml:space="preserve"> as may be reasonably required from it and in a manner of good faith.</w:t>
      </w:r>
    </w:p>
    <w:p w14:paraId="22DB5BD3" w14:textId="77777777" w:rsidR="00CF4203" w:rsidRPr="00210CF7" w:rsidRDefault="00CF4203" w:rsidP="000F432D">
      <w:pPr>
        <w:autoSpaceDE w:val="0"/>
        <w:autoSpaceDN w:val="0"/>
        <w:adjustRightInd w:val="0"/>
        <w:spacing w:line="276" w:lineRule="auto"/>
        <w:ind w:left="426" w:hanging="426"/>
        <w:rPr>
          <w:color w:val="000000"/>
          <w:szCs w:val="22"/>
        </w:rPr>
      </w:pPr>
    </w:p>
    <w:p w14:paraId="545E63D3" w14:textId="761AB72C" w:rsidR="00CF4203" w:rsidRPr="00210CF7" w:rsidRDefault="00CF4203" w:rsidP="000F432D">
      <w:pPr>
        <w:autoSpaceDE w:val="0"/>
        <w:autoSpaceDN w:val="0"/>
        <w:adjustRightInd w:val="0"/>
        <w:spacing w:line="276" w:lineRule="auto"/>
        <w:ind w:left="567" w:hanging="567"/>
        <w:rPr>
          <w:color w:val="000000"/>
          <w:szCs w:val="22"/>
        </w:rPr>
      </w:pPr>
      <w:r w:rsidRPr="00210CF7">
        <w:rPr>
          <w:rFonts w:cs="Arial"/>
          <w:color w:val="000000"/>
          <w:szCs w:val="22"/>
          <w:lang w:eastAsia="en-US"/>
        </w:rPr>
        <w:t>3.2</w:t>
      </w:r>
      <w:r w:rsidRPr="00210CF7">
        <w:rPr>
          <w:rFonts w:cs="Arial"/>
          <w:color w:val="000000"/>
          <w:szCs w:val="22"/>
          <w:lang w:eastAsia="en-US"/>
        </w:rPr>
        <w:tab/>
      </w:r>
      <w:r w:rsidR="00D86BFC" w:rsidRPr="00210CF7">
        <w:rPr>
          <w:color w:val="000000"/>
          <w:szCs w:val="22"/>
        </w:rPr>
        <w:t xml:space="preserve">Each Party undertakes to notify </w:t>
      </w:r>
      <w:r w:rsidR="002C3615" w:rsidRPr="00210CF7">
        <w:rPr>
          <w:color w:val="000000"/>
          <w:szCs w:val="22"/>
        </w:rPr>
        <w:t xml:space="preserve">as soon as possible </w:t>
      </w:r>
      <w:r w:rsidR="00D86BFC" w:rsidRPr="00210CF7">
        <w:rPr>
          <w:color w:val="000000"/>
          <w:szCs w:val="22"/>
        </w:rPr>
        <w:t>the other Parties of any significant information, fact, problem or delay likely to affect the Project.</w:t>
      </w:r>
    </w:p>
    <w:p w14:paraId="44287C01" w14:textId="77777777" w:rsidR="00CF4203" w:rsidRPr="00210CF7" w:rsidRDefault="00CF4203" w:rsidP="000F432D">
      <w:pPr>
        <w:autoSpaceDE w:val="0"/>
        <w:autoSpaceDN w:val="0"/>
        <w:adjustRightInd w:val="0"/>
        <w:spacing w:line="276" w:lineRule="auto"/>
        <w:ind w:left="426" w:hanging="426"/>
        <w:rPr>
          <w:color w:val="000000"/>
          <w:szCs w:val="22"/>
        </w:rPr>
      </w:pPr>
    </w:p>
    <w:p w14:paraId="602A10D9" w14:textId="5705B7DD" w:rsidR="00CF4203" w:rsidRPr="00210CF7" w:rsidRDefault="00CF4203" w:rsidP="000F432D">
      <w:pPr>
        <w:autoSpaceDE w:val="0"/>
        <w:autoSpaceDN w:val="0"/>
        <w:adjustRightInd w:val="0"/>
        <w:spacing w:line="276" w:lineRule="auto"/>
        <w:ind w:left="567" w:hanging="567"/>
        <w:rPr>
          <w:color w:val="000000"/>
          <w:szCs w:val="22"/>
        </w:rPr>
      </w:pPr>
      <w:r w:rsidRPr="00210CF7">
        <w:rPr>
          <w:rFonts w:cs="Arial"/>
          <w:color w:val="000000"/>
          <w:szCs w:val="22"/>
          <w:lang w:eastAsia="en-US"/>
        </w:rPr>
        <w:t>3.3</w:t>
      </w:r>
      <w:r w:rsidRPr="00210CF7">
        <w:rPr>
          <w:rFonts w:cs="Arial"/>
          <w:color w:val="000000"/>
          <w:szCs w:val="22"/>
          <w:lang w:eastAsia="en-US"/>
        </w:rPr>
        <w:tab/>
      </w:r>
      <w:r w:rsidR="00D86BFC" w:rsidRPr="00210CF7">
        <w:rPr>
          <w:color w:val="000000"/>
          <w:szCs w:val="22"/>
        </w:rPr>
        <w:t xml:space="preserve">Each Party shall provide </w:t>
      </w:r>
      <w:r w:rsidR="002C3615" w:rsidRPr="00210CF7">
        <w:rPr>
          <w:color w:val="000000"/>
          <w:szCs w:val="22"/>
        </w:rPr>
        <w:t xml:space="preserve">as soon as possible </w:t>
      </w:r>
      <w:r w:rsidR="00D86BFC" w:rsidRPr="00210CF7">
        <w:rPr>
          <w:color w:val="000000"/>
          <w:szCs w:val="22"/>
        </w:rPr>
        <w:t>all information reasonably required by the Project Committee or Coordinator to carry out its tasks.</w:t>
      </w:r>
      <w:r w:rsidR="00930ED6">
        <w:rPr>
          <w:color w:val="000000"/>
          <w:szCs w:val="22"/>
        </w:rPr>
        <w:t xml:space="preserve"> </w:t>
      </w:r>
      <w:r w:rsidR="00930ED6" w:rsidRPr="00FA5AB9">
        <w:rPr>
          <w:szCs w:val="18"/>
        </w:rPr>
        <w:t>The Parties are not obliged to include Confidential Information in the Project, unless the Parties have agreed to disclose Background as described in article 7.1 of this Agreement</w:t>
      </w:r>
      <w:r w:rsidR="00930ED6">
        <w:rPr>
          <w:szCs w:val="18"/>
        </w:rPr>
        <w:t>.</w:t>
      </w:r>
    </w:p>
    <w:p w14:paraId="48D5308B" w14:textId="77777777" w:rsidR="00CF4203" w:rsidRPr="00210CF7" w:rsidRDefault="00CF4203" w:rsidP="000F432D">
      <w:pPr>
        <w:autoSpaceDE w:val="0"/>
        <w:autoSpaceDN w:val="0"/>
        <w:adjustRightInd w:val="0"/>
        <w:spacing w:line="276" w:lineRule="auto"/>
        <w:ind w:left="426" w:hanging="426"/>
        <w:rPr>
          <w:color w:val="000000"/>
          <w:szCs w:val="22"/>
        </w:rPr>
      </w:pPr>
    </w:p>
    <w:p w14:paraId="35B42AED" w14:textId="33582B5D" w:rsidR="00EE0DD1" w:rsidRPr="00210CF7" w:rsidRDefault="00CF4203" w:rsidP="000F432D">
      <w:pPr>
        <w:autoSpaceDE w:val="0"/>
        <w:autoSpaceDN w:val="0"/>
        <w:adjustRightInd w:val="0"/>
        <w:spacing w:line="276" w:lineRule="auto"/>
        <w:ind w:left="567" w:hanging="567"/>
        <w:rPr>
          <w:color w:val="000000"/>
          <w:szCs w:val="22"/>
        </w:rPr>
      </w:pPr>
      <w:r w:rsidRPr="00210CF7">
        <w:rPr>
          <w:rFonts w:cs="Arial"/>
          <w:color w:val="000000"/>
          <w:szCs w:val="22"/>
          <w:lang w:eastAsia="en-US"/>
        </w:rPr>
        <w:t>3.4</w:t>
      </w:r>
      <w:r w:rsidRPr="00210CF7">
        <w:rPr>
          <w:rFonts w:cs="Arial"/>
          <w:color w:val="000000"/>
          <w:szCs w:val="22"/>
          <w:lang w:eastAsia="en-US"/>
        </w:rPr>
        <w:tab/>
      </w:r>
      <w:r w:rsidR="00D86BFC" w:rsidRPr="00210CF7">
        <w:rPr>
          <w:color w:val="000000"/>
          <w:szCs w:val="22"/>
        </w:rPr>
        <w:t>Each Party shall support the achievement of the goals of the Project.</w:t>
      </w:r>
    </w:p>
    <w:p w14:paraId="5BDF8530" w14:textId="7D69220F" w:rsidR="00CF4203" w:rsidRPr="00210CF7" w:rsidRDefault="00CF4203" w:rsidP="000F432D">
      <w:pPr>
        <w:autoSpaceDE w:val="0"/>
        <w:autoSpaceDN w:val="0"/>
        <w:adjustRightInd w:val="0"/>
        <w:spacing w:line="276" w:lineRule="auto"/>
        <w:rPr>
          <w:color w:val="000000"/>
          <w:szCs w:val="22"/>
        </w:rPr>
      </w:pPr>
    </w:p>
    <w:p w14:paraId="4D5BA558" w14:textId="3F19550F" w:rsidR="00DC4A79" w:rsidRPr="00210CF7" w:rsidRDefault="00DC4A79" w:rsidP="000F432D">
      <w:pPr>
        <w:autoSpaceDE w:val="0"/>
        <w:autoSpaceDN w:val="0"/>
        <w:adjustRightInd w:val="0"/>
        <w:spacing w:line="276" w:lineRule="auto"/>
        <w:ind w:left="567" w:hanging="567"/>
        <w:rPr>
          <w:rFonts w:cs="Arial"/>
          <w:color w:val="000000"/>
          <w:szCs w:val="22"/>
          <w:lang w:eastAsia="en-US"/>
        </w:rPr>
      </w:pPr>
      <w:r w:rsidRPr="00210CF7">
        <w:rPr>
          <w:rFonts w:cs="Arial"/>
          <w:color w:val="000000"/>
          <w:szCs w:val="22"/>
          <w:lang w:eastAsia="en-US"/>
        </w:rPr>
        <w:t>3.</w:t>
      </w:r>
      <w:r w:rsidR="00A13C06" w:rsidRPr="00210CF7">
        <w:rPr>
          <w:rFonts w:cs="Arial"/>
          <w:color w:val="000000"/>
          <w:szCs w:val="22"/>
          <w:lang w:eastAsia="en-US"/>
        </w:rPr>
        <w:t>5</w:t>
      </w:r>
      <w:r w:rsidRPr="00210CF7">
        <w:rPr>
          <w:rFonts w:cs="Arial"/>
          <w:color w:val="000000"/>
          <w:szCs w:val="22"/>
          <w:lang w:eastAsia="en-US"/>
        </w:rPr>
        <w:tab/>
      </w:r>
      <w:r w:rsidR="00AB23FB" w:rsidRPr="00210CF7">
        <w:rPr>
          <w:color w:val="000000"/>
          <w:szCs w:val="22"/>
        </w:rPr>
        <w:t xml:space="preserve">A Party </w:t>
      </w:r>
      <w:r w:rsidR="00FD313C" w:rsidRPr="00210CF7">
        <w:rPr>
          <w:color w:val="000000"/>
          <w:szCs w:val="22"/>
        </w:rPr>
        <w:t xml:space="preserve">is only allowed to involve third parties other than its Affiliates in the execution of its </w:t>
      </w:r>
      <w:r w:rsidR="00AB23FB" w:rsidRPr="00210CF7">
        <w:rPr>
          <w:color w:val="000000"/>
          <w:szCs w:val="22"/>
        </w:rPr>
        <w:t xml:space="preserve">tasks </w:t>
      </w:r>
      <w:r w:rsidR="00FD313C" w:rsidRPr="00210CF7">
        <w:rPr>
          <w:color w:val="000000"/>
          <w:szCs w:val="22"/>
        </w:rPr>
        <w:t xml:space="preserve">under the Project </w:t>
      </w:r>
      <w:r w:rsidR="00AB23FB" w:rsidRPr="00210CF7">
        <w:rPr>
          <w:color w:val="000000"/>
          <w:szCs w:val="22"/>
        </w:rPr>
        <w:t xml:space="preserve">Plan </w:t>
      </w:r>
      <w:r w:rsidR="00FD313C" w:rsidRPr="00210CF7">
        <w:rPr>
          <w:color w:val="000000"/>
          <w:szCs w:val="22"/>
        </w:rPr>
        <w:t xml:space="preserve">upon prior approval thereof by the Project Committee. </w:t>
      </w:r>
      <w:r w:rsidR="00FB1767" w:rsidRPr="00210CF7">
        <w:rPr>
          <w:color w:val="000000"/>
          <w:szCs w:val="22"/>
        </w:rPr>
        <w:t>T</w:t>
      </w:r>
      <w:r w:rsidR="00FD313C" w:rsidRPr="00210CF7">
        <w:rPr>
          <w:color w:val="000000"/>
          <w:szCs w:val="22"/>
        </w:rPr>
        <w:t>he</w:t>
      </w:r>
      <w:r w:rsidRPr="00210CF7">
        <w:rPr>
          <w:color w:val="000000"/>
          <w:szCs w:val="22"/>
        </w:rPr>
        <w:t xml:space="preserve"> Party that involves </w:t>
      </w:r>
      <w:r w:rsidR="00B94693" w:rsidRPr="00210CF7">
        <w:rPr>
          <w:color w:val="000000"/>
          <w:szCs w:val="22"/>
        </w:rPr>
        <w:t xml:space="preserve">Affiliates </w:t>
      </w:r>
      <w:r w:rsidR="00B94693">
        <w:rPr>
          <w:color w:val="000000"/>
          <w:szCs w:val="22"/>
        </w:rPr>
        <w:t xml:space="preserve">or </w:t>
      </w:r>
      <w:r w:rsidRPr="00210CF7">
        <w:rPr>
          <w:color w:val="000000"/>
          <w:szCs w:val="22"/>
        </w:rPr>
        <w:t>third parties</w:t>
      </w:r>
      <w:r w:rsidR="00FB1767" w:rsidRPr="00210CF7">
        <w:rPr>
          <w:color w:val="000000"/>
          <w:szCs w:val="22"/>
        </w:rPr>
        <w:t xml:space="preserve"> </w:t>
      </w:r>
      <w:r w:rsidRPr="00210CF7">
        <w:rPr>
          <w:rFonts w:cs="Arial"/>
          <w:color w:val="000000"/>
          <w:szCs w:val="22"/>
          <w:lang w:eastAsia="en-US"/>
        </w:rPr>
        <w:t>for the execution of</w:t>
      </w:r>
      <w:r w:rsidRPr="00210CF7">
        <w:rPr>
          <w:color w:val="000000"/>
          <w:szCs w:val="22"/>
        </w:rPr>
        <w:t xml:space="preserve"> </w:t>
      </w:r>
      <w:r w:rsidR="00AB23FB" w:rsidRPr="00210CF7">
        <w:rPr>
          <w:color w:val="000000"/>
          <w:szCs w:val="22"/>
        </w:rPr>
        <w:t>its</w:t>
      </w:r>
      <w:r w:rsidRPr="00210CF7">
        <w:rPr>
          <w:color w:val="000000"/>
          <w:szCs w:val="22"/>
        </w:rPr>
        <w:t xml:space="preserve"> Project </w:t>
      </w:r>
      <w:r w:rsidR="00AB23FB" w:rsidRPr="00210CF7">
        <w:rPr>
          <w:color w:val="000000"/>
          <w:szCs w:val="22"/>
        </w:rPr>
        <w:t xml:space="preserve">tasks </w:t>
      </w:r>
      <w:r w:rsidRPr="00210CF7">
        <w:rPr>
          <w:color w:val="000000"/>
          <w:szCs w:val="22"/>
        </w:rPr>
        <w:t xml:space="preserve">shall at all times remain responsible for the execution of its relevant part of the Project and </w:t>
      </w:r>
      <w:r w:rsidRPr="00E65831">
        <w:rPr>
          <w:color w:val="000000"/>
          <w:szCs w:val="22"/>
        </w:rPr>
        <w:t>for such third party’s</w:t>
      </w:r>
      <w:r w:rsidR="009676F1" w:rsidRPr="00E65831">
        <w:rPr>
          <w:color w:val="000000"/>
          <w:szCs w:val="22"/>
        </w:rPr>
        <w:t xml:space="preserve"> or Affiliate’s</w:t>
      </w:r>
      <w:r w:rsidRPr="00E65831">
        <w:rPr>
          <w:color w:val="000000"/>
          <w:szCs w:val="22"/>
        </w:rPr>
        <w:t xml:space="preserve"> compliance with the provisions of this </w:t>
      </w:r>
      <w:r w:rsidR="00782A39" w:rsidRPr="00E65831">
        <w:rPr>
          <w:rFonts w:cs="Arial"/>
          <w:color w:val="000000"/>
          <w:szCs w:val="22"/>
          <w:lang w:eastAsia="en-US"/>
        </w:rPr>
        <w:t>Consortium Agreement</w:t>
      </w:r>
      <w:r w:rsidRPr="00E65831">
        <w:rPr>
          <w:color w:val="000000"/>
          <w:szCs w:val="22"/>
        </w:rPr>
        <w:t xml:space="preserve">. </w:t>
      </w:r>
      <w:r w:rsidR="004F7C47" w:rsidRPr="00E65831">
        <w:rPr>
          <w:color w:val="000000"/>
          <w:szCs w:val="22"/>
        </w:rPr>
        <w:t>In</w:t>
      </w:r>
      <w:r w:rsidR="004F7C47" w:rsidRPr="00210CF7">
        <w:rPr>
          <w:color w:val="000000"/>
          <w:szCs w:val="22"/>
        </w:rPr>
        <w:t xml:space="preserve"> addition t</w:t>
      </w:r>
      <w:r w:rsidR="002C3615" w:rsidRPr="00210CF7">
        <w:rPr>
          <w:color w:val="000000"/>
          <w:szCs w:val="22"/>
        </w:rPr>
        <w:t xml:space="preserve">he Party </w:t>
      </w:r>
      <w:r w:rsidRPr="00210CF7">
        <w:rPr>
          <w:color w:val="000000"/>
          <w:szCs w:val="22"/>
        </w:rPr>
        <w:t>has to ensure that the involvement of third parties</w:t>
      </w:r>
      <w:r w:rsidR="00FB1767" w:rsidRPr="00210CF7">
        <w:rPr>
          <w:color w:val="000000"/>
          <w:szCs w:val="22"/>
        </w:rPr>
        <w:t xml:space="preserve"> or Affiliates</w:t>
      </w:r>
      <w:r w:rsidRPr="00210CF7">
        <w:rPr>
          <w:color w:val="000000"/>
          <w:szCs w:val="22"/>
        </w:rPr>
        <w:t xml:space="preserve"> does not affect the rights and obligations of the other Parties under this </w:t>
      </w:r>
      <w:r w:rsidR="00782A39" w:rsidRPr="00210CF7">
        <w:rPr>
          <w:color w:val="000000"/>
          <w:szCs w:val="22"/>
        </w:rPr>
        <w:t>Consortium Agreement</w:t>
      </w:r>
      <w:r w:rsidRPr="00210CF7">
        <w:rPr>
          <w:color w:val="000000"/>
          <w:szCs w:val="22"/>
        </w:rPr>
        <w:t xml:space="preserve">. </w:t>
      </w:r>
      <w:r w:rsidR="0071441B" w:rsidRPr="00210CF7">
        <w:rPr>
          <w:color w:val="000000"/>
          <w:szCs w:val="22"/>
        </w:rPr>
        <w:br/>
      </w:r>
    </w:p>
    <w:p w14:paraId="5356F838" w14:textId="7971C408" w:rsidR="00930ED6" w:rsidRPr="00210CF7" w:rsidRDefault="00CF4203" w:rsidP="000F432D">
      <w:pPr>
        <w:autoSpaceDE w:val="0"/>
        <w:autoSpaceDN w:val="0"/>
        <w:adjustRightInd w:val="0"/>
        <w:spacing w:line="276" w:lineRule="auto"/>
        <w:ind w:left="567" w:hanging="567"/>
        <w:rPr>
          <w:color w:val="000000"/>
          <w:szCs w:val="22"/>
        </w:rPr>
      </w:pPr>
      <w:r w:rsidRPr="00210CF7">
        <w:rPr>
          <w:rFonts w:cs="Arial"/>
          <w:color w:val="000000"/>
          <w:szCs w:val="22"/>
          <w:lang w:eastAsia="en-US"/>
        </w:rPr>
        <w:t>3.</w:t>
      </w:r>
      <w:r w:rsidR="00A13C06" w:rsidRPr="00210CF7">
        <w:rPr>
          <w:rFonts w:cs="Arial"/>
          <w:color w:val="000000"/>
          <w:szCs w:val="22"/>
          <w:lang w:eastAsia="en-US"/>
        </w:rPr>
        <w:t>6</w:t>
      </w:r>
      <w:r w:rsidRPr="00210CF7">
        <w:rPr>
          <w:rFonts w:cs="Arial"/>
          <w:color w:val="000000"/>
          <w:szCs w:val="22"/>
          <w:lang w:eastAsia="en-US"/>
        </w:rPr>
        <w:tab/>
      </w:r>
      <w:r w:rsidR="00D86BFC" w:rsidRPr="00210CF7">
        <w:rPr>
          <w:color w:val="000000"/>
          <w:szCs w:val="22"/>
        </w:rPr>
        <w:t xml:space="preserve">In connection with the reporting requirements of the TKI and </w:t>
      </w:r>
      <w:r w:rsidR="00B771B6" w:rsidRPr="00210CF7">
        <w:rPr>
          <w:color w:val="000000"/>
          <w:szCs w:val="22"/>
        </w:rPr>
        <w:t xml:space="preserve">the </w:t>
      </w:r>
      <w:r w:rsidR="00DB4086" w:rsidRPr="00210CF7">
        <w:rPr>
          <w:color w:val="000000"/>
          <w:szCs w:val="22"/>
        </w:rPr>
        <w:t>M</w:t>
      </w:r>
      <w:r w:rsidR="00D92EF2" w:rsidRPr="00210CF7">
        <w:rPr>
          <w:color w:val="000000"/>
          <w:szCs w:val="22"/>
        </w:rPr>
        <w:t>inistry</w:t>
      </w:r>
      <w:r w:rsidR="00D86BFC" w:rsidRPr="00210CF7">
        <w:rPr>
          <w:color w:val="000000"/>
          <w:szCs w:val="22"/>
        </w:rPr>
        <w:t>, Parties acknowledge that the</w:t>
      </w:r>
      <w:r w:rsidR="0004340F" w:rsidRPr="00210CF7">
        <w:rPr>
          <w:color w:val="000000"/>
          <w:szCs w:val="22"/>
        </w:rPr>
        <w:t xml:space="preserve"> </w:t>
      </w:r>
      <w:r w:rsidR="00A448A2" w:rsidRPr="00210CF7">
        <w:rPr>
          <w:color w:val="000000"/>
          <w:szCs w:val="22"/>
        </w:rPr>
        <w:t>Knowledge Institute</w:t>
      </w:r>
      <w:r w:rsidR="00D86BFC" w:rsidRPr="00210CF7">
        <w:rPr>
          <w:color w:val="000000"/>
          <w:szCs w:val="22"/>
        </w:rPr>
        <w:t xml:space="preserve"> shall provide both the TKI and </w:t>
      </w:r>
      <w:r w:rsidR="00B771B6" w:rsidRPr="00210CF7">
        <w:rPr>
          <w:color w:val="000000"/>
          <w:szCs w:val="22"/>
        </w:rPr>
        <w:t xml:space="preserve">the </w:t>
      </w:r>
      <w:r w:rsidR="00DB4086" w:rsidRPr="00210CF7">
        <w:rPr>
          <w:color w:val="000000"/>
          <w:szCs w:val="22"/>
        </w:rPr>
        <w:t>M</w:t>
      </w:r>
      <w:r w:rsidR="00D92EF2" w:rsidRPr="00210CF7">
        <w:rPr>
          <w:color w:val="000000"/>
          <w:szCs w:val="22"/>
        </w:rPr>
        <w:t>inistry</w:t>
      </w:r>
      <w:r w:rsidR="00D86BFC" w:rsidRPr="00210CF7">
        <w:rPr>
          <w:color w:val="000000"/>
          <w:szCs w:val="22"/>
        </w:rPr>
        <w:t xml:space="preserve"> with financial reports as well as scientific reports (which may include an abstract of the Project Plan) of the Project. Each Party shall provide promptly all information reasonably required by the </w:t>
      </w:r>
      <w:r w:rsidR="00A448A2" w:rsidRPr="00210CF7">
        <w:rPr>
          <w:color w:val="000000"/>
          <w:szCs w:val="22"/>
        </w:rPr>
        <w:t>Knowledge Institute</w:t>
      </w:r>
      <w:r w:rsidR="00D86BFC" w:rsidRPr="00210CF7">
        <w:rPr>
          <w:color w:val="000000"/>
          <w:szCs w:val="22"/>
        </w:rPr>
        <w:t xml:space="preserve"> to carry out this task.</w:t>
      </w:r>
    </w:p>
    <w:p w14:paraId="52F31AE7" w14:textId="77777777" w:rsidR="00BA48AA" w:rsidRPr="00210CF7" w:rsidRDefault="00BA48AA" w:rsidP="000F432D">
      <w:pPr>
        <w:autoSpaceDE w:val="0"/>
        <w:autoSpaceDN w:val="0"/>
        <w:adjustRightInd w:val="0"/>
        <w:spacing w:line="276" w:lineRule="auto"/>
        <w:rPr>
          <w:rFonts w:cs="Arial"/>
          <w:color w:val="000000"/>
          <w:szCs w:val="22"/>
          <w:lang w:eastAsia="en-US"/>
        </w:rPr>
      </w:pPr>
    </w:p>
    <w:p w14:paraId="41E7101B" w14:textId="77777777" w:rsidR="00ED6536" w:rsidRDefault="00ED6536" w:rsidP="000F432D">
      <w:pPr>
        <w:autoSpaceDE w:val="0"/>
        <w:autoSpaceDN w:val="0"/>
        <w:adjustRightInd w:val="0"/>
        <w:spacing w:line="276" w:lineRule="auto"/>
        <w:rPr>
          <w:b/>
          <w:color w:val="000000"/>
          <w:szCs w:val="22"/>
        </w:rPr>
      </w:pPr>
    </w:p>
    <w:p w14:paraId="535BF898" w14:textId="6C8B952F" w:rsidR="00766294" w:rsidRPr="00210CF7" w:rsidRDefault="00766294" w:rsidP="000F432D">
      <w:pPr>
        <w:autoSpaceDE w:val="0"/>
        <w:autoSpaceDN w:val="0"/>
        <w:adjustRightInd w:val="0"/>
        <w:spacing w:line="276" w:lineRule="auto"/>
        <w:rPr>
          <w:b/>
          <w:color w:val="000000"/>
          <w:szCs w:val="22"/>
        </w:rPr>
      </w:pPr>
      <w:r w:rsidRPr="00210CF7">
        <w:rPr>
          <w:b/>
          <w:color w:val="000000"/>
          <w:szCs w:val="22"/>
        </w:rPr>
        <w:t xml:space="preserve">Article </w:t>
      </w:r>
      <w:r w:rsidR="00D86BFC" w:rsidRPr="00210CF7">
        <w:rPr>
          <w:b/>
          <w:color w:val="000000"/>
          <w:szCs w:val="22"/>
        </w:rPr>
        <w:t>4</w:t>
      </w:r>
      <w:r w:rsidRPr="00210CF7">
        <w:rPr>
          <w:b/>
          <w:color w:val="000000"/>
          <w:szCs w:val="22"/>
        </w:rPr>
        <w:t xml:space="preserve">: </w:t>
      </w:r>
      <w:r w:rsidR="00107B7E" w:rsidRPr="00210CF7">
        <w:rPr>
          <w:rFonts w:cs="Arial"/>
          <w:b/>
          <w:color w:val="000000"/>
          <w:szCs w:val="22"/>
          <w:lang w:eastAsia="en-US"/>
        </w:rPr>
        <w:tab/>
      </w:r>
      <w:r w:rsidRPr="00210CF7">
        <w:rPr>
          <w:b/>
          <w:color w:val="000000"/>
          <w:szCs w:val="22"/>
        </w:rPr>
        <w:t xml:space="preserve">Governance structure </w:t>
      </w:r>
    </w:p>
    <w:p w14:paraId="0A5CAF8C" w14:textId="77777777" w:rsidR="00766294" w:rsidRPr="00210CF7" w:rsidRDefault="00766294" w:rsidP="000F432D">
      <w:pPr>
        <w:autoSpaceDE w:val="0"/>
        <w:autoSpaceDN w:val="0"/>
        <w:adjustRightInd w:val="0"/>
        <w:spacing w:line="276" w:lineRule="auto"/>
        <w:rPr>
          <w:color w:val="000000"/>
          <w:szCs w:val="22"/>
        </w:rPr>
      </w:pPr>
    </w:p>
    <w:p w14:paraId="1584648A" w14:textId="5F546729" w:rsidR="00766294" w:rsidRPr="00210CF7" w:rsidRDefault="00D86BFC" w:rsidP="00E65831">
      <w:pPr>
        <w:autoSpaceDE w:val="0"/>
        <w:autoSpaceDN w:val="0"/>
        <w:adjustRightInd w:val="0"/>
        <w:spacing w:line="276" w:lineRule="auto"/>
        <w:ind w:left="567" w:hanging="567"/>
        <w:rPr>
          <w:szCs w:val="22"/>
        </w:rPr>
      </w:pPr>
      <w:r w:rsidRPr="00210CF7">
        <w:rPr>
          <w:color w:val="000000"/>
          <w:szCs w:val="22"/>
        </w:rPr>
        <w:t>4</w:t>
      </w:r>
      <w:r w:rsidR="00766294" w:rsidRPr="00210CF7">
        <w:rPr>
          <w:color w:val="000000"/>
          <w:szCs w:val="22"/>
        </w:rPr>
        <w:t xml:space="preserve">.1 </w:t>
      </w:r>
      <w:r w:rsidR="0076613C" w:rsidRPr="00210CF7">
        <w:rPr>
          <w:color w:val="000000"/>
          <w:szCs w:val="22"/>
        </w:rPr>
        <w:tab/>
      </w:r>
      <w:r w:rsidR="00766294" w:rsidRPr="00210CF7">
        <w:rPr>
          <w:color w:val="000000"/>
          <w:szCs w:val="22"/>
        </w:rPr>
        <w:t xml:space="preserve">Parties appoint </w:t>
      </w:r>
      <w:r w:rsidR="00C86538" w:rsidRPr="00B17012">
        <w:rPr>
          <w:szCs w:val="22"/>
          <w:highlight w:val="lightGray"/>
        </w:rPr>
        <w:fldChar w:fldCharType="begin">
          <w:ffData>
            <w:name w:val=""/>
            <w:enabled/>
            <w:calcOnExit w:val="0"/>
            <w:textInput>
              <w:default w:val="[name of the Party]"/>
            </w:textInput>
          </w:ffData>
        </w:fldChar>
      </w:r>
      <w:r w:rsidR="00C86538" w:rsidRPr="00B17012">
        <w:rPr>
          <w:szCs w:val="22"/>
          <w:highlight w:val="lightGray"/>
        </w:rPr>
        <w:instrText xml:space="preserve"> FORMTEXT </w:instrText>
      </w:r>
      <w:r w:rsidR="00C86538" w:rsidRPr="00B17012">
        <w:rPr>
          <w:szCs w:val="22"/>
          <w:highlight w:val="lightGray"/>
        </w:rPr>
      </w:r>
      <w:r w:rsidR="00C86538" w:rsidRPr="00B17012">
        <w:rPr>
          <w:szCs w:val="22"/>
          <w:highlight w:val="lightGray"/>
        </w:rPr>
        <w:fldChar w:fldCharType="separate"/>
      </w:r>
      <w:r w:rsidR="00A66B96" w:rsidRPr="00B17012">
        <w:rPr>
          <w:noProof/>
          <w:szCs w:val="22"/>
          <w:highlight w:val="lightGray"/>
        </w:rPr>
        <w:t>[name of the Party]</w:t>
      </w:r>
      <w:r w:rsidR="00C86538" w:rsidRPr="00B17012">
        <w:rPr>
          <w:szCs w:val="22"/>
          <w:highlight w:val="lightGray"/>
        </w:rPr>
        <w:fldChar w:fldCharType="end"/>
      </w:r>
      <w:r w:rsidR="006B41CB" w:rsidRPr="00210CF7">
        <w:rPr>
          <w:color w:val="000000"/>
          <w:szCs w:val="22"/>
        </w:rPr>
        <w:t xml:space="preserve"> </w:t>
      </w:r>
      <w:r w:rsidR="00766294" w:rsidRPr="00210CF7">
        <w:rPr>
          <w:color w:val="000000"/>
          <w:szCs w:val="22"/>
        </w:rPr>
        <w:t>as Coordinator. The Coordinator shall, and the other Parties hereby authori</w:t>
      </w:r>
      <w:r w:rsidR="00FD313C" w:rsidRPr="00210CF7">
        <w:rPr>
          <w:color w:val="000000"/>
          <w:szCs w:val="22"/>
        </w:rPr>
        <w:t>s</w:t>
      </w:r>
      <w:r w:rsidR="00766294" w:rsidRPr="00210CF7">
        <w:rPr>
          <w:color w:val="000000"/>
          <w:szCs w:val="22"/>
        </w:rPr>
        <w:t>e the Coordinator</w:t>
      </w:r>
      <w:r w:rsidR="00D71B8D" w:rsidRPr="00210CF7">
        <w:rPr>
          <w:color w:val="000000"/>
          <w:szCs w:val="22"/>
        </w:rPr>
        <w:t xml:space="preserve"> to</w:t>
      </w:r>
      <w:r w:rsidR="00766294" w:rsidRPr="00210CF7">
        <w:rPr>
          <w:color w:val="000000"/>
          <w:szCs w:val="22"/>
        </w:rPr>
        <w:t xml:space="preserve"> carry out the tasks set forth under this </w:t>
      </w:r>
      <w:r w:rsidR="00782A39" w:rsidRPr="00210CF7">
        <w:rPr>
          <w:rFonts w:cs="Arial"/>
          <w:color w:val="000000"/>
          <w:szCs w:val="22"/>
          <w:lang w:eastAsia="en-US"/>
        </w:rPr>
        <w:t>Consortium Agreement</w:t>
      </w:r>
      <w:r w:rsidR="00D71B8D" w:rsidRPr="00210CF7">
        <w:rPr>
          <w:color w:val="000000"/>
          <w:szCs w:val="22"/>
        </w:rPr>
        <w:t xml:space="preserve"> which are</w:t>
      </w:r>
      <w:r w:rsidR="00766294" w:rsidRPr="00210CF7">
        <w:rPr>
          <w:color w:val="000000"/>
          <w:szCs w:val="22"/>
        </w:rPr>
        <w:t xml:space="preserve"> specifically designated to the Coordinator.</w:t>
      </w:r>
      <w:r w:rsidR="00766294" w:rsidRPr="00210CF7">
        <w:rPr>
          <w:szCs w:val="22"/>
        </w:rPr>
        <w:t xml:space="preserve"> </w:t>
      </w:r>
      <w:r w:rsidR="00B54FB5" w:rsidRPr="00210CF7">
        <w:rPr>
          <w:szCs w:val="22"/>
        </w:rPr>
        <w:t xml:space="preserve">The Coordinator may delegate certain Coordinator tasks to </w:t>
      </w:r>
      <w:r w:rsidR="003A2DD0" w:rsidRPr="00210CF7">
        <w:rPr>
          <w:szCs w:val="22"/>
        </w:rPr>
        <w:t xml:space="preserve">the </w:t>
      </w:r>
      <w:r w:rsidR="00B54FB5" w:rsidRPr="00210CF7">
        <w:rPr>
          <w:szCs w:val="22"/>
        </w:rPr>
        <w:t>Knowledge Institute.</w:t>
      </w:r>
      <w:r w:rsidR="00826230" w:rsidRPr="00210CF7">
        <w:rPr>
          <w:szCs w:val="22"/>
        </w:rPr>
        <w:t xml:space="preserve"> The Coordinator shall remain responsible for Coordinator tasks carried out by the </w:t>
      </w:r>
      <w:r w:rsidR="00A448A2" w:rsidRPr="00210CF7">
        <w:rPr>
          <w:szCs w:val="22"/>
        </w:rPr>
        <w:t>Knowledge Institute</w:t>
      </w:r>
      <w:r w:rsidR="00826230" w:rsidRPr="00210CF7">
        <w:rPr>
          <w:szCs w:val="22"/>
        </w:rPr>
        <w:t>.</w:t>
      </w:r>
    </w:p>
    <w:p w14:paraId="1311C725" w14:textId="77777777" w:rsidR="00766294" w:rsidRPr="00210CF7" w:rsidRDefault="00766294" w:rsidP="000F432D">
      <w:pPr>
        <w:autoSpaceDE w:val="0"/>
        <w:autoSpaceDN w:val="0"/>
        <w:adjustRightInd w:val="0"/>
        <w:spacing w:line="276" w:lineRule="auto"/>
        <w:ind w:left="567" w:hanging="567"/>
        <w:rPr>
          <w:color w:val="000000"/>
          <w:szCs w:val="22"/>
        </w:rPr>
      </w:pPr>
    </w:p>
    <w:p w14:paraId="2C119515" w14:textId="77777777" w:rsidR="00766294" w:rsidRPr="00210CF7" w:rsidRDefault="00CF4203" w:rsidP="000F432D">
      <w:pPr>
        <w:autoSpaceDE w:val="0"/>
        <w:autoSpaceDN w:val="0"/>
        <w:adjustRightInd w:val="0"/>
        <w:spacing w:line="276" w:lineRule="auto"/>
        <w:ind w:left="567" w:hanging="567"/>
        <w:rPr>
          <w:color w:val="000000"/>
          <w:szCs w:val="22"/>
        </w:rPr>
      </w:pPr>
      <w:r w:rsidRPr="00210CF7">
        <w:rPr>
          <w:rFonts w:cs="Arial"/>
          <w:color w:val="000000"/>
          <w:szCs w:val="22"/>
          <w:lang w:eastAsia="en-US"/>
        </w:rPr>
        <w:t>4.2</w:t>
      </w:r>
      <w:r w:rsidRPr="00210CF7">
        <w:rPr>
          <w:rFonts w:cs="Arial"/>
          <w:color w:val="000000"/>
          <w:szCs w:val="22"/>
          <w:lang w:eastAsia="en-US"/>
        </w:rPr>
        <w:tab/>
      </w:r>
      <w:r w:rsidR="00766294" w:rsidRPr="00210CF7">
        <w:rPr>
          <w:color w:val="000000"/>
          <w:szCs w:val="22"/>
        </w:rPr>
        <w:t>In particular, the Coordinator shall be responsible for:</w:t>
      </w:r>
    </w:p>
    <w:p w14:paraId="5341D47C" w14:textId="2E0C989E" w:rsidR="003B3B78" w:rsidRPr="003B3B78" w:rsidRDefault="00E1632C" w:rsidP="00E1632C">
      <w:pPr>
        <w:pStyle w:val="ListParagraph"/>
        <w:numPr>
          <w:ilvl w:val="0"/>
          <w:numId w:val="36"/>
        </w:numPr>
        <w:autoSpaceDE w:val="0"/>
        <w:autoSpaceDN w:val="0"/>
        <w:adjustRightInd w:val="0"/>
        <w:spacing w:line="276" w:lineRule="auto"/>
        <w:rPr>
          <w:color w:val="000000"/>
          <w:sz w:val="22"/>
          <w:szCs w:val="22"/>
          <w:lang w:val="en-GB" w:eastAsia="nl-NL"/>
        </w:rPr>
      </w:pPr>
      <w:r>
        <w:rPr>
          <w:color w:val="000000"/>
          <w:sz w:val="22"/>
          <w:szCs w:val="22"/>
          <w:lang w:val="en-GB" w:eastAsia="nl-NL"/>
        </w:rPr>
        <w:t>preparing t</w:t>
      </w:r>
      <w:r w:rsidR="00766294" w:rsidRPr="003B3B78">
        <w:rPr>
          <w:color w:val="000000"/>
          <w:sz w:val="22"/>
          <w:szCs w:val="22"/>
          <w:lang w:val="en-GB" w:eastAsia="nl-NL"/>
        </w:rPr>
        <w:t xml:space="preserve">he meetings, proposing decisions and preparing the agenda of </w:t>
      </w:r>
      <w:r w:rsidR="00C62795" w:rsidRPr="003B3B78">
        <w:rPr>
          <w:color w:val="000000"/>
          <w:sz w:val="22"/>
          <w:szCs w:val="22"/>
          <w:lang w:val="en-GB" w:eastAsia="nl-NL"/>
        </w:rPr>
        <w:t xml:space="preserve">the </w:t>
      </w:r>
      <w:r w:rsidR="00766294" w:rsidRPr="003B3B78">
        <w:rPr>
          <w:color w:val="000000"/>
          <w:sz w:val="22"/>
          <w:szCs w:val="22"/>
          <w:lang w:val="en-GB" w:eastAsia="nl-NL"/>
        </w:rPr>
        <w:t>Project Committee</w:t>
      </w:r>
      <w:r w:rsidR="00C62795" w:rsidRPr="003B3B78">
        <w:rPr>
          <w:color w:val="000000"/>
          <w:sz w:val="22"/>
          <w:szCs w:val="22"/>
          <w:lang w:val="en-GB" w:eastAsia="nl-NL"/>
        </w:rPr>
        <w:t>,</w:t>
      </w:r>
      <w:r w:rsidR="00766294" w:rsidRPr="003B3B78">
        <w:rPr>
          <w:color w:val="000000"/>
          <w:sz w:val="22"/>
          <w:szCs w:val="22"/>
          <w:lang w:val="en-GB" w:eastAsia="nl-NL"/>
        </w:rPr>
        <w:t xml:space="preserve"> chairing the meetings</w:t>
      </w:r>
      <w:r w:rsidR="001837F6">
        <w:rPr>
          <w:color w:val="000000"/>
          <w:sz w:val="22"/>
          <w:szCs w:val="22"/>
          <w:lang w:val="en-GB" w:eastAsia="nl-NL"/>
        </w:rPr>
        <w:t xml:space="preserve"> and</w:t>
      </w:r>
      <w:r w:rsidR="00766294" w:rsidRPr="003B3B78">
        <w:rPr>
          <w:color w:val="000000"/>
          <w:sz w:val="22"/>
          <w:szCs w:val="22"/>
          <w:lang w:val="en-GB" w:eastAsia="nl-NL"/>
        </w:rPr>
        <w:t xml:space="preserve"> preparing the </w:t>
      </w:r>
      <w:r w:rsidR="003B3B78" w:rsidRPr="003B3B78">
        <w:rPr>
          <w:color w:val="000000"/>
          <w:sz w:val="22"/>
          <w:szCs w:val="22"/>
          <w:lang w:val="en-GB" w:eastAsia="nl-NL"/>
        </w:rPr>
        <w:t xml:space="preserve">written </w:t>
      </w:r>
      <w:r w:rsidR="00766294" w:rsidRPr="003B3B78">
        <w:rPr>
          <w:color w:val="000000"/>
          <w:sz w:val="22"/>
          <w:szCs w:val="22"/>
          <w:lang w:val="en-GB" w:eastAsia="nl-NL"/>
        </w:rPr>
        <w:t>minutes of the meetings</w:t>
      </w:r>
      <w:r w:rsidR="003B3B78" w:rsidRPr="003B3B78">
        <w:rPr>
          <w:color w:val="000000"/>
          <w:sz w:val="22"/>
          <w:szCs w:val="22"/>
          <w:lang w:val="en-GB" w:eastAsia="nl-NL"/>
        </w:rPr>
        <w:t xml:space="preserve">, which shall be the formal record of all decisions taken. </w:t>
      </w:r>
      <w:r w:rsidR="006D74EE">
        <w:rPr>
          <w:color w:val="000000"/>
          <w:sz w:val="22"/>
          <w:szCs w:val="22"/>
          <w:lang w:val="en-GB" w:eastAsia="nl-NL"/>
        </w:rPr>
        <w:t>The Coordinator</w:t>
      </w:r>
      <w:r w:rsidR="003B3B78" w:rsidRPr="003B3B78">
        <w:rPr>
          <w:color w:val="000000"/>
          <w:sz w:val="22"/>
          <w:szCs w:val="22"/>
          <w:lang w:val="en-GB" w:eastAsia="nl-NL"/>
        </w:rPr>
        <w:t xml:space="preserve"> shall send the draft minutes to all Members within ten (10) calendar days of the meeting. The minutes shall be considered as accepted if, within </w:t>
      </w:r>
      <w:r w:rsidR="009A5297">
        <w:rPr>
          <w:color w:val="000000"/>
          <w:sz w:val="22"/>
          <w:szCs w:val="22"/>
          <w:lang w:val="en-GB" w:eastAsia="nl-NL"/>
        </w:rPr>
        <w:t xml:space="preserve">eight </w:t>
      </w:r>
      <w:r w:rsidR="003B3B78" w:rsidRPr="003B3B78">
        <w:rPr>
          <w:color w:val="000000"/>
          <w:sz w:val="22"/>
          <w:szCs w:val="22"/>
          <w:lang w:val="en-GB" w:eastAsia="nl-NL"/>
        </w:rPr>
        <w:t>(</w:t>
      </w:r>
      <w:r w:rsidR="009A5297">
        <w:rPr>
          <w:color w:val="000000"/>
          <w:sz w:val="22"/>
          <w:szCs w:val="22"/>
          <w:lang w:val="en-GB" w:eastAsia="nl-NL"/>
        </w:rPr>
        <w:t>8</w:t>
      </w:r>
      <w:r w:rsidR="003B3B78" w:rsidRPr="003B3B78">
        <w:rPr>
          <w:color w:val="000000"/>
          <w:sz w:val="22"/>
          <w:szCs w:val="22"/>
          <w:lang w:val="en-GB" w:eastAsia="nl-NL"/>
        </w:rPr>
        <w:t>) calendar days from sending, no Member has sent an objection in writing to the Coordinator, with respect to the accuracy of the draft of the minutes;</w:t>
      </w:r>
    </w:p>
    <w:p w14:paraId="1F2E83BD" w14:textId="1E467888" w:rsidR="004A6B1E" w:rsidRPr="00E1632C" w:rsidRDefault="00766294" w:rsidP="00E1632C">
      <w:pPr>
        <w:pStyle w:val="ListParagraph"/>
        <w:numPr>
          <w:ilvl w:val="0"/>
          <w:numId w:val="36"/>
        </w:numPr>
        <w:autoSpaceDE w:val="0"/>
        <w:autoSpaceDN w:val="0"/>
        <w:adjustRightInd w:val="0"/>
        <w:spacing w:line="276" w:lineRule="auto"/>
        <w:rPr>
          <w:color w:val="000000"/>
          <w:sz w:val="22"/>
          <w:szCs w:val="22"/>
          <w:lang w:val="en-GB" w:eastAsia="nl-NL"/>
        </w:rPr>
      </w:pPr>
      <w:r w:rsidRPr="00E1632C">
        <w:rPr>
          <w:color w:val="000000"/>
          <w:sz w:val="22"/>
          <w:szCs w:val="22"/>
          <w:lang w:val="en-GB" w:eastAsia="nl-NL"/>
        </w:rPr>
        <w:t>monitoring the implementation of decisions taken at meetings;</w:t>
      </w:r>
    </w:p>
    <w:p w14:paraId="0EBCF719" w14:textId="3A5B9BD1" w:rsidR="00766294" w:rsidRPr="00210CF7" w:rsidRDefault="00766294" w:rsidP="00E1632C">
      <w:pPr>
        <w:autoSpaceDE w:val="0"/>
        <w:autoSpaceDN w:val="0"/>
        <w:adjustRightInd w:val="0"/>
        <w:spacing w:line="276" w:lineRule="auto"/>
        <w:ind w:left="1069" w:hanging="360"/>
        <w:rPr>
          <w:color w:val="000000"/>
          <w:szCs w:val="22"/>
        </w:rPr>
      </w:pPr>
      <w:r w:rsidRPr="00210CF7">
        <w:rPr>
          <w:color w:val="000000"/>
          <w:szCs w:val="22"/>
        </w:rPr>
        <w:t>-</w:t>
      </w:r>
      <w:r w:rsidRPr="00210CF7">
        <w:rPr>
          <w:color w:val="000000"/>
          <w:szCs w:val="22"/>
        </w:rPr>
        <w:tab/>
      </w:r>
      <w:r w:rsidR="00EA4AD2" w:rsidRPr="00210CF7">
        <w:rPr>
          <w:color w:val="000000"/>
          <w:szCs w:val="22"/>
        </w:rPr>
        <w:t>k</w:t>
      </w:r>
      <w:r w:rsidRPr="00210CF7">
        <w:rPr>
          <w:color w:val="000000"/>
          <w:szCs w:val="22"/>
        </w:rPr>
        <w:t>eeping the address list of Members and other contact persons updated and available;</w:t>
      </w:r>
      <w:r w:rsidR="00B9311D" w:rsidRPr="00210CF7">
        <w:rPr>
          <w:color w:val="000000"/>
          <w:szCs w:val="22"/>
        </w:rPr>
        <w:t xml:space="preserve"> </w:t>
      </w:r>
    </w:p>
    <w:p w14:paraId="02603368" w14:textId="25105B93" w:rsidR="00766294" w:rsidRPr="00210CF7" w:rsidRDefault="00766294" w:rsidP="00E1632C">
      <w:pPr>
        <w:autoSpaceDE w:val="0"/>
        <w:autoSpaceDN w:val="0"/>
        <w:adjustRightInd w:val="0"/>
        <w:spacing w:line="276" w:lineRule="auto"/>
        <w:ind w:left="1069" w:hanging="360"/>
        <w:rPr>
          <w:color w:val="000000"/>
          <w:szCs w:val="22"/>
        </w:rPr>
      </w:pPr>
      <w:r w:rsidRPr="00210CF7">
        <w:rPr>
          <w:color w:val="000000"/>
          <w:szCs w:val="22"/>
        </w:rPr>
        <w:t>-</w:t>
      </w:r>
      <w:r w:rsidRPr="00210CF7">
        <w:rPr>
          <w:color w:val="000000"/>
          <w:szCs w:val="22"/>
        </w:rPr>
        <w:tab/>
      </w:r>
      <w:r w:rsidR="00EA4AD2" w:rsidRPr="00210CF7">
        <w:rPr>
          <w:color w:val="000000"/>
          <w:szCs w:val="22"/>
        </w:rPr>
        <w:t>c</w:t>
      </w:r>
      <w:r w:rsidRPr="00210CF7">
        <w:rPr>
          <w:color w:val="000000"/>
          <w:szCs w:val="22"/>
        </w:rPr>
        <w:t>ollecting and reviewing information on the progress of the Project and submitting outline scientific reports and other deliverables (including financial statements and related certification), if required, to the TKI and other Parties;</w:t>
      </w:r>
    </w:p>
    <w:p w14:paraId="3FA0CE89" w14:textId="31548411" w:rsidR="00766294" w:rsidRPr="00210CF7" w:rsidRDefault="00766294" w:rsidP="00E1632C">
      <w:pPr>
        <w:autoSpaceDE w:val="0"/>
        <w:autoSpaceDN w:val="0"/>
        <w:adjustRightInd w:val="0"/>
        <w:spacing w:line="276" w:lineRule="auto"/>
        <w:ind w:left="1069" w:hanging="360"/>
        <w:rPr>
          <w:b/>
          <w:color w:val="000000"/>
          <w:szCs w:val="22"/>
        </w:rPr>
      </w:pPr>
      <w:r w:rsidRPr="00210CF7">
        <w:rPr>
          <w:color w:val="000000"/>
          <w:szCs w:val="22"/>
        </w:rPr>
        <w:t>-</w:t>
      </w:r>
      <w:r w:rsidRPr="00210CF7">
        <w:rPr>
          <w:color w:val="000000"/>
          <w:szCs w:val="22"/>
        </w:rPr>
        <w:tab/>
      </w:r>
      <w:r w:rsidR="00EA4AD2" w:rsidRPr="00210CF7">
        <w:rPr>
          <w:color w:val="000000"/>
          <w:szCs w:val="22"/>
        </w:rPr>
        <w:t>p</w:t>
      </w:r>
      <w:r w:rsidRPr="00210CF7">
        <w:rPr>
          <w:color w:val="000000"/>
          <w:szCs w:val="22"/>
        </w:rPr>
        <w:t xml:space="preserve">romptly </w:t>
      </w:r>
      <w:r w:rsidR="00896CA7" w:rsidRPr="00210CF7">
        <w:rPr>
          <w:color w:val="000000"/>
          <w:szCs w:val="22"/>
        </w:rPr>
        <w:t xml:space="preserve">circulating the </w:t>
      </w:r>
      <w:r w:rsidRPr="00210CF7">
        <w:rPr>
          <w:color w:val="000000"/>
          <w:szCs w:val="22"/>
        </w:rPr>
        <w:t xml:space="preserve">documents and information </w:t>
      </w:r>
      <w:r w:rsidR="00896CA7" w:rsidRPr="00210CF7">
        <w:rPr>
          <w:color w:val="000000"/>
          <w:szCs w:val="22"/>
        </w:rPr>
        <w:t>related to</w:t>
      </w:r>
      <w:r w:rsidRPr="00210CF7">
        <w:rPr>
          <w:color w:val="000000"/>
          <w:szCs w:val="22"/>
        </w:rPr>
        <w:t xml:space="preserve"> the Project</w:t>
      </w:r>
      <w:r w:rsidR="00896CA7" w:rsidRPr="00210CF7">
        <w:rPr>
          <w:color w:val="000000"/>
          <w:szCs w:val="22"/>
        </w:rPr>
        <w:t xml:space="preserve"> to the Members</w:t>
      </w:r>
      <w:r w:rsidRPr="00210CF7">
        <w:rPr>
          <w:color w:val="000000"/>
          <w:szCs w:val="22"/>
        </w:rPr>
        <w:t>;</w:t>
      </w:r>
    </w:p>
    <w:p w14:paraId="172028A1" w14:textId="67756B07" w:rsidR="00766294" w:rsidRPr="00210CF7" w:rsidRDefault="00766294" w:rsidP="00E1632C">
      <w:pPr>
        <w:autoSpaceDE w:val="0"/>
        <w:autoSpaceDN w:val="0"/>
        <w:adjustRightInd w:val="0"/>
        <w:spacing w:line="276" w:lineRule="auto"/>
        <w:ind w:left="1069" w:hanging="360"/>
        <w:rPr>
          <w:color w:val="000000"/>
          <w:szCs w:val="22"/>
        </w:rPr>
      </w:pPr>
      <w:r w:rsidRPr="00210CF7">
        <w:rPr>
          <w:color w:val="000000"/>
          <w:szCs w:val="22"/>
        </w:rPr>
        <w:t>-</w:t>
      </w:r>
      <w:r w:rsidRPr="00210CF7">
        <w:rPr>
          <w:color w:val="000000"/>
          <w:szCs w:val="22"/>
        </w:rPr>
        <w:tab/>
      </w:r>
      <w:r w:rsidR="00EA4AD2" w:rsidRPr="00210CF7">
        <w:rPr>
          <w:color w:val="000000"/>
          <w:szCs w:val="22"/>
        </w:rPr>
        <w:t>p</w:t>
      </w:r>
      <w:r w:rsidRPr="00210CF7">
        <w:rPr>
          <w:color w:val="000000"/>
          <w:szCs w:val="22"/>
        </w:rPr>
        <w:t>roviding, upon request, the Parties with official copies or originals of documents which are in the sole possession of the Coordinator when such copies or originals are necessary for the Parties to present claims</w:t>
      </w:r>
      <w:r w:rsidR="00CC47E3">
        <w:rPr>
          <w:color w:val="000000"/>
          <w:szCs w:val="22"/>
        </w:rPr>
        <w:t>; and</w:t>
      </w:r>
    </w:p>
    <w:p w14:paraId="3FF1FB59" w14:textId="79C49F39" w:rsidR="00AB23FB" w:rsidRPr="00210CF7" w:rsidRDefault="00AB23FB" w:rsidP="00E1632C">
      <w:pPr>
        <w:autoSpaceDE w:val="0"/>
        <w:autoSpaceDN w:val="0"/>
        <w:adjustRightInd w:val="0"/>
        <w:spacing w:line="276" w:lineRule="auto"/>
        <w:ind w:left="1069" w:hanging="360"/>
        <w:rPr>
          <w:color w:val="000000"/>
          <w:szCs w:val="22"/>
        </w:rPr>
      </w:pPr>
      <w:r w:rsidRPr="00210CF7">
        <w:rPr>
          <w:color w:val="000000"/>
          <w:szCs w:val="22"/>
        </w:rPr>
        <w:t>-</w:t>
      </w:r>
      <w:r w:rsidRPr="00210CF7">
        <w:rPr>
          <w:color w:val="000000"/>
          <w:szCs w:val="22"/>
        </w:rPr>
        <w:tab/>
      </w:r>
      <w:r w:rsidR="00EA4AD2" w:rsidRPr="00210CF7">
        <w:rPr>
          <w:color w:val="000000"/>
          <w:szCs w:val="22"/>
        </w:rPr>
        <w:t>a</w:t>
      </w:r>
      <w:r w:rsidRPr="00210CF7">
        <w:rPr>
          <w:color w:val="000000"/>
          <w:szCs w:val="22"/>
        </w:rPr>
        <w:t xml:space="preserve">ll communications with </w:t>
      </w:r>
      <w:r w:rsidR="00B771B6" w:rsidRPr="00210CF7">
        <w:rPr>
          <w:color w:val="000000"/>
          <w:szCs w:val="22"/>
        </w:rPr>
        <w:t xml:space="preserve">the </w:t>
      </w:r>
      <w:r w:rsidRPr="00210CF7">
        <w:rPr>
          <w:color w:val="000000"/>
          <w:szCs w:val="22"/>
        </w:rPr>
        <w:t>TKI and the Ministry in relation to the Project on behalf of the Parties.</w:t>
      </w:r>
    </w:p>
    <w:p w14:paraId="47C35E36" w14:textId="77777777" w:rsidR="00B801E0" w:rsidRPr="00210CF7" w:rsidRDefault="00B801E0" w:rsidP="000F432D">
      <w:pPr>
        <w:autoSpaceDE w:val="0"/>
        <w:autoSpaceDN w:val="0"/>
        <w:adjustRightInd w:val="0"/>
        <w:spacing w:line="276" w:lineRule="auto"/>
        <w:ind w:left="567" w:hanging="567"/>
        <w:rPr>
          <w:rFonts w:cs="Arial"/>
          <w:color w:val="000000"/>
          <w:szCs w:val="22"/>
          <w:lang w:eastAsia="en-US"/>
        </w:rPr>
      </w:pPr>
    </w:p>
    <w:p w14:paraId="2D022086" w14:textId="0B2EB0BC" w:rsidR="00B801E0" w:rsidRPr="00210CF7" w:rsidRDefault="00B801E0" w:rsidP="000F432D">
      <w:pPr>
        <w:autoSpaceDE w:val="0"/>
        <w:autoSpaceDN w:val="0"/>
        <w:adjustRightInd w:val="0"/>
        <w:spacing w:line="276" w:lineRule="auto"/>
        <w:ind w:left="567" w:hanging="567"/>
        <w:rPr>
          <w:color w:val="000000"/>
          <w:szCs w:val="22"/>
        </w:rPr>
      </w:pPr>
      <w:r w:rsidRPr="00210CF7">
        <w:rPr>
          <w:rFonts w:cs="Arial"/>
          <w:color w:val="000000"/>
          <w:szCs w:val="22"/>
          <w:lang w:eastAsia="en-US"/>
        </w:rPr>
        <w:t>4.3</w:t>
      </w:r>
      <w:r w:rsidRPr="00210CF7">
        <w:rPr>
          <w:rFonts w:cs="Arial"/>
          <w:color w:val="000000"/>
          <w:szCs w:val="22"/>
          <w:lang w:eastAsia="en-US"/>
        </w:rPr>
        <w:tab/>
      </w:r>
      <w:r w:rsidRPr="00210CF7">
        <w:rPr>
          <w:color w:val="000000"/>
          <w:szCs w:val="22"/>
        </w:rPr>
        <w:t>The Coordinator shall not be entitled to act or to make legally binding declarations on behalf of any other Party.</w:t>
      </w:r>
    </w:p>
    <w:p w14:paraId="45A68587" w14:textId="77777777" w:rsidR="00766294" w:rsidRPr="00210CF7" w:rsidRDefault="00766294" w:rsidP="000F432D">
      <w:pPr>
        <w:autoSpaceDE w:val="0"/>
        <w:autoSpaceDN w:val="0"/>
        <w:adjustRightInd w:val="0"/>
        <w:spacing w:line="276" w:lineRule="auto"/>
        <w:rPr>
          <w:color w:val="000000"/>
          <w:szCs w:val="22"/>
        </w:rPr>
      </w:pPr>
    </w:p>
    <w:p w14:paraId="205D6582" w14:textId="4A99E1A2" w:rsidR="00766294" w:rsidRPr="00210CF7" w:rsidRDefault="00CF4203" w:rsidP="000F432D">
      <w:pPr>
        <w:autoSpaceDE w:val="0"/>
        <w:autoSpaceDN w:val="0"/>
        <w:adjustRightInd w:val="0"/>
        <w:spacing w:line="276" w:lineRule="auto"/>
        <w:ind w:left="567" w:hanging="567"/>
        <w:rPr>
          <w:color w:val="000000"/>
          <w:szCs w:val="22"/>
        </w:rPr>
      </w:pPr>
      <w:r w:rsidRPr="00210CF7">
        <w:rPr>
          <w:rFonts w:cs="Arial"/>
          <w:color w:val="000000"/>
          <w:szCs w:val="22"/>
          <w:lang w:eastAsia="en-US"/>
        </w:rPr>
        <w:t>4.</w:t>
      </w:r>
      <w:r w:rsidR="0016686B" w:rsidRPr="00210CF7">
        <w:rPr>
          <w:rFonts w:cs="Arial"/>
          <w:color w:val="000000"/>
          <w:szCs w:val="22"/>
          <w:lang w:eastAsia="en-US"/>
        </w:rPr>
        <w:t>4</w:t>
      </w:r>
      <w:r w:rsidRPr="00210CF7">
        <w:rPr>
          <w:rFonts w:cs="Arial"/>
          <w:color w:val="000000"/>
          <w:szCs w:val="22"/>
          <w:lang w:eastAsia="en-US"/>
        </w:rPr>
        <w:tab/>
      </w:r>
      <w:r w:rsidR="00766294" w:rsidRPr="00210CF7">
        <w:rPr>
          <w:color w:val="000000"/>
          <w:szCs w:val="22"/>
        </w:rPr>
        <w:t xml:space="preserve">The </w:t>
      </w:r>
      <w:r w:rsidR="00896CA7" w:rsidRPr="00210CF7">
        <w:rPr>
          <w:color w:val="000000"/>
          <w:szCs w:val="22"/>
        </w:rPr>
        <w:t xml:space="preserve">Parties shall establish a </w:t>
      </w:r>
      <w:r w:rsidR="00766294" w:rsidRPr="00210CF7">
        <w:rPr>
          <w:color w:val="000000"/>
          <w:szCs w:val="22"/>
        </w:rPr>
        <w:t>Project Committee for the duration of the Project. The Project Committee shall consist of</w:t>
      </w:r>
      <w:r w:rsidR="00791CBB" w:rsidRPr="00210CF7">
        <w:rPr>
          <w:color w:val="000000"/>
          <w:szCs w:val="22"/>
        </w:rPr>
        <w:t xml:space="preserve"> the </w:t>
      </w:r>
      <w:r w:rsidR="00766294" w:rsidRPr="00210CF7">
        <w:rPr>
          <w:color w:val="000000"/>
          <w:szCs w:val="22"/>
        </w:rPr>
        <w:t>Member</w:t>
      </w:r>
      <w:r w:rsidR="00791CBB" w:rsidRPr="00210CF7">
        <w:rPr>
          <w:color w:val="000000"/>
          <w:szCs w:val="22"/>
        </w:rPr>
        <w:t>s</w:t>
      </w:r>
      <w:r w:rsidR="00766294" w:rsidRPr="00210CF7">
        <w:rPr>
          <w:color w:val="000000"/>
          <w:szCs w:val="22"/>
        </w:rPr>
        <w:t>.</w:t>
      </w:r>
      <w:r w:rsidR="00B15023" w:rsidRPr="00210CF7">
        <w:rPr>
          <w:color w:val="000000"/>
          <w:szCs w:val="22"/>
        </w:rPr>
        <w:t xml:space="preserve"> </w:t>
      </w:r>
      <w:r w:rsidR="00C542A3" w:rsidRPr="00210CF7">
        <w:rPr>
          <w:color w:val="000000"/>
          <w:szCs w:val="22"/>
        </w:rPr>
        <w:t xml:space="preserve">Each Party will </w:t>
      </w:r>
      <w:r w:rsidR="00F742FA">
        <w:rPr>
          <w:color w:val="000000"/>
          <w:szCs w:val="22"/>
        </w:rPr>
        <w:t>appoint</w:t>
      </w:r>
      <w:r w:rsidR="00F742FA" w:rsidRPr="00210CF7">
        <w:rPr>
          <w:color w:val="000000"/>
          <w:szCs w:val="22"/>
        </w:rPr>
        <w:t xml:space="preserve"> </w:t>
      </w:r>
      <w:r w:rsidR="00C542A3" w:rsidRPr="00210CF7">
        <w:rPr>
          <w:color w:val="000000"/>
          <w:szCs w:val="22"/>
        </w:rPr>
        <w:t>one Member</w:t>
      </w:r>
      <w:r w:rsidR="00CA7025" w:rsidRPr="00210CF7">
        <w:rPr>
          <w:color w:val="000000"/>
          <w:szCs w:val="22"/>
        </w:rPr>
        <w:t xml:space="preserve"> </w:t>
      </w:r>
      <w:r w:rsidR="00F742FA">
        <w:rPr>
          <w:color w:val="000000"/>
          <w:szCs w:val="22"/>
        </w:rPr>
        <w:t>to</w:t>
      </w:r>
      <w:r w:rsidR="00F742FA" w:rsidRPr="00210CF7">
        <w:rPr>
          <w:color w:val="000000"/>
          <w:szCs w:val="22"/>
        </w:rPr>
        <w:t xml:space="preserve"> </w:t>
      </w:r>
      <w:r w:rsidR="00CA7025" w:rsidRPr="00210CF7">
        <w:rPr>
          <w:color w:val="000000"/>
          <w:szCs w:val="22"/>
        </w:rPr>
        <w:t xml:space="preserve">the </w:t>
      </w:r>
      <w:r w:rsidR="008659C8" w:rsidRPr="00210CF7">
        <w:rPr>
          <w:color w:val="000000"/>
          <w:szCs w:val="22"/>
        </w:rPr>
        <w:t>P</w:t>
      </w:r>
      <w:r w:rsidR="00CA7025" w:rsidRPr="00210CF7">
        <w:rPr>
          <w:color w:val="000000"/>
          <w:szCs w:val="22"/>
        </w:rPr>
        <w:t>roject Committee</w:t>
      </w:r>
      <w:r w:rsidR="00C542A3" w:rsidRPr="00210CF7">
        <w:rPr>
          <w:color w:val="000000"/>
          <w:szCs w:val="22"/>
        </w:rPr>
        <w:t xml:space="preserve"> and e</w:t>
      </w:r>
      <w:r w:rsidR="00B15023" w:rsidRPr="00210CF7">
        <w:rPr>
          <w:color w:val="000000"/>
          <w:szCs w:val="22"/>
        </w:rPr>
        <w:t xml:space="preserve">ach Member or its </w:t>
      </w:r>
      <w:r w:rsidR="00FD313C" w:rsidRPr="00210CF7">
        <w:rPr>
          <w:color w:val="000000"/>
          <w:szCs w:val="22"/>
        </w:rPr>
        <w:t xml:space="preserve">substitute </w:t>
      </w:r>
      <w:r w:rsidR="00B15023" w:rsidRPr="00210CF7">
        <w:rPr>
          <w:color w:val="000000"/>
          <w:szCs w:val="22"/>
        </w:rPr>
        <w:t>will have one vote.</w:t>
      </w:r>
      <w:r w:rsidR="001856F6" w:rsidRPr="00210CF7">
        <w:rPr>
          <w:color w:val="000000"/>
          <w:szCs w:val="22"/>
        </w:rPr>
        <w:t xml:space="preserve"> </w:t>
      </w:r>
    </w:p>
    <w:p w14:paraId="3A0C016C" w14:textId="77777777" w:rsidR="00766294" w:rsidRPr="00210CF7" w:rsidRDefault="00766294" w:rsidP="000F432D">
      <w:pPr>
        <w:autoSpaceDE w:val="0"/>
        <w:autoSpaceDN w:val="0"/>
        <w:adjustRightInd w:val="0"/>
        <w:spacing w:line="276" w:lineRule="auto"/>
        <w:rPr>
          <w:color w:val="000000"/>
          <w:szCs w:val="22"/>
        </w:rPr>
      </w:pPr>
    </w:p>
    <w:p w14:paraId="799F53DD" w14:textId="77777777" w:rsidR="00766294" w:rsidRPr="00210CF7" w:rsidRDefault="0076613C" w:rsidP="000F432D">
      <w:pPr>
        <w:autoSpaceDE w:val="0"/>
        <w:autoSpaceDN w:val="0"/>
        <w:adjustRightInd w:val="0"/>
        <w:spacing w:line="276" w:lineRule="auto"/>
        <w:ind w:left="567" w:hanging="567"/>
        <w:rPr>
          <w:color w:val="000000"/>
          <w:szCs w:val="22"/>
        </w:rPr>
      </w:pPr>
      <w:r w:rsidRPr="00210CF7">
        <w:rPr>
          <w:rFonts w:cs="Arial"/>
          <w:color w:val="000000"/>
          <w:szCs w:val="22"/>
          <w:lang w:eastAsia="en-US"/>
        </w:rPr>
        <w:t>4.</w:t>
      </w:r>
      <w:r w:rsidR="0016686B" w:rsidRPr="00210CF7">
        <w:rPr>
          <w:rFonts w:cs="Arial"/>
          <w:color w:val="000000"/>
          <w:szCs w:val="22"/>
          <w:lang w:eastAsia="en-US"/>
        </w:rPr>
        <w:t>5</w:t>
      </w:r>
      <w:r w:rsidRPr="00210CF7">
        <w:rPr>
          <w:rFonts w:cs="Arial"/>
          <w:color w:val="000000"/>
          <w:szCs w:val="22"/>
          <w:lang w:eastAsia="en-US"/>
        </w:rPr>
        <w:tab/>
      </w:r>
      <w:r w:rsidR="00BC18DC" w:rsidRPr="00210CF7">
        <w:rPr>
          <w:color w:val="000000"/>
          <w:szCs w:val="22"/>
        </w:rPr>
        <w:t>All</w:t>
      </w:r>
      <w:r w:rsidR="00766294" w:rsidRPr="00210CF7">
        <w:rPr>
          <w:color w:val="000000"/>
          <w:szCs w:val="22"/>
        </w:rPr>
        <w:t xml:space="preserve"> Member</w:t>
      </w:r>
      <w:r w:rsidR="00BC18DC" w:rsidRPr="00210CF7">
        <w:rPr>
          <w:color w:val="000000"/>
          <w:szCs w:val="22"/>
        </w:rPr>
        <w:t>s</w:t>
      </w:r>
      <w:r w:rsidR="00766294" w:rsidRPr="00210CF7">
        <w:rPr>
          <w:color w:val="000000"/>
          <w:szCs w:val="22"/>
        </w:rPr>
        <w:t>:</w:t>
      </w:r>
    </w:p>
    <w:p w14:paraId="706137FF" w14:textId="3302D6E6" w:rsidR="00766294" w:rsidRPr="00210CF7" w:rsidRDefault="00766294" w:rsidP="000F432D">
      <w:pPr>
        <w:autoSpaceDE w:val="0"/>
        <w:autoSpaceDN w:val="0"/>
        <w:adjustRightInd w:val="0"/>
        <w:spacing w:line="276" w:lineRule="auto"/>
        <w:ind w:left="993" w:hanging="426"/>
        <w:rPr>
          <w:color w:val="000000"/>
          <w:szCs w:val="22"/>
        </w:rPr>
      </w:pPr>
      <w:r w:rsidRPr="00210CF7">
        <w:rPr>
          <w:color w:val="000000"/>
          <w:szCs w:val="22"/>
        </w:rPr>
        <w:t>-</w:t>
      </w:r>
      <w:r w:rsidR="00EA4AD2" w:rsidRPr="00210CF7">
        <w:rPr>
          <w:color w:val="000000"/>
          <w:szCs w:val="22"/>
        </w:rPr>
        <w:tab/>
      </w:r>
      <w:r w:rsidRPr="00210CF7">
        <w:rPr>
          <w:color w:val="000000"/>
          <w:szCs w:val="22"/>
        </w:rPr>
        <w:t xml:space="preserve">shall use </w:t>
      </w:r>
      <w:r w:rsidR="00BC18DC" w:rsidRPr="00210CF7">
        <w:rPr>
          <w:color w:val="000000"/>
          <w:szCs w:val="22"/>
        </w:rPr>
        <w:t>their</w:t>
      </w:r>
      <w:r w:rsidRPr="00210CF7">
        <w:rPr>
          <w:color w:val="000000"/>
          <w:szCs w:val="22"/>
        </w:rPr>
        <w:t xml:space="preserve"> best efforts to be present or represented at </w:t>
      </w:r>
      <w:r w:rsidR="00BC18DC" w:rsidRPr="00210CF7">
        <w:rPr>
          <w:color w:val="000000"/>
          <w:szCs w:val="22"/>
        </w:rPr>
        <w:t>all</w:t>
      </w:r>
      <w:r w:rsidRPr="00210CF7">
        <w:rPr>
          <w:color w:val="000000"/>
          <w:szCs w:val="22"/>
        </w:rPr>
        <w:t xml:space="preserve"> meeting</w:t>
      </w:r>
      <w:r w:rsidR="00BC18DC" w:rsidRPr="00210CF7">
        <w:rPr>
          <w:color w:val="000000"/>
          <w:szCs w:val="22"/>
        </w:rPr>
        <w:t>s</w:t>
      </w:r>
      <w:r w:rsidRPr="00210CF7">
        <w:rPr>
          <w:color w:val="000000"/>
          <w:szCs w:val="22"/>
        </w:rPr>
        <w:t>;</w:t>
      </w:r>
    </w:p>
    <w:p w14:paraId="5CAE356F" w14:textId="19483C17" w:rsidR="00766294" w:rsidRPr="00210CF7" w:rsidRDefault="00766294" w:rsidP="000F432D">
      <w:pPr>
        <w:autoSpaceDE w:val="0"/>
        <w:autoSpaceDN w:val="0"/>
        <w:adjustRightInd w:val="0"/>
        <w:spacing w:line="276" w:lineRule="auto"/>
        <w:ind w:left="993" w:hanging="426"/>
        <w:rPr>
          <w:color w:val="000000"/>
          <w:szCs w:val="22"/>
        </w:rPr>
      </w:pPr>
      <w:r w:rsidRPr="00210CF7">
        <w:rPr>
          <w:color w:val="000000"/>
          <w:szCs w:val="22"/>
        </w:rPr>
        <w:t>-</w:t>
      </w:r>
      <w:r w:rsidRPr="00210CF7">
        <w:rPr>
          <w:color w:val="000000"/>
          <w:szCs w:val="22"/>
        </w:rPr>
        <w:tab/>
        <w:t xml:space="preserve">may appoint a substitute or a proxy to attend </w:t>
      </w:r>
      <w:r w:rsidR="008659C8" w:rsidRPr="00210CF7">
        <w:rPr>
          <w:color w:val="000000"/>
          <w:szCs w:val="22"/>
        </w:rPr>
        <w:t xml:space="preserve">and vote </w:t>
      </w:r>
      <w:r w:rsidRPr="00210CF7">
        <w:rPr>
          <w:color w:val="000000"/>
          <w:szCs w:val="22"/>
        </w:rPr>
        <w:t xml:space="preserve">at any meeting; and </w:t>
      </w:r>
    </w:p>
    <w:p w14:paraId="2244D0A6" w14:textId="77777777" w:rsidR="00766294" w:rsidRPr="00210CF7" w:rsidRDefault="00766294" w:rsidP="000F432D">
      <w:pPr>
        <w:autoSpaceDE w:val="0"/>
        <w:autoSpaceDN w:val="0"/>
        <w:adjustRightInd w:val="0"/>
        <w:spacing w:line="276" w:lineRule="auto"/>
        <w:ind w:left="993" w:hanging="426"/>
        <w:rPr>
          <w:color w:val="000000"/>
          <w:szCs w:val="22"/>
        </w:rPr>
      </w:pPr>
      <w:r w:rsidRPr="00210CF7">
        <w:rPr>
          <w:color w:val="000000"/>
          <w:szCs w:val="22"/>
        </w:rPr>
        <w:t>-</w:t>
      </w:r>
      <w:r w:rsidRPr="00210CF7">
        <w:rPr>
          <w:color w:val="000000"/>
          <w:szCs w:val="22"/>
        </w:rPr>
        <w:tab/>
        <w:t>shall participate in a cooperative manner in the meetings.</w:t>
      </w:r>
    </w:p>
    <w:p w14:paraId="4505244E" w14:textId="77777777" w:rsidR="00766294" w:rsidRPr="00210CF7" w:rsidRDefault="00766294" w:rsidP="000F432D">
      <w:pPr>
        <w:autoSpaceDE w:val="0"/>
        <w:autoSpaceDN w:val="0"/>
        <w:adjustRightInd w:val="0"/>
        <w:spacing w:line="276" w:lineRule="auto"/>
        <w:rPr>
          <w:color w:val="000000"/>
          <w:szCs w:val="22"/>
        </w:rPr>
      </w:pPr>
    </w:p>
    <w:p w14:paraId="714EA06C" w14:textId="469AA7A4" w:rsidR="00766294" w:rsidRPr="00210CF7" w:rsidRDefault="00CF4203" w:rsidP="000F432D">
      <w:pPr>
        <w:autoSpaceDE w:val="0"/>
        <w:autoSpaceDN w:val="0"/>
        <w:adjustRightInd w:val="0"/>
        <w:spacing w:line="276" w:lineRule="auto"/>
        <w:ind w:left="567" w:hanging="567"/>
        <w:rPr>
          <w:color w:val="000000"/>
          <w:szCs w:val="22"/>
        </w:rPr>
      </w:pPr>
      <w:r w:rsidRPr="00210CF7">
        <w:rPr>
          <w:rFonts w:cs="Arial"/>
          <w:color w:val="000000"/>
          <w:szCs w:val="22"/>
          <w:lang w:eastAsia="en-US"/>
        </w:rPr>
        <w:t>4.</w:t>
      </w:r>
      <w:r w:rsidR="0016686B" w:rsidRPr="00210CF7">
        <w:rPr>
          <w:rFonts w:cs="Arial"/>
          <w:color w:val="000000"/>
          <w:szCs w:val="22"/>
          <w:lang w:eastAsia="en-US"/>
        </w:rPr>
        <w:t>6</w:t>
      </w:r>
      <w:r w:rsidRPr="00210CF7">
        <w:rPr>
          <w:rFonts w:cs="Arial"/>
          <w:color w:val="000000"/>
          <w:szCs w:val="22"/>
          <w:lang w:eastAsia="en-US"/>
        </w:rPr>
        <w:tab/>
      </w:r>
      <w:r w:rsidR="00766294" w:rsidRPr="00210CF7">
        <w:rPr>
          <w:color w:val="000000"/>
          <w:szCs w:val="22"/>
        </w:rPr>
        <w:t>The Project Committee shall meet, either in person</w:t>
      </w:r>
      <w:r w:rsidR="00AB23FB" w:rsidRPr="00210CF7">
        <w:rPr>
          <w:color w:val="000000"/>
          <w:szCs w:val="22"/>
        </w:rPr>
        <w:t>,</w:t>
      </w:r>
      <w:r w:rsidR="00FE0B82" w:rsidRPr="00210CF7">
        <w:rPr>
          <w:color w:val="000000"/>
          <w:szCs w:val="22"/>
        </w:rPr>
        <w:t xml:space="preserve"> </w:t>
      </w:r>
      <w:r w:rsidR="00766294" w:rsidRPr="00210CF7">
        <w:rPr>
          <w:color w:val="000000"/>
          <w:szCs w:val="22"/>
        </w:rPr>
        <w:t>by telephone</w:t>
      </w:r>
      <w:r w:rsidR="00AB23FB" w:rsidRPr="00210CF7">
        <w:rPr>
          <w:color w:val="000000"/>
          <w:szCs w:val="22"/>
        </w:rPr>
        <w:t xml:space="preserve"> or by other electronic means</w:t>
      </w:r>
      <w:r w:rsidR="001837F6">
        <w:rPr>
          <w:color w:val="000000"/>
          <w:szCs w:val="22"/>
        </w:rPr>
        <w:t>,</w:t>
      </w:r>
      <w:r w:rsidR="00766294" w:rsidRPr="00210CF7">
        <w:rPr>
          <w:color w:val="000000"/>
          <w:szCs w:val="22"/>
        </w:rPr>
        <w:t xml:space="preserve"> on a regular basis, at least twice a year</w:t>
      </w:r>
      <w:r w:rsidR="00CA3148" w:rsidRPr="00210CF7">
        <w:rPr>
          <w:color w:val="000000"/>
          <w:szCs w:val="22"/>
        </w:rPr>
        <w:t>.</w:t>
      </w:r>
      <w:r w:rsidR="00176E83">
        <w:rPr>
          <w:color w:val="000000"/>
          <w:szCs w:val="22"/>
        </w:rPr>
        <w:t xml:space="preserve"> </w:t>
      </w:r>
    </w:p>
    <w:p w14:paraId="0E5D478A" w14:textId="77777777" w:rsidR="00EA4AD2" w:rsidRPr="00210CF7" w:rsidRDefault="00EA4AD2" w:rsidP="000F432D">
      <w:pPr>
        <w:autoSpaceDE w:val="0"/>
        <w:autoSpaceDN w:val="0"/>
        <w:adjustRightInd w:val="0"/>
        <w:spacing w:line="276" w:lineRule="auto"/>
        <w:rPr>
          <w:color w:val="000000"/>
          <w:szCs w:val="22"/>
        </w:rPr>
      </w:pPr>
    </w:p>
    <w:p w14:paraId="5651E0A3" w14:textId="27C9EF55" w:rsidR="00D54DD4" w:rsidRPr="00210CF7" w:rsidRDefault="00EA4AD2" w:rsidP="000F432D">
      <w:pPr>
        <w:autoSpaceDE w:val="0"/>
        <w:autoSpaceDN w:val="0"/>
        <w:adjustRightInd w:val="0"/>
        <w:spacing w:line="276" w:lineRule="auto"/>
        <w:ind w:left="567" w:hanging="567"/>
        <w:rPr>
          <w:color w:val="000000"/>
          <w:szCs w:val="22"/>
        </w:rPr>
      </w:pPr>
      <w:r w:rsidRPr="00210CF7">
        <w:rPr>
          <w:color w:val="000000"/>
          <w:szCs w:val="22"/>
        </w:rPr>
        <w:t>4.7</w:t>
      </w:r>
      <w:r w:rsidRPr="00210CF7">
        <w:rPr>
          <w:color w:val="000000"/>
          <w:szCs w:val="22"/>
        </w:rPr>
        <w:tab/>
      </w:r>
      <w:r w:rsidR="00D54DD4" w:rsidRPr="00210CF7">
        <w:rPr>
          <w:color w:val="000000"/>
          <w:szCs w:val="22"/>
        </w:rPr>
        <w:t>The Project Committee shall discuss the progress of the Project, such as planning, requests for withdrawal, content</w:t>
      </w:r>
      <w:r w:rsidR="004D30D2" w:rsidRPr="00210CF7">
        <w:rPr>
          <w:color w:val="000000"/>
          <w:szCs w:val="22"/>
        </w:rPr>
        <w:t>,</w:t>
      </w:r>
      <w:r w:rsidR="00D54DD4" w:rsidRPr="00210CF7">
        <w:rPr>
          <w:color w:val="000000"/>
          <w:szCs w:val="22"/>
        </w:rPr>
        <w:t xml:space="preserve"> Parties’ compliance with obligations and the Foreground generated so far. The Project Committee shall take the following decisions</w:t>
      </w:r>
      <w:r w:rsidR="006F7281" w:rsidRPr="00210CF7">
        <w:rPr>
          <w:color w:val="000000"/>
          <w:szCs w:val="22"/>
        </w:rPr>
        <w:t xml:space="preserve"> and actions</w:t>
      </w:r>
      <w:r w:rsidR="00D54DD4" w:rsidRPr="00210CF7">
        <w:rPr>
          <w:color w:val="000000"/>
          <w:szCs w:val="22"/>
        </w:rPr>
        <w:t>:</w:t>
      </w:r>
    </w:p>
    <w:p w14:paraId="1E23A961" w14:textId="35D6FE78" w:rsidR="00D54DD4" w:rsidRPr="006A199D" w:rsidRDefault="00C5046C" w:rsidP="006A199D">
      <w:pPr>
        <w:pStyle w:val="ListParagraph"/>
        <w:numPr>
          <w:ilvl w:val="0"/>
          <w:numId w:val="39"/>
        </w:numPr>
        <w:autoSpaceDE w:val="0"/>
        <w:autoSpaceDN w:val="0"/>
        <w:adjustRightInd w:val="0"/>
        <w:spacing w:line="276" w:lineRule="auto"/>
        <w:ind w:left="1418" w:hanging="425"/>
        <w:rPr>
          <w:color w:val="000000" w:themeColor="text1"/>
          <w:sz w:val="22"/>
          <w:szCs w:val="24"/>
          <w:lang w:val="en-GB" w:eastAsia="nl-NL"/>
        </w:rPr>
      </w:pPr>
      <w:r w:rsidRPr="006A199D">
        <w:rPr>
          <w:color w:val="000000" w:themeColor="text1"/>
          <w:sz w:val="22"/>
          <w:szCs w:val="24"/>
          <w:lang w:val="en-GB" w:eastAsia="nl-NL"/>
        </w:rPr>
        <w:t>c</w:t>
      </w:r>
      <w:r w:rsidR="00D54DD4" w:rsidRPr="006A199D">
        <w:rPr>
          <w:color w:val="000000" w:themeColor="text1"/>
          <w:sz w:val="22"/>
          <w:szCs w:val="24"/>
          <w:lang w:val="en-GB" w:eastAsia="nl-NL"/>
        </w:rPr>
        <w:t>hanges to the Project Plan (excluding the Project Budget)</w:t>
      </w:r>
      <w:r w:rsidR="002A1334" w:rsidRPr="006A199D">
        <w:rPr>
          <w:color w:val="000000" w:themeColor="text1"/>
          <w:sz w:val="22"/>
          <w:szCs w:val="24"/>
          <w:lang w:val="en-GB" w:eastAsia="nl-NL"/>
        </w:rPr>
        <w:t>;</w:t>
      </w:r>
    </w:p>
    <w:p w14:paraId="6DBACE73" w14:textId="061AB2DA" w:rsidR="00EA4AD2" w:rsidRPr="006A199D" w:rsidRDefault="00EA4AD2" w:rsidP="006A199D">
      <w:pPr>
        <w:pStyle w:val="ListParagraph"/>
        <w:numPr>
          <w:ilvl w:val="0"/>
          <w:numId w:val="39"/>
        </w:numPr>
        <w:autoSpaceDE w:val="0"/>
        <w:autoSpaceDN w:val="0"/>
        <w:adjustRightInd w:val="0"/>
        <w:spacing w:line="276" w:lineRule="auto"/>
        <w:ind w:left="1418" w:hanging="425"/>
        <w:rPr>
          <w:color w:val="000000" w:themeColor="text1"/>
          <w:sz w:val="22"/>
          <w:szCs w:val="24"/>
          <w:lang w:val="en-GB" w:eastAsia="nl-NL"/>
        </w:rPr>
      </w:pPr>
      <w:r w:rsidRPr="006A199D">
        <w:rPr>
          <w:color w:val="000000" w:themeColor="text1"/>
          <w:sz w:val="22"/>
          <w:szCs w:val="24"/>
          <w:lang w:val="en-GB" w:eastAsia="nl-NL"/>
        </w:rPr>
        <w:t>a</w:t>
      </w:r>
      <w:r w:rsidR="00D009E3" w:rsidRPr="006A199D">
        <w:rPr>
          <w:color w:val="000000" w:themeColor="text1"/>
          <w:sz w:val="22"/>
          <w:szCs w:val="24"/>
          <w:lang w:val="en-GB" w:eastAsia="nl-NL"/>
        </w:rPr>
        <w:t xml:space="preserve">mendments to Annex 2 </w:t>
      </w:r>
      <w:r w:rsidR="00817C8C" w:rsidRPr="006A199D">
        <w:rPr>
          <w:color w:val="000000" w:themeColor="text1"/>
          <w:sz w:val="22"/>
          <w:szCs w:val="24"/>
          <w:lang w:val="en-GB" w:eastAsia="nl-NL"/>
        </w:rPr>
        <w:t>“</w:t>
      </w:r>
      <w:r w:rsidR="00D009E3" w:rsidRPr="006A199D">
        <w:rPr>
          <w:color w:val="000000" w:themeColor="text1"/>
          <w:sz w:val="22"/>
          <w:szCs w:val="24"/>
          <w:lang w:val="en-GB" w:eastAsia="nl-NL"/>
        </w:rPr>
        <w:t xml:space="preserve">Background </w:t>
      </w:r>
      <w:r w:rsidR="00101942" w:rsidRPr="006A199D">
        <w:rPr>
          <w:color w:val="000000" w:themeColor="text1"/>
          <w:sz w:val="22"/>
          <w:szCs w:val="24"/>
          <w:lang w:val="en-GB" w:eastAsia="nl-NL"/>
        </w:rPr>
        <w:t>i</w:t>
      </w:r>
      <w:r w:rsidR="00D009E3" w:rsidRPr="006A199D">
        <w:rPr>
          <w:color w:val="000000" w:themeColor="text1"/>
          <w:sz w:val="22"/>
          <w:szCs w:val="24"/>
          <w:lang w:val="en-GB" w:eastAsia="nl-NL"/>
        </w:rPr>
        <w:t>ncluded</w:t>
      </w:r>
      <w:r w:rsidR="00817C8C" w:rsidRPr="006A199D">
        <w:rPr>
          <w:color w:val="000000" w:themeColor="text1"/>
          <w:sz w:val="22"/>
          <w:szCs w:val="24"/>
          <w:lang w:val="en-GB" w:eastAsia="nl-NL"/>
        </w:rPr>
        <w:t>”</w:t>
      </w:r>
      <w:r w:rsidR="00D009E3" w:rsidRPr="006A199D">
        <w:rPr>
          <w:color w:val="000000" w:themeColor="text1"/>
          <w:sz w:val="22"/>
          <w:szCs w:val="24"/>
          <w:lang w:val="en-GB" w:eastAsia="nl-NL"/>
        </w:rPr>
        <w:t>;</w:t>
      </w:r>
    </w:p>
    <w:p w14:paraId="0AF0B575" w14:textId="5197FCD5" w:rsidR="00EA4AD2" w:rsidRPr="006A199D" w:rsidRDefault="00EA4AD2" w:rsidP="006A199D">
      <w:pPr>
        <w:pStyle w:val="ListParagraph"/>
        <w:numPr>
          <w:ilvl w:val="0"/>
          <w:numId w:val="39"/>
        </w:numPr>
        <w:autoSpaceDE w:val="0"/>
        <w:autoSpaceDN w:val="0"/>
        <w:adjustRightInd w:val="0"/>
        <w:spacing w:line="276" w:lineRule="auto"/>
        <w:ind w:left="1418" w:hanging="425"/>
        <w:rPr>
          <w:color w:val="000000" w:themeColor="text1"/>
          <w:sz w:val="22"/>
          <w:szCs w:val="24"/>
          <w:lang w:val="en-GB" w:eastAsia="nl-NL"/>
        </w:rPr>
      </w:pPr>
      <w:r w:rsidRPr="006A199D">
        <w:rPr>
          <w:color w:val="000000" w:themeColor="text1"/>
          <w:sz w:val="22"/>
          <w:szCs w:val="24"/>
          <w:lang w:val="en-GB" w:eastAsia="nl-NL"/>
        </w:rPr>
        <w:t>r</w:t>
      </w:r>
      <w:r w:rsidR="00A13C06" w:rsidRPr="006A199D">
        <w:rPr>
          <w:color w:val="000000" w:themeColor="text1"/>
          <w:sz w:val="22"/>
          <w:szCs w:val="24"/>
          <w:lang w:val="en-GB" w:eastAsia="nl-NL"/>
        </w:rPr>
        <w:t>equests to involve third parties</w:t>
      </w:r>
      <w:r w:rsidR="00E1632C" w:rsidRPr="006A199D">
        <w:rPr>
          <w:color w:val="000000" w:themeColor="text1"/>
          <w:sz w:val="22"/>
          <w:szCs w:val="24"/>
          <w:lang w:val="en-GB" w:eastAsia="nl-NL"/>
        </w:rPr>
        <w:t xml:space="preserve"> or </w:t>
      </w:r>
      <w:r w:rsidR="00DD5B05" w:rsidRPr="006A199D">
        <w:rPr>
          <w:color w:val="000000" w:themeColor="text1"/>
          <w:sz w:val="22"/>
          <w:szCs w:val="24"/>
          <w:lang w:val="en-GB" w:eastAsia="nl-NL"/>
        </w:rPr>
        <w:t>update</w:t>
      </w:r>
      <w:r w:rsidR="001837F6">
        <w:rPr>
          <w:color w:val="000000" w:themeColor="text1"/>
          <w:sz w:val="22"/>
          <w:szCs w:val="24"/>
          <w:lang w:val="en-GB" w:eastAsia="nl-NL"/>
        </w:rPr>
        <w:t>s</w:t>
      </w:r>
      <w:r w:rsidR="00DD5B05" w:rsidRPr="006A199D">
        <w:rPr>
          <w:color w:val="000000" w:themeColor="text1"/>
          <w:sz w:val="22"/>
          <w:szCs w:val="24"/>
          <w:lang w:val="en-GB" w:eastAsia="nl-NL"/>
        </w:rPr>
        <w:t xml:space="preserve"> of </w:t>
      </w:r>
      <w:r w:rsidR="00E1632C" w:rsidRPr="006A199D">
        <w:rPr>
          <w:color w:val="000000" w:themeColor="text1"/>
          <w:sz w:val="22"/>
          <w:szCs w:val="24"/>
          <w:lang w:val="en-GB" w:eastAsia="nl-NL"/>
        </w:rPr>
        <w:t>the list of Affiliates</w:t>
      </w:r>
      <w:r w:rsidR="00A13C06" w:rsidRPr="006A199D">
        <w:rPr>
          <w:color w:val="000000" w:themeColor="text1"/>
          <w:sz w:val="22"/>
          <w:szCs w:val="24"/>
          <w:lang w:val="en-GB" w:eastAsia="nl-NL"/>
        </w:rPr>
        <w:t>;</w:t>
      </w:r>
    </w:p>
    <w:p w14:paraId="1A7D340A" w14:textId="20A92B63" w:rsidR="00EE1B7F" w:rsidRPr="006A199D" w:rsidRDefault="00EA4AD2" w:rsidP="006A199D">
      <w:pPr>
        <w:pStyle w:val="ListParagraph"/>
        <w:numPr>
          <w:ilvl w:val="0"/>
          <w:numId w:val="39"/>
        </w:numPr>
        <w:autoSpaceDE w:val="0"/>
        <w:autoSpaceDN w:val="0"/>
        <w:adjustRightInd w:val="0"/>
        <w:spacing w:line="276" w:lineRule="auto"/>
        <w:ind w:left="1418" w:hanging="425"/>
        <w:rPr>
          <w:color w:val="000000" w:themeColor="text1"/>
          <w:sz w:val="22"/>
          <w:szCs w:val="24"/>
          <w:lang w:val="en-GB" w:eastAsia="nl-NL"/>
        </w:rPr>
      </w:pPr>
      <w:r w:rsidRPr="006A199D">
        <w:rPr>
          <w:color w:val="000000" w:themeColor="text1"/>
          <w:sz w:val="22"/>
          <w:szCs w:val="24"/>
          <w:lang w:val="en-GB" w:eastAsia="nl-NL"/>
        </w:rPr>
        <w:t>c</w:t>
      </w:r>
      <w:r w:rsidR="00D54DD4" w:rsidRPr="006A199D">
        <w:rPr>
          <w:color w:val="000000" w:themeColor="text1"/>
          <w:sz w:val="22"/>
          <w:szCs w:val="24"/>
          <w:lang w:val="en-GB" w:eastAsia="nl-NL"/>
        </w:rPr>
        <w:t>hange of the Coordinator</w:t>
      </w:r>
      <w:r w:rsidR="00A07F09" w:rsidRPr="006A199D">
        <w:rPr>
          <w:color w:val="000000" w:themeColor="text1"/>
          <w:sz w:val="22"/>
          <w:szCs w:val="24"/>
          <w:lang w:val="en-GB" w:eastAsia="nl-NL"/>
        </w:rPr>
        <w:t xml:space="preserve"> and inform</w:t>
      </w:r>
      <w:r w:rsidR="00B771B6" w:rsidRPr="006A199D">
        <w:rPr>
          <w:color w:val="000000" w:themeColor="text1"/>
          <w:sz w:val="22"/>
          <w:szCs w:val="24"/>
          <w:lang w:val="en-GB" w:eastAsia="nl-NL"/>
        </w:rPr>
        <w:t xml:space="preserve"> the</w:t>
      </w:r>
      <w:r w:rsidR="00A07F09" w:rsidRPr="006A199D">
        <w:rPr>
          <w:color w:val="000000" w:themeColor="text1"/>
          <w:sz w:val="22"/>
          <w:szCs w:val="24"/>
          <w:lang w:val="en-GB" w:eastAsia="nl-NL"/>
        </w:rPr>
        <w:t xml:space="preserve"> TKI of such substitution</w:t>
      </w:r>
      <w:r w:rsidR="00D54DD4" w:rsidRPr="006A199D">
        <w:rPr>
          <w:color w:val="000000" w:themeColor="text1"/>
          <w:sz w:val="22"/>
          <w:szCs w:val="24"/>
          <w:lang w:val="en-GB" w:eastAsia="nl-NL"/>
        </w:rPr>
        <w:t>;</w:t>
      </w:r>
    </w:p>
    <w:p w14:paraId="49F40A0B" w14:textId="558619F9" w:rsidR="004D3A2C" w:rsidRPr="006A199D" w:rsidRDefault="0042127E" w:rsidP="006A199D">
      <w:pPr>
        <w:pStyle w:val="ListParagraph"/>
        <w:numPr>
          <w:ilvl w:val="0"/>
          <w:numId w:val="39"/>
        </w:numPr>
        <w:autoSpaceDE w:val="0"/>
        <w:autoSpaceDN w:val="0"/>
        <w:adjustRightInd w:val="0"/>
        <w:spacing w:line="276" w:lineRule="auto"/>
        <w:ind w:left="1418" w:hanging="425"/>
        <w:rPr>
          <w:color w:val="000000" w:themeColor="text1"/>
          <w:sz w:val="22"/>
          <w:szCs w:val="24"/>
          <w:lang w:val="en-GB" w:eastAsia="nl-NL"/>
        </w:rPr>
      </w:pPr>
      <w:r w:rsidRPr="006A199D">
        <w:rPr>
          <w:color w:val="000000" w:themeColor="text1"/>
          <w:sz w:val="22"/>
          <w:szCs w:val="24"/>
          <w:lang w:val="en-GB" w:eastAsia="nl-NL"/>
        </w:rPr>
        <w:t xml:space="preserve">verifications </w:t>
      </w:r>
      <w:r w:rsidR="243B46DD" w:rsidRPr="006A199D">
        <w:rPr>
          <w:color w:val="000000" w:themeColor="text1"/>
          <w:sz w:val="22"/>
          <w:szCs w:val="24"/>
          <w:lang w:val="en-GB" w:eastAsia="nl-NL"/>
        </w:rPr>
        <w:t>according to the “IP Flow Scheme”;</w:t>
      </w:r>
    </w:p>
    <w:p w14:paraId="493FEE43" w14:textId="3D041001" w:rsidR="00EA4AD2" w:rsidRPr="006A199D" w:rsidRDefault="243B46DD" w:rsidP="006A199D">
      <w:pPr>
        <w:pStyle w:val="ListParagraph"/>
        <w:numPr>
          <w:ilvl w:val="0"/>
          <w:numId w:val="39"/>
        </w:numPr>
        <w:autoSpaceDE w:val="0"/>
        <w:autoSpaceDN w:val="0"/>
        <w:adjustRightInd w:val="0"/>
        <w:spacing w:line="276" w:lineRule="auto"/>
        <w:ind w:left="1418" w:hanging="425"/>
        <w:rPr>
          <w:color w:val="000000" w:themeColor="text1"/>
          <w:sz w:val="22"/>
          <w:szCs w:val="24"/>
          <w:lang w:val="en-GB" w:eastAsia="nl-NL"/>
        </w:rPr>
      </w:pPr>
      <w:r w:rsidRPr="006A199D">
        <w:rPr>
          <w:color w:val="000000" w:themeColor="text1"/>
          <w:sz w:val="22"/>
          <w:szCs w:val="24"/>
          <w:lang w:val="en-GB" w:eastAsia="nl-NL"/>
        </w:rPr>
        <w:t xml:space="preserve">suspension of all or part of the Project; </w:t>
      </w:r>
    </w:p>
    <w:p w14:paraId="5A9D26AC" w14:textId="3574E510" w:rsidR="00EA4AD2" w:rsidRPr="006A199D" w:rsidRDefault="243B46DD" w:rsidP="006A199D">
      <w:pPr>
        <w:pStyle w:val="ListParagraph"/>
        <w:numPr>
          <w:ilvl w:val="0"/>
          <w:numId w:val="39"/>
        </w:numPr>
        <w:autoSpaceDE w:val="0"/>
        <w:autoSpaceDN w:val="0"/>
        <w:adjustRightInd w:val="0"/>
        <w:spacing w:line="276" w:lineRule="auto"/>
        <w:ind w:left="1418" w:hanging="425"/>
        <w:rPr>
          <w:color w:val="000000" w:themeColor="text1"/>
          <w:sz w:val="22"/>
          <w:szCs w:val="24"/>
          <w:lang w:val="en-GB" w:eastAsia="nl-NL"/>
        </w:rPr>
      </w:pPr>
      <w:r w:rsidRPr="006A199D">
        <w:rPr>
          <w:color w:val="000000" w:themeColor="text1"/>
          <w:sz w:val="22"/>
          <w:szCs w:val="24"/>
          <w:lang w:val="en-GB" w:eastAsia="nl-NL"/>
        </w:rPr>
        <w:t>decision on a Party’s request for withdrawal from the Project and the approval of the settlement on the conditions of the withdrawal;</w:t>
      </w:r>
    </w:p>
    <w:p w14:paraId="50F1FF11" w14:textId="76723685" w:rsidR="002A1149" w:rsidRPr="006A199D" w:rsidRDefault="243B46DD" w:rsidP="006A199D">
      <w:pPr>
        <w:pStyle w:val="ListParagraph"/>
        <w:numPr>
          <w:ilvl w:val="0"/>
          <w:numId w:val="39"/>
        </w:numPr>
        <w:autoSpaceDE w:val="0"/>
        <w:autoSpaceDN w:val="0"/>
        <w:adjustRightInd w:val="0"/>
        <w:spacing w:line="276" w:lineRule="auto"/>
        <w:ind w:left="1418" w:hanging="425"/>
        <w:rPr>
          <w:color w:val="000000" w:themeColor="text1"/>
          <w:sz w:val="22"/>
          <w:szCs w:val="24"/>
          <w:lang w:val="en-GB" w:eastAsia="nl-NL"/>
        </w:rPr>
      </w:pPr>
      <w:r w:rsidRPr="006A199D">
        <w:rPr>
          <w:color w:val="000000" w:themeColor="text1"/>
          <w:sz w:val="22"/>
          <w:szCs w:val="24"/>
          <w:lang w:val="en-GB" w:eastAsia="nl-NL"/>
        </w:rPr>
        <w:t>termination of the Project and the Consortium Agreement</w:t>
      </w:r>
      <w:r w:rsidR="00561072" w:rsidRPr="006A199D">
        <w:rPr>
          <w:color w:val="000000" w:themeColor="text1"/>
          <w:sz w:val="22"/>
          <w:szCs w:val="24"/>
          <w:lang w:val="en-GB" w:eastAsia="nl-NL"/>
        </w:rPr>
        <w:t>.</w:t>
      </w:r>
    </w:p>
    <w:p w14:paraId="6ED2FD66" w14:textId="77777777" w:rsidR="005329E3" w:rsidRPr="00210CF7" w:rsidRDefault="005329E3" w:rsidP="000F432D">
      <w:pPr>
        <w:autoSpaceDE w:val="0"/>
        <w:autoSpaceDN w:val="0"/>
        <w:adjustRightInd w:val="0"/>
        <w:spacing w:line="276" w:lineRule="auto"/>
        <w:rPr>
          <w:color w:val="000000"/>
          <w:szCs w:val="22"/>
        </w:rPr>
      </w:pPr>
    </w:p>
    <w:p w14:paraId="7E71D91E" w14:textId="70212989" w:rsidR="005329E3" w:rsidRPr="00210CF7" w:rsidRDefault="243B46DD" w:rsidP="243B46DD">
      <w:pPr>
        <w:autoSpaceDE w:val="0"/>
        <w:autoSpaceDN w:val="0"/>
        <w:adjustRightInd w:val="0"/>
        <w:spacing w:line="276" w:lineRule="auto"/>
        <w:ind w:left="708" w:hanging="708"/>
        <w:rPr>
          <w:color w:val="000000"/>
        </w:rPr>
      </w:pPr>
      <w:r w:rsidRPr="243B46DD">
        <w:rPr>
          <w:rFonts w:cs="Arial"/>
          <w:color w:val="000000" w:themeColor="text1"/>
          <w:lang w:eastAsia="en-US"/>
        </w:rPr>
        <w:t xml:space="preserve">4.8 </w:t>
      </w:r>
      <w:r w:rsidR="005329E3">
        <w:tab/>
      </w:r>
      <w:r w:rsidRPr="243B46DD">
        <w:rPr>
          <w:color w:val="000000" w:themeColor="text1"/>
        </w:rPr>
        <w:t>Decisions shall be taken unanimously by the Members of the Project Committee in meetings where all Members are present or represented. Decisions that need the approval of the TKI</w:t>
      </w:r>
      <w:r w:rsidR="00561072">
        <w:rPr>
          <w:color w:val="000000" w:themeColor="text1"/>
        </w:rPr>
        <w:t xml:space="preserve"> (such as substantial changes to the Project, Project Budget, involved Parties etc.)</w:t>
      </w:r>
      <w:r w:rsidRPr="243B46DD">
        <w:rPr>
          <w:color w:val="000000" w:themeColor="text1"/>
        </w:rPr>
        <w:t xml:space="preserve"> will only be effective after such approval is received. A Party has no voting rights regarding decisions relating to its identification to be in breach of its obligations or to its identification as a defaulting Party and subsequent termination of its participation in the Project and measures relating thereto. A Party in default will not have a voting right until such default is remedied. Any decision may also be taken without a meeting if all Members agree to the decision by email. Such decision will become effective as of the moment the Coordinator informs all Members of such decision. </w:t>
      </w:r>
    </w:p>
    <w:p w14:paraId="30C0A56C" w14:textId="77777777" w:rsidR="00766294" w:rsidRPr="00210CF7" w:rsidRDefault="00766294" w:rsidP="000F432D">
      <w:pPr>
        <w:autoSpaceDE w:val="0"/>
        <w:autoSpaceDN w:val="0"/>
        <w:adjustRightInd w:val="0"/>
        <w:spacing w:line="276" w:lineRule="auto"/>
        <w:rPr>
          <w:color w:val="000000"/>
          <w:szCs w:val="22"/>
        </w:rPr>
      </w:pPr>
    </w:p>
    <w:p w14:paraId="6996EBD6" w14:textId="3777285C" w:rsidR="00766294" w:rsidRPr="00210CF7" w:rsidRDefault="00CF4203" w:rsidP="000F432D">
      <w:pPr>
        <w:autoSpaceDE w:val="0"/>
        <w:autoSpaceDN w:val="0"/>
        <w:adjustRightInd w:val="0"/>
        <w:spacing w:line="276" w:lineRule="auto"/>
        <w:ind w:left="708" w:hanging="708"/>
        <w:rPr>
          <w:color w:val="000000"/>
          <w:szCs w:val="22"/>
        </w:rPr>
      </w:pPr>
      <w:r w:rsidRPr="00210CF7">
        <w:rPr>
          <w:rFonts w:cs="Arial"/>
          <w:color w:val="000000"/>
          <w:szCs w:val="22"/>
          <w:lang w:eastAsia="en-US"/>
        </w:rPr>
        <w:t>4.</w:t>
      </w:r>
      <w:r w:rsidR="00E076AC" w:rsidRPr="00210CF7">
        <w:rPr>
          <w:rFonts w:cs="Arial"/>
          <w:color w:val="000000"/>
          <w:szCs w:val="22"/>
          <w:lang w:eastAsia="en-US"/>
        </w:rPr>
        <w:t>9</w:t>
      </w:r>
      <w:r w:rsidRPr="00210CF7">
        <w:rPr>
          <w:rFonts w:cs="Arial"/>
          <w:color w:val="000000"/>
          <w:szCs w:val="22"/>
          <w:lang w:eastAsia="en-US"/>
        </w:rPr>
        <w:tab/>
      </w:r>
      <w:r w:rsidR="00FE0B82" w:rsidRPr="00210CF7">
        <w:rPr>
          <w:rFonts w:cs="Arial"/>
          <w:color w:val="000000"/>
          <w:szCs w:val="22"/>
          <w:lang w:eastAsia="en-US"/>
        </w:rPr>
        <w:tab/>
      </w:r>
      <w:r w:rsidR="00766294" w:rsidRPr="00210CF7">
        <w:rPr>
          <w:color w:val="000000"/>
          <w:szCs w:val="22"/>
        </w:rPr>
        <w:t xml:space="preserve">In respect of </w:t>
      </w:r>
      <w:r w:rsidR="00CA3148" w:rsidRPr="00210CF7">
        <w:rPr>
          <w:color w:val="000000"/>
          <w:szCs w:val="22"/>
        </w:rPr>
        <w:t xml:space="preserve">the </w:t>
      </w:r>
      <w:r w:rsidR="00727180" w:rsidRPr="00210CF7">
        <w:rPr>
          <w:color w:val="000000"/>
          <w:szCs w:val="22"/>
        </w:rPr>
        <w:t>Ministry’s</w:t>
      </w:r>
      <w:r w:rsidR="00766294" w:rsidRPr="00210CF7">
        <w:rPr>
          <w:color w:val="000000"/>
          <w:szCs w:val="22"/>
        </w:rPr>
        <w:t xml:space="preserve"> special position in societal and political issues, Parties </w:t>
      </w:r>
      <w:r w:rsidR="009E2242" w:rsidRPr="00210CF7">
        <w:rPr>
          <w:color w:val="000000"/>
          <w:szCs w:val="22"/>
        </w:rPr>
        <w:t>will</w:t>
      </w:r>
      <w:r w:rsidR="00766294" w:rsidRPr="00210CF7">
        <w:rPr>
          <w:color w:val="000000"/>
          <w:szCs w:val="22"/>
        </w:rPr>
        <w:t xml:space="preserve"> grant </w:t>
      </w:r>
      <w:r w:rsidR="00CA3148" w:rsidRPr="00210CF7">
        <w:rPr>
          <w:color w:val="000000"/>
          <w:szCs w:val="22"/>
        </w:rPr>
        <w:t xml:space="preserve">the </w:t>
      </w:r>
      <w:r w:rsidR="00727180" w:rsidRPr="00210CF7">
        <w:rPr>
          <w:color w:val="000000"/>
          <w:szCs w:val="22"/>
        </w:rPr>
        <w:t>Ministry</w:t>
      </w:r>
      <w:r w:rsidR="00766294" w:rsidRPr="00210CF7">
        <w:rPr>
          <w:color w:val="000000"/>
          <w:szCs w:val="22"/>
        </w:rPr>
        <w:t xml:space="preserve"> the right to delegate a governmental observer to attend meet</w:t>
      </w:r>
      <w:r w:rsidR="000174C9" w:rsidRPr="00210CF7">
        <w:rPr>
          <w:color w:val="000000"/>
          <w:szCs w:val="22"/>
        </w:rPr>
        <w:t>ings of the Project Committee (</w:t>
      </w:r>
      <w:r w:rsidR="00BC18DC" w:rsidRPr="00210CF7">
        <w:rPr>
          <w:color w:val="000000"/>
          <w:szCs w:val="22"/>
        </w:rPr>
        <w:t xml:space="preserve">hereinafter referred to as: </w:t>
      </w:r>
      <w:r w:rsidR="000174C9" w:rsidRPr="00210CF7">
        <w:rPr>
          <w:szCs w:val="22"/>
        </w:rPr>
        <w:t>"</w:t>
      </w:r>
      <w:r w:rsidR="00766294" w:rsidRPr="00210CF7">
        <w:rPr>
          <w:color w:val="000000"/>
          <w:szCs w:val="22"/>
        </w:rPr>
        <w:t>Delegate</w:t>
      </w:r>
      <w:r w:rsidR="000174C9" w:rsidRPr="00210CF7">
        <w:rPr>
          <w:szCs w:val="22"/>
        </w:rPr>
        <w:t>"</w:t>
      </w:r>
      <w:r w:rsidR="00766294" w:rsidRPr="00210CF7">
        <w:rPr>
          <w:color w:val="000000"/>
          <w:szCs w:val="22"/>
        </w:rPr>
        <w:t xml:space="preserve">). </w:t>
      </w:r>
      <w:r w:rsidR="00BC18DC" w:rsidRPr="00210CF7">
        <w:rPr>
          <w:color w:val="000000"/>
          <w:szCs w:val="22"/>
        </w:rPr>
        <w:t xml:space="preserve">The </w:t>
      </w:r>
      <w:r w:rsidR="00766294" w:rsidRPr="00210CF7">
        <w:rPr>
          <w:color w:val="000000"/>
          <w:szCs w:val="22"/>
        </w:rPr>
        <w:t xml:space="preserve">Delegate shall have no voting rights or other rights granted to the Members. </w:t>
      </w:r>
    </w:p>
    <w:p w14:paraId="5DE25525" w14:textId="77777777" w:rsidR="0016686B" w:rsidRPr="00210CF7" w:rsidRDefault="0016686B" w:rsidP="000F432D">
      <w:pPr>
        <w:autoSpaceDE w:val="0"/>
        <w:autoSpaceDN w:val="0"/>
        <w:adjustRightInd w:val="0"/>
        <w:spacing w:line="276" w:lineRule="auto"/>
        <w:ind w:left="567" w:hanging="567"/>
        <w:rPr>
          <w:color w:val="000000"/>
          <w:szCs w:val="22"/>
        </w:rPr>
      </w:pPr>
    </w:p>
    <w:p w14:paraId="3497149A" w14:textId="77777777" w:rsidR="00ED6536" w:rsidRDefault="00ED6536" w:rsidP="000F432D">
      <w:pPr>
        <w:autoSpaceDE w:val="0"/>
        <w:autoSpaceDN w:val="0"/>
        <w:adjustRightInd w:val="0"/>
        <w:spacing w:line="276" w:lineRule="auto"/>
        <w:rPr>
          <w:b/>
          <w:color w:val="000000"/>
          <w:szCs w:val="22"/>
        </w:rPr>
      </w:pPr>
    </w:p>
    <w:p w14:paraId="4EE95591" w14:textId="5861A22A" w:rsidR="00766294" w:rsidRPr="00210CF7" w:rsidRDefault="00766294" w:rsidP="000F432D">
      <w:pPr>
        <w:autoSpaceDE w:val="0"/>
        <w:autoSpaceDN w:val="0"/>
        <w:adjustRightInd w:val="0"/>
        <w:spacing w:line="276" w:lineRule="auto"/>
        <w:rPr>
          <w:b/>
          <w:color w:val="000000"/>
          <w:szCs w:val="22"/>
        </w:rPr>
      </w:pPr>
      <w:r w:rsidRPr="00210CF7">
        <w:rPr>
          <w:b/>
          <w:color w:val="000000"/>
          <w:szCs w:val="22"/>
        </w:rPr>
        <w:t xml:space="preserve">Article </w:t>
      </w:r>
      <w:r w:rsidR="00D86BFC" w:rsidRPr="00210CF7">
        <w:rPr>
          <w:b/>
          <w:color w:val="000000"/>
          <w:szCs w:val="22"/>
        </w:rPr>
        <w:t>5:</w:t>
      </w:r>
      <w:r w:rsidR="00107B7E" w:rsidRPr="00210CF7">
        <w:rPr>
          <w:b/>
          <w:color w:val="000000"/>
          <w:szCs w:val="22"/>
        </w:rPr>
        <w:tab/>
      </w:r>
      <w:r w:rsidRPr="00210CF7">
        <w:rPr>
          <w:b/>
          <w:color w:val="000000"/>
          <w:szCs w:val="22"/>
        </w:rPr>
        <w:t>Confidentiality</w:t>
      </w:r>
    </w:p>
    <w:p w14:paraId="68846F72" w14:textId="77777777" w:rsidR="00766294" w:rsidRPr="00210CF7" w:rsidRDefault="00766294" w:rsidP="000F432D">
      <w:pPr>
        <w:autoSpaceDE w:val="0"/>
        <w:autoSpaceDN w:val="0"/>
        <w:adjustRightInd w:val="0"/>
        <w:spacing w:line="276" w:lineRule="auto"/>
        <w:rPr>
          <w:color w:val="000000"/>
          <w:szCs w:val="22"/>
        </w:rPr>
      </w:pPr>
    </w:p>
    <w:p w14:paraId="0DCBC460" w14:textId="3BA60620" w:rsidR="0045576A" w:rsidRPr="00210CF7" w:rsidRDefault="005954DE" w:rsidP="000F432D">
      <w:pPr>
        <w:autoSpaceDE w:val="0"/>
        <w:autoSpaceDN w:val="0"/>
        <w:adjustRightInd w:val="0"/>
        <w:spacing w:line="276" w:lineRule="auto"/>
        <w:ind w:left="567" w:hanging="567"/>
        <w:rPr>
          <w:color w:val="000000"/>
          <w:szCs w:val="22"/>
        </w:rPr>
      </w:pPr>
      <w:r w:rsidRPr="00210CF7">
        <w:rPr>
          <w:color w:val="000000"/>
          <w:szCs w:val="22"/>
        </w:rPr>
        <w:t>5</w:t>
      </w:r>
      <w:r w:rsidR="00CF4203" w:rsidRPr="00210CF7">
        <w:rPr>
          <w:color w:val="000000"/>
          <w:szCs w:val="22"/>
        </w:rPr>
        <w:t>.1</w:t>
      </w:r>
      <w:r w:rsidR="0076613C" w:rsidRPr="00210CF7">
        <w:rPr>
          <w:color w:val="000000"/>
          <w:szCs w:val="22"/>
        </w:rPr>
        <w:tab/>
      </w:r>
      <w:r w:rsidR="0045576A" w:rsidRPr="00210CF7">
        <w:rPr>
          <w:color w:val="000000"/>
          <w:szCs w:val="22"/>
        </w:rPr>
        <w:t xml:space="preserve">Each Party hereby undertakes </w:t>
      </w:r>
      <w:r w:rsidR="0037455F" w:rsidRPr="00210CF7">
        <w:rPr>
          <w:color w:val="000000"/>
          <w:szCs w:val="22"/>
        </w:rPr>
        <w:t xml:space="preserve">during </w:t>
      </w:r>
      <w:r w:rsidR="00F00D7C" w:rsidRPr="00210CF7">
        <w:rPr>
          <w:color w:val="000000"/>
          <w:szCs w:val="22"/>
        </w:rPr>
        <w:t xml:space="preserve">the Project </w:t>
      </w:r>
      <w:r w:rsidR="0037455F" w:rsidRPr="00210CF7">
        <w:rPr>
          <w:color w:val="000000"/>
          <w:szCs w:val="22"/>
        </w:rPr>
        <w:t xml:space="preserve">and </w:t>
      </w:r>
      <w:r w:rsidR="0045576A" w:rsidRPr="00210CF7">
        <w:rPr>
          <w:color w:val="000000"/>
          <w:szCs w:val="22"/>
        </w:rPr>
        <w:t xml:space="preserve">for </w:t>
      </w:r>
      <w:r w:rsidR="000E56C8" w:rsidRPr="00210CF7">
        <w:rPr>
          <w:color w:val="000000"/>
          <w:szCs w:val="22"/>
        </w:rPr>
        <w:t>a</w:t>
      </w:r>
      <w:r w:rsidR="00536D1E" w:rsidRPr="00210CF7">
        <w:rPr>
          <w:color w:val="000000"/>
          <w:szCs w:val="22"/>
        </w:rPr>
        <w:t xml:space="preserve"> period of </w:t>
      </w:r>
      <w:r w:rsidR="001D2FC8" w:rsidRPr="00210CF7">
        <w:rPr>
          <w:szCs w:val="22"/>
        </w:rPr>
        <w:t xml:space="preserve">5 (five) </w:t>
      </w:r>
      <w:r w:rsidR="00174164" w:rsidRPr="00210CF7">
        <w:rPr>
          <w:szCs w:val="22"/>
        </w:rPr>
        <w:t>years</w:t>
      </w:r>
      <w:r w:rsidR="00174164" w:rsidRPr="00210CF7">
        <w:rPr>
          <w:color w:val="FF0000"/>
          <w:szCs w:val="22"/>
        </w:rPr>
        <w:t xml:space="preserve"> </w:t>
      </w:r>
      <w:r w:rsidR="00FD7202" w:rsidRPr="00210CF7">
        <w:rPr>
          <w:color w:val="000000"/>
          <w:szCs w:val="22"/>
        </w:rPr>
        <w:t xml:space="preserve">as of the </w:t>
      </w:r>
      <w:r w:rsidR="009D0DBA" w:rsidRPr="00210CF7">
        <w:rPr>
          <w:color w:val="000000"/>
          <w:szCs w:val="22"/>
        </w:rPr>
        <w:t>Expiry Date</w:t>
      </w:r>
      <w:r w:rsidR="0045576A" w:rsidRPr="00210CF7">
        <w:rPr>
          <w:color w:val="000000"/>
          <w:szCs w:val="22"/>
        </w:rPr>
        <w:t>:</w:t>
      </w:r>
    </w:p>
    <w:p w14:paraId="5D3946C1" w14:textId="6BD4CAB0" w:rsidR="0045576A" w:rsidRDefault="0045576A" w:rsidP="000F432D">
      <w:pPr>
        <w:autoSpaceDE w:val="0"/>
        <w:autoSpaceDN w:val="0"/>
        <w:adjustRightInd w:val="0"/>
        <w:spacing w:line="276" w:lineRule="auto"/>
        <w:ind w:left="993" w:hanging="426"/>
        <w:rPr>
          <w:color w:val="000000"/>
          <w:szCs w:val="22"/>
        </w:rPr>
      </w:pPr>
      <w:r w:rsidRPr="00210CF7">
        <w:rPr>
          <w:color w:val="000000"/>
          <w:szCs w:val="22"/>
        </w:rPr>
        <w:t xml:space="preserve">- </w:t>
      </w:r>
      <w:r w:rsidRPr="00210CF7">
        <w:rPr>
          <w:color w:val="000000"/>
          <w:szCs w:val="22"/>
        </w:rPr>
        <w:tab/>
        <w:t xml:space="preserve">not to disclose </w:t>
      </w:r>
      <w:r w:rsidR="00D2521B" w:rsidRPr="00210CF7">
        <w:rPr>
          <w:color w:val="000000"/>
          <w:szCs w:val="22"/>
        </w:rPr>
        <w:t xml:space="preserve">another Party’s </w:t>
      </w:r>
      <w:r w:rsidR="001E2AED" w:rsidRPr="00210CF7">
        <w:rPr>
          <w:color w:val="000000"/>
          <w:szCs w:val="22"/>
        </w:rPr>
        <w:t>Confidential Information</w:t>
      </w:r>
      <w:r w:rsidRPr="00210CF7">
        <w:rPr>
          <w:color w:val="000000"/>
          <w:szCs w:val="22"/>
        </w:rPr>
        <w:t xml:space="preserve"> to any third party without the prior written consent </w:t>
      </w:r>
      <w:r w:rsidR="001E2AED" w:rsidRPr="00210CF7">
        <w:rPr>
          <w:color w:val="000000"/>
          <w:szCs w:val="22"/>
        </w:rPr>
        <w:t xml:space="preserve">of </w:t>
      </w:r>
      <w:r w:rsidRPr="00210CF7">
        <w:rPr>
          <w:color w:val="000000"/>
          <w:szCs w:val="22"/>
        </w:rPr>
        <w:t xml:space="preserve">the </w:t>
      </w:r>
      <w:r w:rsidR="00C16A2B" w:rsidRPr="00210CF7">
        <w:rPr>
          <w:color w:val="000000"/>
          <w:szCs w:val="22"/>
        </w:rPr>
        <w:t>D</w:t>
      </w:r>
      <w:r w:rsidRPr="00210CF7">
        <w:rPr>
          <w:color w:val="000000"/>
          <w:szCs w:val="22"/>
        </w:rPr>
        <w:t>isclosing Party;</w:t>
      </w:r>
    </w:p>
    <w:p w14:paraId="7C68A3E3" w14:textId="7A3743ED" w:rsidR="00EE26CA" w:rsidRPr="00210CF7" w:rsidRDefault="00EE26CA" w:rsidP="000F432D">
      <w:pPr>
        <w:autoSpaceDE w:val="0"/>
        <w:autoSpaceDN w:val="0"/>
        <w:adjustRightInd w:val="0"/>
        <w:spacing w:line="276" w:lineRule="auto"/>
        <w:ind w:left="993" w:hanging="426"/>
        <w:rPr>
          <w:color w:val="000000"/>
          <w:szCs w:val="22"/>
        </w:rPr>
      </w:pPr>
      <w:r>
        <w:rPr>
          <w:color w:val="000000"/>
          <w:szCs w:val="22"/>
        </w:rPr>
        <w:t>-</w:t>
      </w:r>
      <w:r>
        <w:rPr>
          <w:color w:val="000000"/>
          <w:szCs w:val="22"/>
        </w:rPr>
        <w:tab/>
      </w:r>
      <w:r w:rsidRPr="00EE26CA">
        <w:rPr>
          <w:color w:val="000000"/>
          <w:szCs w:val="22"/>
        </w:rPr>
        <w:t>not to use another Party’s Confidential Information except for purposes of the Project; and</w:t>
      </w:r>
    </w:p>
    <w:p w14:paraId="795C3692" w14:textId="12B5FDF2" w:rsidR="0045576A" w:rsidRPr="00210CF7" w:rsidRDefault="0045576A" w:rsidP="000F432D">
      <w:pPr>
        <w:autoSpaceDE w:val="0"/>
        <w:autoSpaceDN w:val="0"/>
        <w:adjustRightInd w:val="0"/>
        <w:spacing w:line="276" w:lineRule="auto"/>
        <w:ind w:left="993" w:hanging="426"/>
        <w:rPr>
          <w:color w:val="000000"/>
          <w:szCs w:val="22"/>
        </w:rPr>
      </w:pPr>
      <w:r w:rsidRPr="00210CF7">
        <w:rPr>
          <w:color w:val="000000"/>
          <w:szCs w:val="22"/>
        </w:rPr>
        <w:t xml:space="preserve">- </w:t>
      </w:r>
      <w:r w:rsidRPr="00210CF7">
        <w:rPr>
          <w:color w:val="000000"/>
          <w:szCs w:val="22"/>
        </w:rPr>
        <w:tab/>
        <w:t xml:space="preserve">to ensure that internal distribution of </w:t>
      </w:r>
      <w:r w:rsidR="00EF3930" w:rsidRPr="00210CF7">
        <w:rPr>
          <w:color w:val="000000"/>
          <w:szCs w:val="22"/>
        </w:rPr>
        <w:t xml:space="preserve">another Party´s </w:t>
      </w:r>
      <w:r w:rsidR="001E2AED" w:rsidRPr="00210CF7">
        <w:rPr>
          <w:color w:val="000000"/>
          <w:szCs w:val="22"/>
        </w:rPr>
        <w:t>Confidential Information</w:t>
      </w:r>
      <w:r w:rsidRPr="00210CF7">
        <w:rPr>
          <w:color w:val="000000"/>
          <w:szCs w:val="22"/>
        </w:rPr>
        <w:t xml:space="preserve"> shall take place on a </w:t>
      </w:r>
      <w:r w:rsidRPr="00210CF7">
        <w:rPr>
          <w:szCs w:val="22"/>
        </w:rPr>
        <w:t>strict</w:t>
      </w:r>
      <w:r w:rsidRPr="00210CF7">
        <w:rPr>
          <w:color w:val="000000"/>
          <w:szCs w:val="22"/>
        </w:rPr>
        <w:t xml:space="preserve"> need-to-know basis.</w:t>
      </w:r>
    </w:p>
    <w:p w14:paraId="64E6639D" w14:textId="77777777" w:rsidR="00363524" w:rsidRPr="00210CF7" w:rsidRDefault="00363524" w:rsidP="000F432D">
      <w:pPr>
        <w:autoSpaceDE w:val="0"/>
        <w:autoSpaceDN w:val="0"/>
        <w:adjustRightInd w:val="0"/>
        <w:spacing w:line="276" w:lineRule="auto"/>
        <w:rPr>
          <w:color w:val="000000"/>
          <w:szCs w:val="22"/>
        </w:rPr>
      </w:pPr>
    </w:p>
    <w:p w14:paraId="1C87215A" w14:textId="7A02C96C" w:rsidR="00363524" w:rsidRPr="00210CF7" w:rsidRDefault="00363524" w:rsidP="000F432D">
      <w:pPr>
        <w:autoSpaceDE w:val="0"/>
        <w:autoSpaceDN w:val="0"/>
        <w:adjustRightInd w:val="0"/>
        <w:spacing w:line="276" w:lineRule="auto"/>
        <w:ind w:left="567"/>
        <w:rPr>
          <w:color w:val="000000"/>
          <w:szCs w:val="22"/>
        </w:rPr>
      </w:pPr>
      <w:r w:rsidRPr="00210CF7">
        <w:rPr>
          <w:color w:val="000000"/>
          <w:szCs w:val="22"/>
        </w:rPr>
        <w:t xml:space="preserve">The aforementioned </w:t>
      </w:r>
      <w:r w:rsidR="00F51CB3" w:rsidRPr="00210CF7">
        <w:rPr>
          <w:color w:val="000000"/>
          <w:szCs w:val="22"/>
        </w:rPr>
        <w:t>is</w:t>
      </w:r>
      <w:r w:rsidRPr="00210CF7">
        <w:rPr>
          <w:color w:val="000000"/>
          <w:szCs w:val="22"/>
        </w:rPr>
        <w:t xml:space="preserve"> not applicable to Confidential Information of which the </w:t>
      </w:r>
      <w:r w:rsidR="004B50B7" w:rsidRPr="00210CF7">
        <w:rPr>
          <w:color w:val="000000"/>
          <w:szCs w:val="22"/>
        </w:rPr>
        <w:t>R</w:t>
      </w:r>
      <w:r w:rsidRPr="00210CF7">
        <w:rPr>
          <w:color w:val="000000"/>
          <w:szCs w:val="22"/>
        </w:rPr>
        <w:t>eceiving Party can demonstrate that it:</w:t>
      </w:r>
    </w:p>
    <w:p w14:paraId="16888E06" w14:textId="57F631D0" w:rsidR="00F00D7C" w:rsidRPr="00210CF7" w:rsidRDefault="00F00D7C" w:rsidP="000F432D">
      <w:pPr>
        <w:autoSpaceDE w:val="0"/>
        <w:autoSpaceDN w:val="0"/>
        <w:adjustRightInd w:val="0"/>
        <w:spacing w:line="276" w:lineRule="auto"/>
        <w:ind w:left="993" w:hanging="426"/>
        <w:rPr>
          <w:color w:val="000000"/>
          <w:szCs w:val="22"/>
        </w:rPr>
      </w:pPr>
      <w:r w:rsidRPr="00210CF7">
        <w:rPr>
          <w:color w:val="000000"/>
          <w:szCs w:val="22"/>
        </w:rPr>
        <w:t>-</w:t>
      </w:r>
      <w:r w:rsidRPr="00210CF7">
        <w:rPr>
          <w:color w:val="000000"/>
          <w:szCs w:val="22"/>
        </w:rPr>
        <w:tab/>
        <w:t xml:space="preserve">was in the possession of the </w:t>
      </w:r>
      <w:r w:rsidR="004B50B7" w:rsidRPr="00210CF7">
        <w:rPr>
          <w:color w:val="000000"/>
          <w:szCs w:val="22"/>
        </w:rPr>
        <w:t>R</w:t>
      </w:r>
      <w:r w:rsidRPr="00210CF7">
        <w:rPr>
          <w:color w:val="000000"/>
          <w:szCs w:val="22"/>
        </w:rPr>
        <w:t>eceiving Party without confidentiality obligations prior to disclosure;</w:t>
      </w:r>
    </w:p>
    <w:p w14:paraId="071744B4" w14:textId="34A3FB4D" w:rsidR="00363524" w:rsidRPr="00210CF7" w:rsidRDefault="00363524" w:rsidP="000F432D">
      <w:pPr>
        <w:autoSpaceDE w:val="0"/>
        <w:autoSpaceDN w:val="0"/>
        <w:adjustRightInd w:val="0"/>
        <w:spacing w:line="276" w:lineRule="auto"/>
        <w:ind w:left="993" w:hanging="426"/>
        <w:rPr>
          <w:color w:val="000000"/>
          <w:szCs w:val="22"/>
        </w:rPr>
      </w:pPr>
      <w:r w:rsidRPr="00210CF7">
        <w:rPr>
          <w:color w:val="000000"/>
          <w:szCs w:val="22"/>
        </w:rPr>
        <w:t>-</w:t>
      </w:r>
      <w:r w:rsidRPr="00210CF7">
        <w:rPr>
          <w:color w:val="000000"/>
          <w:szCs w:val="22"/>
        </w:rPr>
        <w:tab/>
        <w:t xml:space="preserve">was already publicly available at the time of its receipt or has become publicly available thereafter through no fault or action of the </w:t>
      </w:r>
      <w:r w:rsidR="002D30F6" w:rsidRPr="00210CF7">
        <w:rPr>
          <w:color w:val="000000"/>
          <w:szCs w:val="22"/>
        </w:rPr>
        <w:t>R</w:t>
      </w:r>
      <w:r w:rsidRPr="00210CF7">
        <w:rPr>
          <w:color w:val="000000"/>
          <w:szCs w:val="22"/>
        </w:rPr>
        <w:t>eceiving Party;</w:t>
      </w:r>
    </w:p>
    <w:p w14:paraId="22B35A0D" w14:textId="51315A8A" w:rsidR="00363524" w:rsidRPr="00210CF7" w:rsidRDefault="00363524" w:rsidP="000F432D">
      <w:pPr>
        <w:autoSpaceDE w:val="0"/>
        <w:autoSpaceDN w:val="0"/>
        <w:adjustRightInd w:val="0"/>
        <w:spacing w:line="276" w:lineRule="auto"/>
        <w:ind w:left="993" w:hanging="426"/>
        <w:rPr>
          <w:color w:val="000000"/>
          <w:szCs w:val="22"/>
        </w:rPr>
      </w:pPr>
      <w:r w:rsidRPr="00210CF7">
        <w:rPr>
          <w:color w:val="000000"/>
          <w:szCs w:val="22"/>
        </w:rPr>
        <w:t>-</w:t>
      </w:r>
      <w:r w:rsidRPr="00210CF7">
        <w:rPr>
          <w:color w:val="000000"/>
          <w:szCs w:val="22"/>
        </w:rPr>
        <w:tab/>
        <w:t xml:space="preserve">has been obtained from </w:t>
      </w:r>
      <w:r w:rsidR="001C00C5" w:rsidRPr="00210CF7">
        <w:rPr>
          <w:color w:val="000000"/>
          <w:szCs w:val="22"/>
        </w:rPr>
        <w:t xml:space="preserve"> a </w:t>
      </w:r>
      <w:r w:rsidRPr="00210CF7">
        <w:rPr>
          <w:color w:val="000000"/>
          <w:szCs w:val="22"/>
        </w:rPr>
        <w:t>third part</w:t>
      </w:r>
      <w:r w:rsidR="001C00C5" w:rsidRPr="00210CF7">
        <w:rPr>
          <w:color w:val="000000"/>
          <w:szCs w:val="22"/>
        </w:rPr>
        <w:t>y</w:t>
      </w:r>
      <w:r w:rsidRPr="00210CF7">
        <w:rPr>
          <w:color w:val="000000"/>
          <w:szCs w:val="22"/>
        </w:rPr>
        <w:t xml:space="preserve"> without an obligation to maintain confidentiality;</w:t>
      </w:r>
    </w:p>
    <w:p w14:paraId="6641211C" w14:textId="3405E3A4" w:rsidR="00A357F6" w:rsidRPr="00210CF7" w:rsidRDefault="00363524" w:rsidP="000F432D">
      <w:pPr>
        <w:pStyle w:val="ListParagraph"/>
        <w:spacing w:line="276" w:lineRule="auto"/>
        <w:ind w:left="993" w:hanging="426"/>
        <w:contextualSpacing w:val="0"/>
        <w:rPr>
          <w:color w:val="000000"/>
          <w:sz w:val="22"/>
          <w:szCs w:val="22"/>
          <w:lang w:val="en-GB" w:eastAsia="nl-NL"/>
        </w:rPr>
      </w:pPr>
      <w:r w:rsidRPr="00210CF7">
        <w:rPr>
          <w:color w:val="000000"/>
          <w:sz w:val="22"/>
          <w:szCs w:val="22"/>
          <w:lang w:val="en-GB" w:eastAsia="nl-NL"/>
        </w:rPr>
        <w:t>-</w:t>
      </w:r>
      <w:r w:rsidRPr="00210CF7">
        <w:rPr>
          <w:color w:val="000000"/>
          <w:sz w:val="22"/>
          <w:szCs w:val="22"/>
          <w:lang w:val="en-GB" w:eastAsia="nl-NL"/>
        </w:rPr>
        <w:tab/>
        <w:t xml:space="preserve">was developed by the </w:t>
      </w:r>
      <w:r w:rsidR="002D30F6" w:rsidRPr="00210CF7">
        <w:rPr>
          <w:color w:val="000000"/>
          <w:sz w:val="22"/>
          <w:szCs w:val="22"/>
          <w:lang w:val="en-GB" w:eastAsia="nl-NL"/>
        </w:rPr>
        <w:t>R</w:t>
      </w:r>
      <w:r w:rsidRPr="00210CF7">
        <w:rPr>
          <w:color w:val="000000"/>
          <w:sz w:val="22"/>
          <w:szCs w:val="22"/>
          <w:lang w:val="en-GB" w:eastAsia="nl-NL"/>
        </w:rPr>
        <w:t xml:space="preserve">eceiving Party </w:t>
      </w:r>
      <w:r w:rsidR="00F25052" w:rsidRPr="00210CF7">
        <w:rPr>
          <w:color w:val="000000"/>
          <w:sz w:val="22"/>
          <w:szCs w:val="22"/>
          <w:lang w:val="en-GB" w:eastAsia="nl-NL"/>
        </w:rPr>
        <w:t xml:space="preserve">outside the framework of this </w:t>
      </w:r>
      <w:r w:rsidR="00634E0D" w:rsidRPr="00210CF7">
        <w:rPr>
          <w:color w:val="000000"/>
          <w:sz w:val="22"/>
          <w:szCs w:val="22"/>
          <w:lang w:val="en-GB" w:eastAsia="nl-NL"/>
        </w:rPr>
        <w:t xml:space="preserve">Consortium </w:t>
      </w:r>
      <w:r w:rsidR="00F25052" w:rsidRPr="00210CF7">
        <w:rPr>
          <w:color w:val="000000"/>
          <w:sz w:val="22"/>
          <w:szCs w:val="22"/>
          <w:lang w:val="en-GB" w:eastAsia="nl-NL"/>
        </w:rPr>
        <w:t xml:space="preserve">Agreement and </w:t>
      </w:r>
      <w:r w:rsidRPr="00210CF7">
        <w:rPr>
          <w:color w:val="000000"/>
          <w:sz w:val="22"/>
          <w:szCs w:val="22"/>
          <w:lang w:val="en-GB" w:eastAsia="nl-NL"/>
        </w:rPr>
        <w:t xml:space="preserve">completely independently of any such disclosure by the </w:t>
      </w:r>
      <w:r w:rsidR="00C16A2B" w:rsidRPr="00210CF7">
        <w:rPr>
          <w:color w:val="000000"/>
          <w:sz w:val="22"/>
          <w:szCs w:val="22"/>
          <w:lang w:val="en-GB" w:eastAsia="nl-NL"/>
        </w:rPr>
        <w:t>D</w:t>
      </w:r>
      <w:r w:rsidRPr="00210CF7">
        <w:rPr>
          <w:color w:val="000000"/>
          <w:sz w:val="22"/>
          <w:szCs w:val="22"/>
          <w:lang w:val="en-GB" w:eastAsia="nl-NL"/>
        </w:rPr>
        <w:t>isclosing Party</w:t>
      </w:r>
      <w:r w:rsidR="00C57DC3" w:rsidRPr="00210CF7">
        <w:rPr>
          <w:color w:val="000000"/>
          <w:sz w:val="22"/>
          <w:szCs w:val="22"/>
          <w:lang w:val="en-GB" w:eastAsia="nl-NL"/>
        </w:rPr>
        <w:t xml:space="preserve"> </w:t>
      </w:r>
      <w:r w:rsidR="00C245E0" w:rsidRPr="00210CF7">
        <w:rPr>
          <w:color w:val="000000"/>
          <w:sz w:val="22"/>
          <w:szCs w:val="22"/>
          <w:lang w:val="en-GB" w:eastAsia="nl-NL"/>
        </w:rPr>
        <w:t xml:space="preserve">under this </w:t>
      </w:r>
      <w:r w:rsidR="0083024A" w:rsidRPr="00210CF7">
        <w:rPr>
          <w:color w:val="000000"/>
          <w:sz w:val="22"/>
          <w:szCs w:val="22"/>
          <w:lang w:val="en-GB" w:eastAsia="nl-NL"/>
        </w:rPr>
        <w:t xml:space="preserve">Consortium </w:t>
      </w:r>
      <w:r w:rsidR="00C245E0" w:rsidRPr="00210CF7">
        <w:rPr>
          <w:color w:val="000000"/>
          <w:sz w:val="22"/>
          <w:szCs w:val="22"/>
          <w:lang w:val="en-GB" w:eastAsia="nl-NL"/>
        </w:rPr>
        <w:t>Agreement</w:t>
      </w:r>
      <w:r w:rsidRPr="00210CF7">
        <w:rPr>
          <w:color w:val="000000"/>
          <w:sz w:val="22"/>
          <w:szCs w:val="22"/>
          <w:lang w:val="en-GB" w:eastAsia="nl-NL"/>
        </w:rPr>
        <w:t xml:space="preserve">; </w:t>
      </w:r>
    </w:p>
    <w:p w14:paraId="27FF1314" w14:textId="77777777" w:rsidR="006E6B35" w:rsidRPr="00210CF7" w:rsidRDefault="006E6B35" w:rsidP="000F432D">
      <w:pPr>
        <w:autoSpaceDE w:val="0"/>
        <w:autoSpaceDN w:val="0"/>
        <w:adjustRightInd w:val="0"/>
        <w:spacing w:line="276" w:lineRule="auto"/>
        <w:ind w:left="993" w:hanging="426"/>
        <w:rPr>
          <w:color w:val="000000"/>
          <w:szCs w:val="22"/>
        </w:rPr>
      </w:pPr>
    </w:p>
    <w:p w14:paraId="695F774B" w14:textId="11EC9BCE" w:rsidR="00FE0B82" w:rsidRPr="00210CF7" w:rsidRDefault="001C00C5" w:rsidP="006E6B35">
      <w:pPr>
        <w:autoSpaceDE w:val="0"/>
        <w:autoSpaceDN w:val="0"/>
        <w:adjustRightInd w:val="0"/>
        <w:spacing w:line="276" w:lineRule="auto"/>
        <w:ind w:left="567"/>
        <w:rPr>
          <w:color w:val="000000"/>
          <w:szCs w:val="22"/>
        </w:rPr>
      </w:pPr>
      <w:r w:rsidRPr="00210CF7">
        <w:rPr>
          <w:color w:val="000000"/>
          <w:szCs w:val="22"/>
        </w:rPr>
        <w:t xml:space="preserve">Each Party agrees to destroy or return to the </w:t>
      </w:r>
      <w:r w:rsidR="00C16A2B" w:rsidRPr="00210CF7">
        <w:rPr>
          <w:color w:val="000000"/>
          <w:szCs w:val="22"/>
        </w:rPr>
        <w:t>D</w:t>
      </w:r>
      <w:r w:rsidRPr="00210CF7">
        <w:rPr>
          <w:color w:val="000000"/>
          <w:szCs w:val="22"/>
        </w:rPr>
        <w:t xml:space="preserve">isclosing Party all Confidential Information </w:t>
      </w:r>
      <w:r w:rsidR="005545E0" w:rsidRPr="00210CF7">
        <w:rPr>
          <w:color w:val="000000"/>
          <w:szCs w:val="22"/>
        </w:rPr>
        <w:t>t</w:t>
      </w:r>
      <w:r w:rsidRPr="00210CF7">
        <w:rPr>
          <w:color w:val="000000"/>
          <w:szCs w:val="22"/>
        </w:rPr>
        <w:t xml:space="preserve">hat has been disclosed to the </w:t>
      </w:r>
      <w:r w:rsidR="002D30F6" w:rsidRPr="00210CF7">
        <w:rPr>
          <w:color w:val="000000"/>
          <w:szCs w:val="22"/>
        </w:rPr>
        <w:t>R</w:t>
      </w:r>
      <w:r w:rsidRPr="00210CF7">
        <w:rPr>
          <w:color w:val="000000"/>
          <w:szCs w:val="22"/>
        </w:rPr>
        <w:t xml:space="preserve">eceiving Party including all copies thereof and to delete all information stored in a machine readable form to the extent practically possible, on request of the </w:t>
      </w:r>
      <w:r w:rsidR="006E6B35" w:rsidRPr="00210CF7">
        <w:rPr>
          <w:color w:val="000000"/>
          <w:szCs w:val="22"/>
        </w:rPr>
        <w:t>D</w:t>
      </w:r>
      <w:r w:rsidRPr="00210CF7">
        <w:rPr>
          <w:color w:val="000000"/>
          <w:szCs w:val="22"/>
        </w:rPr>
        <w:t>isclosing Party</w:t>
      </w:r>
      <w:r w:rsidR="00022110" w:rsidRPr="00210CF7">
        <w:rPr>
          <w:color w:val="000000"/>
          <w:szCs w:val="22"/>
        </w:rPr>
        <w:t>, except as agreed otherwise i</w:t>
      </w:r>
      <w:r w:rsidR="00DB11FA" w:rsidRPr="00210CF7">
        <w:rPr>
          <w:color w:val="000000"/>
          <w:szCs w:val="22"/>
        </w:rPr>
        <w:t>n</w:t>
      </w:r>
      <w:r w:rsidR="00022110" w:rsidRPr="00210CF7">
        <w:rPr>
          <w:color w:val="000000"/>
          <w:szCs w:val="22"/>
        </w:rPr>
        <w:t xml:space="preserve"> this Consortium Agreement</w:t>
      </w:r>
      <w:r w:rsidRPr="00210CF7">
        <w:rPr>
          <w:color w:val="000000"/>
          <w:szCs w:val="22"/>
        </w:rPr>
        <w:t>. The</w:t>
      </w:r>
      <w:r w:rsidR="00674A91" w:rsidRPr="00210CF7">
        <w:rPr>
          <w:color w:val="000000"/>
          <w:szCs w:val="22"/>
        </w:rPr>
        <w:t xml:space="preserve"> </w:t>
      </w:r>
      <w:r w:rsidR="006E6B35" w:rsidRPr="00210CF7">
        <w:rPr>
          <w:color w:val="000000"/>
          <w:szCs w:val="22"/>
        </w:rPr>
        <w:t>R</w:t>
      </w:r>
      <w:r w:rsidRPr="00210CF7">
        <w:rPr>
          <w:color w:val="000000"/>
          <w:szCs w:val="22"/>
        </w:rPr>
        <w:t xml:space="preserve">eceiving Party may keep one copy of the Confidential Information to the extent it is required to keep, archive, or store such Confidential Information because of compliance with applicable laws and regulations or for the proof of </w:t>
      </w:r>
      <w:r w:rsidR="002D7F68" w:rsidRPr="00210CF7">
        <w:rPr>
          <w:color w:val="000000"/>
          <w:szCs w:val="22"/>
        </w:rPr>
        <w:t>o</w:t>
      </w:r>
      <w:r w:rsidRPr="00210CF7">
        <w:rPr>
          <w:color w:val="000000"/>
          <w:szCs w:val="22"/>
        </w:rPr>
        <w:t xml:space="preserve">ngoing obligations, provided that the </w:t>
      </w:r>
      <w:r w:rsidR="002D7F68" w:rsidRPr="00210CF7">
        <w:rPr>
          <w:color w:val="000000"/>
          <w:szCs w:val="22"/>
        </w:rPr>
        <w:t>R</w:t>
      </w:r>
      <w:r w:rsidRPr="00210CF7">
        <w:rPr>
          <w:color w:val="000000"/>
          <w:szCs w:val="22"/>
        </w:rPr>
        <w:t>eceiving Party complies with the confidentiality obligations herein contained with respect to such copy for as long as the copy is retained.</w:t>
      </w:r>
    </w:p>
    <w:p w14:paraId="61A684C9" w14:textId="77777777" w:rsidR="0045576A" w:rsidRPr="00210CF7" w:rsidRDefault="0045576A" w:rsidP="000F432D">
      <w:pPr>
        <w:autoSpaceDE w:val="0"/>
        <w:autoSpaceDN w:val="0"/>
        <w:adjustRightInd w:val="0"/>
        <w:spacing w:line="276" w:lineRule="auto"/>
        <w:ind w:firstLine="567"/>
        <w:rPr>
          <w:color w:val="000000"/>
          <w:szCs w:val="22"/>
        </w:rPr>
      </w:pPr>
    </w:p>
    <w:p w14:paraId="384857CC" w14:textId="685875B1" w:rsidR="0045576A" w:rsidRPr="00210CF7" w:rsidRDefault="0045576A" w:rsidP="000F432D">
      <w:pPr>
        <w:autoSpaceDE w:val="0"/>
        <w:autoSpaceDN w:val="0"/>
        <w:adjustRightInd w:val="0"/>
        <w:spacing w:line="276" w:lineRule="auto"/>
        <w:ind w:left="567" w:hanging="567"/>
        <w:rPr>
          <w:color w:val="000000"/>
          <w:szCs w:val="22"/>
        </w:rPr>
      </w:pPr>
      <w:r w:rsidRPr="00210CF7">
        <w:rPr>
          <w:color w:val="000000"/>
          <w:szCs w:val="22"/>
        </w:rPr>
        <w:t>5.2</w:t>
      </w:r>
      <w:r w:rsidR="0076613C" w:rsidRPr="00210CF7">
        <w:rPr>
          <w:color w:val="000000"/>
          <w:szCs w:val="22"/>
        </w:rPr>
        <w:tab/>
      </w:r>
      <w:r w:rsidR="00D6253A" w:rsidRPr="00210CF7">
        <w:rPr>
          <w:color w:val="000000"/>
          <w:szCs w:val="22"/>
        </w:rPr>
        <w:t>Each Party</w:t>
      </w:r>
      <w:r w:rsidR="00727180" w:rsidRPr="00210CF7">
        <w:rPr>
          <w:color w:val="000000"/>
          <w:szCs w:val="22"/>
        </w:rPr>
        <w:t xml:space="preserve"> </w:t>
      </w:r>
      <w:r w:rsidRPr="00B9336E">
        <w:rPr>
          <w:color w:val="000000"/>
          <w:szCs w:val="22"/>
        </w:rPr>
        <w:t>agrees</w:t>
      </w:r>
      <w:r w:rsidR="00536D1E" w:rsidRPr="00B9336E">
        <w:rPr>
          <w:color w:val="000000"/>
          <w:szCs w:val="22"/>
        </w:rPr>
        <w:t xml:space="preserve"> </w:t>
      </w:r>
      <w:r w:rsidR="009E1EE2" w:rsidRPr="00B9336E">
        <w:rPr>
          <w:color w:val="000000"/>
          <w:szCs w:val="22"/>
        </w:rPr>
        <w:t xml:space="preserve">that </w:t>
      </w:r>
      <w:r w:rsidR="0037455F" w:rsidRPr="00B9336E">
        <w:rPr>
          <w:color w:val="000000"/>
          <w:szCs w:val="22"/>
        </w:rPr>
        <w:t xml:space="preserve">for </w:t>
      </w:r>
      <w:r w:rsidR="006A199D" w:rsidRPr="00B9336E">
        <w:rPr>
          <w:color w:val="000000"/>
          <w:szCs w:val="22"/>
        </w:rPr>
        <w:t>as long as the Foreground has not been disseminated</w:t>
      </w:r>
      <w:r w:rsidR="009E1EE2" w:rsidRPr="00B9336E">
        <w:rPr>
          <w:color w:val="000000"/>
          <w:szCs w:val="22"/>
        </w:rPr>
        <w:t xml:space="preserve"> in accordance with </w:t>
      </w:r>
      <w:r w:rsidR="00406912">
        <w:rPr>
          <w:color w:val="000000"/>
          <w:szCs w:val="22"/>
        </w:rPr>
        <w:t>A</w:t>
      </w:r>
      <w:r w:rsidR="009E1EE2" w:rsidRPr="00B9336E">
        <w:rPr>
          <w:color w:val="000000"/>
          <w:szCs w:val="22"/>
        </w:rPr>
        <w:t>rticle 6 or the Review Period as specified in Article 6.2 has not yet lapsed, whichever is earlier</w:t>
      </w:r>
      <w:r w:rsidR="00406912">
        <w:rPr>
          <w:color w:val="000000"/>
          <w:szCs w:val="22"/>
        </w:rPr>
        <w:t>,</w:t>
      </w:r>
      <w:r w:rsidR="0037455F" w:rsidRPr="00B9336E">
        <w:rPr>
          <w:color w:val="000000"/>
          <w:szCs w:val="22"/>
        </w:rPr>
        <w:t xml:space="preserve"> </w:t>
      </w:r>
      <w:r w:rsidRPr="00B9336E">
        <w:rPr>
          <w:color w:val="000000"/>
          <w:szCs w:val="22"/>
        </w:rPr>
        <w:t>not to disclose</w:t>
      </w:r>
      <w:r w:rsidRPr="00210CF7">
        <w:rPr>
          <w:color w:val="000000"/>
          <w:szCs w:val="22"/>
        </w:rPr>
        <w:t xml:space="preserve"> the Foreground to any third party</w:t>
      </w:r>
      <w:r w:rsidR="00EE0C3D" w:rsidRPr="00210CF7">
        <w:rPr>
          <w:color w:val="000000"/>
          <w:szCs w:val="22"/>
        </w:rPr>
        <w:t>,</w:t>
      </w:r>
      <w:r w:rsidRPr="00210CF7">
        <w:rPr>
          <w:color w:val="000000"/>
          <w:szCs w:val="22"/>
        </w:rPr>
        <w:t xml:space="preserve"> without the prior written consent of </w:t>
      </w:r>
      <w:r w:rsidR="00CA7DA4" w:rsidRPr="00210CF7">
        <w:rPr>
          <w:color w:val="000000"/>
          <w:szCs w:val="22"/>
        </w:rPr>
        <w:t>all Parties</w:t>
      </w:r>
      <w:r w:rsidR="008B6CCE" w:rsidRPr="00210CF7">
        <w:rPr>
          <w:color w:val="000000"/>
          <w:szCs w:val="22"/>
        </w:rPr>
        <w:t>,</w:t>
      </w:r>
      <w:r w:rsidR="00CA7DA4" w:rsidRPr="00210CF7">
        <w:rPr>
          <w:color w:val="000000"/>
          <w:szCs w:val="22"/>
        </w:rPr>
        <w:t xml:space="preserve"> </w:t>
      </w:r>
      <w:r w:rsidRPr="00210CF7">
        <w:rPr>
          <w:color w:val="000000"/>
          <w:szCs w:val="22"/>
        </w:rPr>
        <w:t xml:space="preserve">with the exception of those cases that </w:t>
      </w:r>
      <w:r w:rsidR="004A76A5" w:rsidRPr="00210CF7">
        <w:rPr>
          <w:color w:val="000000"/>
          <w:szCs w:val="22"/>
        </w:rPr>
        <w:t>are</w:t>
      </w:r>
      <w:r w:rsidRPr="00210CF7">
        <w:rPr>
          <w:color w:val="000000"/>
          <w:szCs w:val="22"/>
        </w:rPr>
        <w:t xml:space="preserve"> </w:t>
      </w:r>
      <w:r w:rsidR="00BC18DC" w:rsidRPr="00210CF7">
        <w:rPr>
          <w:color w:val="000000"/>
          <w:szCs w:val="22"/>
        </w:rPr>
        <w:t xml:space="preserve">explicitly </w:t>
      </w:r>
      <w:r w:rsidRPr="00210CF7">
        <w:rPr>
          <w:color w:val="000000"/>
          <w:szCs w:val="22"/>
        </w:rPr>
        <w:t xml:space="preserve">agreed </w:t>
      </w:r>
      <w:r w:rsidR="00BC18DC" w:rsidRPr="00210CF7">
        <w:rPr>
          <w:color w:val="000000"/>
          <w:szCs w:val="22"/>
        </w:rPr>
        <w:t xml:space="preserve">upon </w:t>
      </w:r>
      <w:r w:rsidRPr="00210CF7">
        <w:rPr>
          <w:color w:val="000000"/>
          <w:szCs w:val="22"/>
        </w:rPr>
        <w:t xml:space="preserve">between the Parties in this </w:t>
      </w:r>
      <w:r w:rsidR="00782A39" w:rsidRPr="00210CF7">
        <w:rPr>
          <w:rFonts w:cs="Arial"/>
          <w:color w:val="000000"/>
          <w:szCs w:val="22"/>
          <w:lang w:eastAsia="en-US"/>
        </w:rPr>
        <w:t>Consortium Agreement</w:t>
      </w:r>
      <w:r w:rsidRPr="00210CF7">
        <w:rPr>
          <w:color w:val="000000"/>
          <w:szCs w:val="22"/>
        </w:rPr>
        <w:t xml:space="preserve"> in deviation from this.</w:t>
      </w:r>
    </w:p>
    <w:p w14:paraId="0B668AFF" w14:textId="77777777" w:rsidR="00F51CB3" w:rsidRPr="00210CF7" w:rsidRDefault="00F51CB3" w:rsidP="000F432D">
      <w:pPr>
        <w:autoSpaceDE w:val="0"/>
        <w:autoSpaceDN w:val="0"/>
        <w:adjustRightInd w:val="0"/>
        <w:spacing w:line="276" w:lineRule="auto"/>
        <w:ind w:left="567" w:hanging="567"/>
        <w:rPr>
          <w:color w:val="000000"/>
          <w:szCs w:val="22"/>
        </w:rPr>
      </w:pPr>
    </w:p>
    <w:p w14:paraId="6A0C360C" w14:textId="0FCABB79" w:rsidR="00270F11" w:rsidRPr="00210CF7" w:rsidRDefault="00270F11" w:rsidP="000F432D">
      <w:pPr>
        <w:autoSpaceDE w:val="0"/>
        <w:autoSpaceDN w:val="0"/>
        <w:adjustRightInd w:val="0"/>
        <w:spacing w:line="276" w:lineRule="auto"/>
        <w:ind w:left="567"/>
        <w:rPr>
          <w:color w:val="000000"/>
          <w:szCs w:val="22"/>
        </w:rPr>
      </w:pPr>
      <w:r w:rsidRPr="00210CF7">
        <w:rPr>
          <w:color w:val="000000"/>
          <w:szCs w:val="22"/>
        </w:rPr>
        <w:t xml:space="preserve">The aforementioned </w:t>
      </w:r>
      <w:r w:rsidR="00F51CB3" w:rsidRPr="00210CF7">
        <w:rPr>
          <w:color w:val="000000"/>
          <w:szCs w:val="22"/>
        </w:rPr>
        <w:t xml:space="preserve">is </w:t>
      </w:r>
      <w:r w:rsidRPr="00210CF7">
        <w:rPr>
          <w:color w:val="000000"/>
          <w:szCs w:val="22"/>
        </w:rPr>
        <w:t>not applicable to</w:t>
      </w:r>
      <w:r w:rsidR="00AF6B20" w:rsidRPr="00210CF7">
        <w:rPr>
          <w:color w:val="000000"/>
          <w:szCs w:val="22"/>
        </w:rPr>
        <w:t xml:space="preserve"> </w:t>
      </w:r>
      <w:r w:rsidRPr="00210CF7">
        <w:rPr>
          <w:color w:val="000000"/>
          <w:szCs w:val="22"/>
        </w:rPr>
        <w:t xml:space="preserve">Foreground </w:t>
      </w:r>
      <w:r w:rsidR="00DF3775" w:rsidRPr="00210CF7">
        <w:rPr>
          <w:color w:val="000000"/>
          <w:szCs w:val="22"/>
        </w:rPr>
        <w:t xml:space="preserve">of </w:t>
      </w:r>
      <w:r w:rsidRPr="00210CF7">
        <w:rPr>
          <w:color w:val="000000"/>
          <w:szCs w:val="22"/>
        </w:rPr>
        <w:t>which</w:t>
      </w:r>
      <w:r w:rsidR="004078B3" w:rsidRPr="00210CF7">
        <w:rPr>
          <w:color w:val="000000"/>
          <w:szCs w:val="22"/>
        </w:rPr>
        <w:t xml:space="preserve"> </w:t>
      </w:r>
      <w:r w:rsidR="00307C9C" w:rsidRPr="00210CF7">
        <w:rPr>
          <w:color w:val="000000"/>
          <w:szCs w:val="22"/>
        </w:rPr>
        <w:t xml:space="preserve">the respective Party </w:t>
      </w:r>
      <w:r w:rsidR="00B1168D" w:rsidRPr="00210CF7">
        <w:rPr>
          <w:color w:val="000000"/>
          <w:szCs w:val="22"/>
        </w:rPr>
        <w:t>making reference to such an exception</w:t>
      </w:r>
      <w:r w:rsidR="00D765E9" w:rsidRPr="00210CF7">
        <w:rPr>
          <w:color w:val="000000"/>
          <w:szCs w:val="22"/>
        </w:rPr>
        <w:t xml:space="preserve"> can demonstrate that it</w:t>
      </w:r>
    </w:p>
    <w:p w14:paraId="75CD691F" w14:textId="77777777" w:rsidR="009E1EE2" w:rsidRDefault="00270F11" w:rsidP="000F432D">
      <w:pPr>
        <w:autoSpaceDE w:val="0"/>
        <w:autoSpaceDN w:val="0"/>
        <w:adjustRightInd w:val="0"/>
        <w:spacing w:line="276" w:lineRule="auto"/>
        <w:ind w:left="993" w:hanging="426"/>
        <w:rPr>
          <w:color w:val="000000"/>
          <w:szCs w:val="22"/>
        </w:rPr>
      </w:pPr>
      <w:r w:rsidRPr="00210CF7">
        <w:rPr>
          <w:color w:val="000000"/>
          <w:szCs w:val="22"/>
        </w:rPr>
        <w:t>-</w:t>
      </w:r>
      <w:r w:rsidRPr="00210CF7">
        <w:rPr>
          <w:color w:val="000000"/>
          <w:szCs w:val="22"/>
        </w:rPr>
        <w:tab/>
      </w:r>
      <w:r w:rsidR="00873DBD" w:rsidRPr="00210CF7">
        <w:rPr>
          <w:color w:val="000000"/>
          <w:szCs w:val="22"/>
        </w:rPr>
        <w:t>was already publicly available</w:t>
      </w:r>
      <w:r w:rsidR="00FE105E" w:rsidRPr="00210CF7">
        <w:rPr>
          <w:color w:val="000000"/>
          <w:szCs w:val="22"/>
        </w:rPr>
        <w:t xml:space="preserve"> at the time of its receipt or </w:t>
      </w:r>
    </w:p>
    <w:p w14:paraId="310E6134" w14:textId="50E91B87" w:rsidR="00270F11" w:rsidRPr="00210CF7" w:rsidRDefault="009E1EE2" w:rsidP="000F432D">
      <w:pPr>
        <w:autoSpaceDE w:val="0"/>
        <w:autoSpaceDN w:val="0"/>
        <w:adjustRightInd w:val="0"/>
        <w:spacing w:line="276" w:lineRule="auto"/>
        <w:ind w:left="993" w:hanging="426"/>
        <w:rPr>
          <w:color w:val="000000"/>
          <w:szCs w:val="22"/>
        </w:rPr>
      </w:pPr>
      <w:r>
        <w:rPr>
          <w:color w:val="000000"/>
          <w:szCs w:val="22"/>
        </w:rPr>
        <w:t>-</w:t>
      </w:r>
      <w:r>
        <w:rPr>
          <w:color w:val="000000"/>
          <w:szCs w:val="22"/>
        </w:rPr>
        <w:tab/>
      </w:r>
      <w:r w:rsidR="00270F11" w:rsidRPr="00210CF7">
        <w:rPr>
          <w:color w:val="000000"/>
          <w:szCs w:val="22"/>
        </w:rPr>
        <w:t>has become publicly available</w:t>
      </w:r>
      <w:r w:rsidR="00FE105E" w:rsidRPr="00210CF7">
        <w:rPr>
          <w:color w:val="000000"/>
          <w:szCs w:val="22"/>
        </w:rPr>
        <w:t xml:space="preserve"> </w:t>
      </w:r>
      <w:r w:rsidR="00270F11" w:rsidRPr="00210CF7">
        <w:rPr>
          <w:color w:val="000000"/>
          <w:szCs w:val="22"/>
        </w:rPr>
        <w:t>through no fault or action of</w:t>
      </w:r>
      <w:r w:rsidR="00F51CB3" w:rsidRPr="00210CF7">
        <w:rPr>
          <w:color w:val="000000"/>
          <w:szCs w:val="22"/>
        </w:rPr>
        <w:t xml:space="preserve"> </w:t>
      </w:r>
      <w:r w:rsidR="00F23CD2" w:rsidRPr="00210CF7">
        <w:rPr>
          <w:color w:val="000000"/>
          <w:szCs w:val="22"/>
        </w:rPr>
        <w:t>such Party</w:t>
      </w:r>
      <w:r w:rsidR="00270F11" w:rsidRPr="00210CF7">
        <w:rPr>
          <w:color w:val="000000"/>
          <w:szCs w:val="22"/>
        </w:rPr>
        <w:t>;</w:t>
      </w:r>
    </w:p>
    <w:p w14:paraId="32A41F9B" w14:textId="2F790D2D" w:rsidR="00F3225E" w:rsidRPr="00210CF7" w:rsidRDefault="00270F11" w:rsidP="000F432D">
      <w:pPr>
        <w:autoSpaceDE w:val="0"/>
        <w:autoSpaceDN w:val="0"/>
        <w:adjustRightInd w:val="0"/>
        <w:spacing w:line="276" w:lineRule="auto"/>
        <w:ind w:left="993" w:hanging="426"/>
        <w:rPr>
          <w:color w:val="000000"/>
          <w:szCs w:val="22"/>
        </w:rPr>
      </w:pPr>
      <w:r w:rsidRPr="00210CF7">
        <w:rPr>
          <w:color w:val="000000"/>
          <w:szCs w:val="22"/>
        </w:rPr>
        <w:t>-</w:t>
      </w:r>
      <w:r w:rsidRPr="00210CF7">
        <w:rPr>
          <w:color w:val="000000"/>
          <w:szCs w:val="22"/>
        </w:rPr>
        <w:tab/>
        <w:t xml:space="preserve">is </w:t>
      </w:r>
      <w:r w:rsidR="00D058D1" w:rsidRPr="00210CF7">
        <w:rPr>
          <w:color w:val="000000"/>
          <w:szCs w:val="22"/>
        </w:rPr>
        <w:t>dissem</w:t>
      </w:r>
      <w:r w:rsidR="000F5E75" w:rsidRPr="00210CF7">
        <w:rPr>
          <w:color w:val="000000"/>
          <w:szCs w:val="22"/>
        </w:rPr>
        <w:t>i</w:t>
      </w:r>
      <w:r w:rsidR="00D058D1" w:rsidRPr="00210CF7">
        <w:rPr>
          <w:color w:val="000000"/>
          <w:szCs w:val="22"/>
        </w:rPr>
        <w:t xml:space="preserve">nated </w:t>
      </w:r>
      <w:r w:rsidRPr="00210CF7">
        <w:rPr>
          <w:color w:val="000000"/>
          <w:szCs w:val="22"/>
        </w:rPr>
        <w:t xml:space="preserve">in accordance with </w:t>
      </w:r>
      <w:r w:rsidR="00FE0B82" w:rsidRPr="00210CF7">
        <w:rPr>
          <w:color w:val="000000"/>
          <w:szCs w:val="22"/>
        </w:rPr>
        <w:t>A</w:t>
      </w:r>
      <w:r w:rsidRPr="00210CF7">
        <w:rPr>
          <w:color w:val="000000"/>
          <w:szCs w:val="22"/>
        </w:rPr>
        <w:t>rticle 6 of this Consortium Agreement</w:t>
      </w:r>
      <w:r w:rsidR="00FE0B82" w:rsidRPr="00210CF7">
        <w:rPr>
          <w:color w:val="000000"/>
          <w:szCs w:val="22"/>
        </w:rPr>
        <w:t>.</w:t>
      </w:r>
    </w:p>
    <w:p w14:paraId="7D0AC336" w14:textId="77777777" w:rsidR="0003603A" w:rsidRPr="00210CF7" w:rsidRDefault="0003603A" w:rsidP="000F432D">
      <w:pPr>
        <w:pStyle w:val="ListParagraph"/>
        <w:autoSpaceDE w:val="0"/>
        <w:autoSpaceDN w:val="0"/>
        <w:adjustRightInd w:val="0"/>
        <w:spacing w:line="276" w:lineRule="auto"/>
        <w:ind w:left="927"/>
        <w:rPr>
          <w:color w:val="000000"/>
          <w:sz w:val="22"/>
          <w:szCs w:val="22"/>
        </w:rPr>
      </w:pPr>
    </w:p>
    <w:p w14:paraId="14A1B5C5" w14:textId="168ED1BD" w:rsidR="005954DE" w:rsidRPr="00210CF7" w:rsidRDefault="005954DE" w:rsidP="000F432D">
      <w:pPr>
        <w:autoSpaceDE w:val="0"/>
        <w:autoSpaceDN w:val="0"/>
        <w:adjustRightInd w:val="0"/>
        <w:spacing w:line="276" w:lineRule="auto"/>
        <w:ind w:left="567" w:hanging="567"/>
        <w:rPr>
          <w:color w:val="000000"/>
          <w:szCs w:val="22"/>
        </w:rPr>
      </w:pPr>
      <w:r w:rsidRPr="00210CF7">
        <w:rPr>
          <w:color w:val="000000"/>
          <w:szCs w:val="22"/>
        </w:rPr>
        <w:t>5.</w:t>
      </w:r>
      <w:r w:rsidR="00B9336E">
        <w:rPr>
          <w:color w:val="000000"/>
          <w:szCs w:val="22"/>
        </w:rPr>
        <w:t>3</w:t>
      </w:r>
      <w:r w:rsidRPr="00210CF7">
        <w:rPr>
          <w:color w:val="000000"/>
          <w:szCs w:val="22"/>
        </w:rPr>
        <w:tab/>
        <w:t xml:space="preserve">Parties will have the right to disclose another Party’s </w:t>
      </w:r>
      <w:r w:rsidR="00F51CB3" w:rsidRPr="00210CF7">
        <w:rPr>
          <w:color w:val="000000"/>
          <w:szCs w:val="22"/>
        </w:rPr>
        <w:t xml:space="preserve">Confidential Information </w:t>
      </w:r>
      <w:r w:rsidR="003744AF" w:rsidRPr="00210CF7">
        <w:rPr>
          <w:color w:val="000000"/>
          <w:szCs w:val="22"/>
        </w:rPr>
        <w:t>and Foreground</w:t>
      </w:r>
      <w:r w:rsidRPr="00210CF7">
        <w:rPr>
          <w:color w:val="000000"/>
          <w:szCs w:val="22"/>
        </w:rPr>
        <w:t xml:space="preserve"> to </w:t>
      </w:r>
      <w:r w:rsidR="003872ED" w:rsidRPr="00210CF7">
        <w:rPr>
          <w:color w:val="000000"/>
          <w:szCs w:val="22"/>
        </w:rPr>
        <w:t>involved</w:t>
      </w:r>
      <w:r w:rsidR="003744AF" w:rsidRPr="00210CF7">
        <w:rPr>
          <w:color w:val="000000"/>
          <w:szCs w:val="22"/>
        </w:rPr>
        <w:t xml:space="preserve"> </w:t>
      </w:r>
      <w:r w:rsidR="00205E0B" w:rsidRPr="00210CF7">
        <w:rPr>
          <w:color w:val="000000"/>
          <w:szCs w:val="22"/>
        </w:rPr>
        <w:t xml:space="preserve">and approved </w:t>
      </w:r>
      <w:r w:rsidR="003744AF" w:rsidRPr="00210CF7">
        <w:rPr>
          <w:color w:val="000000"/>
          <w:szCs w:val="22"/>
        </w:rPr>
        <w:t>third parties</w:t>
      </w:r>
      <w:r w:rsidRPr="00210CF7">
        <w:rPr>
          <w:color w:val="000000"/>
          <w:szCs w:val="22"/>
        </w:rPr>
        <w:t xml:space="preserve"> solely for the execution of the Project, provided that </w:t>
      </w:r>
      <w:r w:rsidR="003744AF" w:rsidRPr="00210CF7">
        <w:rPr>
          <w:color w:val="000000"/>
          <w:szCs w:val="22"/>
        </w:rPr>
        <w:t>they</w:t>
      </w:r>
      <w:r w:rsidRPr="00210CF7">
        <w:rPr>
          <w:color w:val="000000"/>
          <w:szCs w:val="22"/>
        </w:rPr>
        <w:t xml:space="preserve"> are bound by confidentiality</w:t>
      </w:r>
      <w:r w:rsidR="003744AF" w:rsidRPr="00210CF7">
        <w:rPr>
          <w:color w:val="000000"/>
          <w:szCs w:val="22"/>
        </w:rPr>
        <w:t xml:space="preserve"> and non</w:t>
      </w:r>
      <w:r w:rsidR="00F467B1" w:rsidRPr="00210CF7">
        <w:rPr>
          <w:color w:val="000000"/>
          <w:szCs w:val="22"/>
        </w:rPr>
        <w:t>-</w:t>
      </w:r>
      <w:r w:rsidR="003744AF" w:rsidRPr="00210CF7">
        <w:rPr>
          <w:color w:val="000000"/>
          <w:szCs w:val="22"/>
        </w:rPr>
        <w:t>use</w:t>
      </w:r>
      <w:r w:rsidRPr="00210CF7">
        <w:rPr>
          <w:color w:val="000000"/>
          <w:szCs w:val="22"/>
        </w:rPr>
        <w:t xml:space="preserve"> obligations not less stringent than </w:t>
      </w:r>
      <w:r w:rsidR="00127EAD" w:rsidRPr="00210CF7">
        <w:rPr>
          <w:color w:val="000000"/>
          <w:szCs w:val="22"/>
        </w:rPr>
        <w:t>those contained in this</w:t>
      </w:r>
      <w:r w:rsidRPr="00210CF7">
        <w:rPr>
          <w:color w:val="000000"/>
          <w:szCs w:val="22"/>
        </w:rPr>
        <w:t xml:space="preserve"> </w:t>
      </w:r>
      <w:r w:rsidR="00782A39" w:rsidRPr="00210CF7">
        <w:rPr>
          <w:rFonts w:cs="Arial"/>
          <w:color w:val="000000"/>
          <w:szCs w:val="22"/>
          <w:lang w:eastAsia="en-US"/>
        </w:rPr>
        <w:t>Consortium Agreement</w:t>
      </w:r>
      <w:r w:rsidRPr="00210CF7">
        <w:rPr>
          <w:color w:val="000000"/>
          <w:szCs w:val="22"/>
        </w:rPr>
        <w:t>.</w:t>
      </w:r>
    </w:p>
    <w:p w14:paraId="1AC70090" w14:textId="77777777" w:rsidR="005954DE" w:rsidRPr="00210CF7" w:rsidRDefault="005954DE" w:rsidP="000F432D">
      <w:pPr>
        <w:autoSpaceDE w:val="0"/>
        <w:autoSpaceDN w:val="0"/>
        <w:adjustRightInd w:val="0"/>
        <w:spacing w:line="276" w:lineRule="auto"/>
        <w:rPr>
          <w:color w:val="000000"/>
          <w:szCs w:val="22"/>
        </w:rPr>
      </w:pPr>
    </w:p>
    <w:p w14:paraId="5F6D5E6A" w14:textId="001107BF" w:rsidR="00C9764C" w:rsidRPr="00210CF7" w:rsidRDefault="005954DE" w:rsidP="000F432D">
      <w:pPr>
        <w:autoSpaceDE w:val="0"/>
        <w:autoSpaceDN w:val="0"/>
        <w:adjustRightInd w:val="0"/>
        <w:spacing w:line="276" w:lineRule="auto"/>
        <w:ind w:left="567" w:hanging="567"/>
        <w:rPr>
          <w:color w:val="000000"/>
          <w:szCs w:val="22"/>
        </w:rPr>
      </w:pPr>
      <w:r w:rsidRPr="00210CF7">
        <w:rPr>
          <w:color w:val="000000"/>
          <w:szCs w:val="22"/>
        </w:rPr>
        <w:t>5.</w:t>
      </w:r>
      <w:r w:rsidR="00B9336E">
        <w:rPr>
          <w:color w:val="000000"/>
          <w:szCs w:val="22"/>
        </w:rPr>
        <w:t>4</w:t>
      </w:r>
      <w:r w:rsidRPr="00210CF7">
        <w:rPr>
          <w:color w:val="000000"/>
          <w:szCs w:val="22"/>
        </w:rPr>
        <w:tab/>
        <w:t xml:space="preserve">The confidentiality obligations under this </w:t>
      </w:r>
      <w:r w:rsidR="00782A39" w:rsidRPr="00210CF7">
        <w:rPr>
          <w:rFonts w:cs="Arial"/>
          <w:color w:val="000000"/>
          <w:szCs w:val="22"/>
          <w:lang w:eastAsia="en-US"/>
        </w:rPr>
        <w:t>Consortium Agreement</w:t>
      </w:r>
      <w:r w:rsidRPr="00210CF7">
        <w:rPr>
          <w:color w:val="000000"/>
          <w:szCs w:val="22"/>
        </w:rPr>
        <w:t xml:space="preserve"> shall have no obstructing effect with regard to the communication with the TKI and </w:t>
      </w:r>
      <w:r w:rsidR="00F071C2" w:rsidRPr="00210CF7">
        <w:rPr>
          <w:color w:val="000000"/>
          <w:szCs w:val="22"/>
        </w:rPr>
        <w:t>the</w:t>
      </w:r>
      <w:r w:rsidR="00955ED6" w:rsidRPr="00210CF7">
        <w:rPr>
          <w:color w:val="000000"/>
          <w:szCs w:val="22"/>
        </w:rPr>
        <w:t xml:space="preserve"> </w:t>
      </w:r>
      <w:r w:rsidR="00727180" w:rsidRPr="00210CF7">
        <w:rPr>
          <w:color w:val="000000"/>
          <w:szCs w:val="22"/>
        </w:rPr>
        <w:t>Ministry</w:t>
      </w:r>
      <w:r w:rsidRPr="00210CF7">
        <w:rPr>
          <w:color w:val="000000"/>
          <w:szCs w:val="22"/>
        </w:rPr>
        <w:t xml:space="preserve">. The Party communicating with the TKI and </w:t>
      </w:r>
      <w:r w:rsidR="00F071C2" w:rsidRPr="00210CF7">
        <w:rPr>
          <w:color w:val="000000"/>
          <w:szCs w:val="22"/>
        </w:rPr>
        <w:t>the</w:t>
      </w:r>
      <w:r w:rsidR="00955ED6" w:rsidRPr="00210CF7">
        <w:rPr>
          <w:color w:val="000000"/>
          <w:szCs w:val="22"/>
        </w:rPr>
        <w:t xml:space="preserve"> </w:t>
      </w:r>
      <w:r w:rsidR="00727180" w:rsidRPr="00210CF7">
        <w:rPr>
          <w:color w:val="000000"/>
          <w:szCs w:val="22"/>
        </w:rPr>
        <w:t>Ministry</w:t>
      </w:r>
      <w:r w:rsidRPr="00210CF7">
        <w:rPr>
          <w:color w:val="000000"/>
          <w:szCs w:val="22"/>
        </w:rPr>
        <w:t xml:space="preserve"> shall nevertheless use its reasonable efforts to ensure confidentiality.</w:t>
      </w:r>
    </w:p>
    <w:p w14:paraId="01CBFB01" w14:textId="77777777" w:rsidR="00C46775" w:rsidRPr="00210CF7" w:rsidRDefault="00C46775" w:rsidP="000F432D">
      <w:pPr>
        <w:autoSpaceDE w:val="0"/>
        <w:autoSpaceDN w:val="0"/>
        <w:adjustRightInd w:val="0"/>
        <w:spacing w:line="276" w:lineRule="auto"/>
        <w:ind w:left="567" w:hanging="567"/>
        <w:rPr>
          <w:color w:val="000000"/>
          <w:szCs w:val="22"/>
        </w:rPr>
      </w:pPr>
    </w:p>
    <w:p w14:paraId="0968F776" w14:textId="2862D3D3" w:rsidR="00C46775" w:rsidRPr="00210CF7" w:rsidRDefault="00C46775" w:rsidP="000F432D">
      <w:pPr>
        <w:autoSpaceDE w:val="0"/>
        <w:autoSpaceDN w:val="0"/>
        <w:adjustRightInd w:val="0"/>
        <w:spacing w:line="276" w:lineRule="auto"/>
        <w:ind w:left="567" w:hanging="567"/>
        <w:rPr>
          <w:color w:val="000000"/>
          <w:szCs w:val="22"/>
        </w:rPr>
      </w:pPr>
      <w:r w:rsidRPr="00210CF7">
        <w:rPr>
          <w:color w:val="000000"/>
          <w:szCs w:val="22"/>
        </w:rPr>
        <w:t>5.</w:t>
      </w:r>
      <w:r w:rsidR="007131F0">
        <w:rPr>
          <w:color w:val="000000"/>
          <w:szCs w:val="22"/>
        </w:rPr>
        <w:t>5</w:t>
      </w:r>
      <w:r w:rsidRPr="00210CF7">
        <w:rPr>
          <w:color w:val="000000"/>
          <w:szCs w:val="22"/>
        </w:rPr>
        <w:tab/>
        <w:t xml:space="preserve">If any Party is required to disclose another Party’s </w:t>
      </w:r>
      <w:r w:rsidR="00F51CB3" w:rsidRPr="00210CF7">
        <w:rPr>
          <w:color w:val="000000"/>
          <w:szCs w:val="22"/>
        </w:rPr>
        <w:t xml:space="preserve">Confidential Information </w:t>
      </w:r>
      <w:r w:rsidRPr="00210CF7">
        <w:rPr>
          <w:color w:val="000000"/>
          <w:szCs w:val="22"/>
        </w:rPr>
        <w:t>or Foreground in order to comply with applicable laws or regulations or with a court or administrative order, nothing herein shall restrict the Party from disclosing such information, but only to the extent of such order, law or regulation and it shall, to the extent it is lawfully able to do so, prior to any such disclosure</w:t>
      </w:r>
      <w:r w:rsidR="00E31EF1" w:rsidRPr="00210CF7">
        <w:rPr>
          <w:color w:val="000000"/>
          <w:szCs w:val="22"/>
        </w:rPr>
        <w:t>;</w:t>
      </w:r>
    </w:p>
    <w:p w14:paraId="1AEA0FC9" w14:textId="4F997621" w:rsidR="00C46775" w:rsidRPr="00210CF7" w:rsidRDefault="00C46775" w:rsidP="000F432D">
      <w:pPr>
        <w:autoSpaceDE w:val="0"/>
        <w:autoSpaceDN w:val="0"/>
        <w:adjustRightInd w:val="0"/>
        <w:spacing w:line="276" w:lineRule="auto"/>
        <w:ind w:left="851" w:hanging="284"/>
        <w:rPr>
          <w:color w:val="000000"/>
          <w:szCs w:val="22"/>
        </w:rPr>
      </w:pPr>
      <w:r w:rsidRPr="00210CF7">
        <w:rPr>
          <w:color w:val="000000"/>
          <w:szCs w:val="22"/>
        </w:rPr>
        <w:t xml:space="preserve">- </w:t>
      </w:r>
      <w:r w:rsidRPr="00210CF7">
        <w:rPr>
          <w:color w:val="000000"/>
          <w:szCs w:val="22"/>
        </w:rPr>
        <w:tab/>
        <w:t xml:space="preserve">notify the </w:t>
      </w:r>
      <w:r w:rsidR="002D7F68" w:rsidRPr="00210CF7">
        <w:rPr>
          <w:color w:val="000000"/>
          <w:szCs w:val="22"/>
        </w:rPr>
        <w:t>D</w:t>
      </w:r>
      <w:r w:rsidRPr="00210CF7">
        <w:rPr>
          <w:color w:val="000000"/>
          <w:szCs w:val="22"/>
        </w:rPr>
        <w:t>isclosing Party</w:t>
      </w:r>
      <w:r w:rsidR="005C1F3E" w:rsidRPr="00210CF7">
        <w:rPr>
          <w:color w:val="000000"/>
          <w:szCs w:val="22"/>
        </w:rPr>
        <w:t>;</w:t>
      </w:r>
      <w:r w:rsidRPr="00210CF7">
        <w:rPr>
          <w:color w:val="000000"/>
          <w:szCs w:val="22"/>
        </w:rPr>
        <w:t xml:space="preserve"> and</w:t>
      </w:r>
    </w:p>
    <w:p w14:paraId="206C590B" w14:textId="4D55A974" w:rsidR="00C46775" w:rsidRPr="00210CF7" w:rsidRDefault="00C46775" w:rsidP="000F432D">
      <w:pPr>
        <w:autoSpaceDE w:val="0"/>
        <w:autoSpaceDN w:val="0"/>
        <w:adjustRightInd w:val="0"/>
        <w:spacing w:line="276" w:lineRule="auto"/>
        <w:ind w:left="851" w:hanging="284"/>
        <w:rPr>
          <w:color w:val="000000"/>
          <w:szCs w:val="22"/>
        </w:rPr>
      </w:pPr>
      <w:r w:rsidRPr="00210CF7">
        <w:rPr>
          <w:color w:val="000000"/>
          <w:szCs w:val="22"/>
        </w:rPr>
        <w:t xml:space="preserve">- </w:t>
      </w:r>
      <w:r w:rsidRPr="00210CF7">
        <w:rPr>
          <w:color w:val="000000"/>
          <w:szCs w:val="22"/>
        </w:rPr>
        <w:tab/>
        <w:t xml:space="preserve">comply with the </w:t>
      </w:r>
      <w:r w:rsidR="002D7F68" w:rsidRPr="00210CF7">
        <w:rPr>
          <w:color w:val="000000"/>
          <w:szCs w:val="22"/>
        </w:rPr>
        <w:t>D</w:t>
      </w:r>
      <w:r w:rsidRPr="00210CF7">
        <w:rPr>
          <w:color w:val="000000"/>
          <w:szCs w:val="22"/>
        </w:rPr>
        <w:t>isclosing Party’s reasonable instructions to maximally protect the confidentiality of the information.</w:t>
      </w:r>
    </w:p>
    <w:p w14:paraId="77A0CD14" w14:textId="77777777" w:rsidR="00BA48AA" w:rsidRPr="00210CF7" w:rsidRDefault="00BA48AA" w:rsidP="000F432D">
      <w:pPr>
        <w:autoSpaceDE w:val="0"/>
        <w:autoSpaceDN w:val="0"/>
        <w:adjustRightInd w:val="0"/>
        <w:spacing w:line="276" w:lineRule="auto"/>
        <w:rPr>
          <w:rFonts w:cs="Arial"/>
          <w:color w:val="000000"/>
          <w:szCs w:val="22"/>
          <w:highlight w:val="yellow"/>
          <w:lang w:eastAsia="en-US"/>
        </w:rPr>
      </w:pPr>
    </w:p>
    <w:p w14:paraId="6EE864CC" w14:textId="77777777" w:rsidR="008C775F" w:rsidRPr="00210CF7" w:rsidRDefault="00505B04" w:rsidP="000F432D">
      <w:pPr>
        <w:spacing w:line="276" w:lineRule="auto"/>
        <w:rPr>
          <w:rFonts w:cs="Arial"/>
          <w:b/>
          <w:color w:val="000000"/>
          <w:szCs w:val="22"/>
          <w:lang w:eastAsia="en-US"/>
        </w:rPr>
      </w:pPr>
      <w:r w:rsidRPr="00210CF7">
        <w:rPr>
          <w:b/>
          <w:color w:val="000000"/>
          <w:szCs w:val="22"/>
        </w:rPr>
        <w:t>Article 6:</w:t>
      </w:r>
      <w:r w:rsidR="00107B7E" w:rsidRPr="00210CF7">
        <w:rPr>
          <w:rFonts w:cs="Arial"/>
          <w:b/>
          <w:color w:val="000000"/>
          <w:szCs w:val="22"/>
          <w:lang w:eastAsia="en-US"/>
        </w:rPr>
        <w:tab/>
      </w:r>
      <w:r w:rsidR="00B67A2B" w:rsidRPr="00210CF7">
        <w:rPr>
          <w:rFonts w:cs="Arial"/>
          <w:b/>
          <w:color w:val="000000"/>
          <w:szCs w:val="22"/>
          <w:lang w:eastAsia="en-US"/>
        </w:rPr>
        <w:t>Dissemination</w:t>
      </w:r>
    </w:p>
    <w:p w14:paraId="646FD753" w14:textId="77777777" w:rsidR="008C775F" w:rsidRPr="00210CF7" w:rsidRDefault="008C775F" w:rsidP="000F432D">
      <w:pPr>
        <w:spacing w:line="276" w:lineRule="auto"/>
        <w:rPr>
          <w:rFonts w:cs="Arial"/>
          <w:color w:val="000000"/>
          <w:szCs w:val="22"/>
          <w:lang w:eastAsia="en-US"/>
        </w:rPr>
      </w:pPr>
    </w:p>
    <w:p w14:paraId="31A476AD" w14:textId="693FB6D3" w:rsidR="00F31BFF" w:rsidRPr="00210CF7" w:rsidRDefault="008C775F" w:rsidP="000F432D">
      <w:pPr>
        <w:spacing w:line="276" w:lineRule="auto"/>
        <w:ind w:left="567" w:hanging="567"/>
        <w:rPr>
          <w:color w:val="000000"/>
          <w:szCs w:val="22"/>
        </w:rPr>
      </w:pPr>
      <w:r w:rsidRPr="00210CF7">
        <w:rPr>
          <w:rFonts w:cs="Arial"/>
          <w:color w:val="000000"/>
          <w:szCs w:val="22"/>
          <w:lang w:eastAsia="en-US"/>
        </w:rPr>
        <w:t>6.1</w:t>
      </w:r>
      <w:r w:rsidRPr="00210CF7">
        <w:rPr>
          <w:rFonts w:cs="Arial"/>
          <w:color w:val="000000"/>
          <w:szCs w:val="22"/>
          <w:lang w:eastAsia="en-US"/>
        </w:rPr>
        <w:tab/>
      </w:r>
      <w:bookmarkStart w:id="7" w:name="_Hlk39765417"/>
      <w:r w:rsidR="007F2030" w:rsidRPr="00210CF7">
        <w:rPr>
          <w:rFonts w:cs="Arial"/>
          <w:color w:val="000000"/>
          <w:szCs w:val="22"/>
          <w:lang w:eastAsia="en-US"/>
        </w:rPr>
        <w:t xml:space="preserve">The Parties shall endeavour to disseminate </w:t>
      </w:r>
      <w:r w:rsidR="00C54840" w:rsidRPr="00210CF7">
        <w:rPr>
          <w:rFonts w:cs="Arial"/>
          <w:color w:val="000000"/>
          <w:szCs w:val="22"/>
          <w:lang w:eastAsia="en-US"/>
        </w:rPr>
        <w:t xml:space="preserve">the </w:t>
      </w:r>
      <w:r w:rsidR="007F2030" w:rsidRPr="00210CF7">
        <w:rPr>
          <w:rFonts w:cs="Arial"/>
          <w:color w:val="000000"/>
          <w:szCs w:val="22"/>
          <w:lang w:eastAsia="en-US"/>
        </w:rPr>
        <w:t>Foreground</w:t>
      </w:r>
      <w:r w:rsidR="002B6F24" w:rsidRPr="00210CF7">
        <w:rPr>
          <w:rFonts w:cs="Arial"/>
          <w:color w:val="000000"/>
          <w:szCs w:val="22"/>
          <w:lang w:eastAsia="en-US"/>
        </w:rPr>
        <w:t xml:space="preserve">. </w:t>
      </w:r>
      <w:bookmarkEnd w:id="7"/>
      <w:r w:rsidR="00F31BFF" w:rsidRPr="00210CF7">
        <w:rPr>
          <w:rFonts w:cs="Arial"/>
          <w:color w:val="000000"/>
          <w:szCs w:val="22"/>
          <w:lang w:eastAsia="en-US"/>
        </w:rPr>
        <w:t xml:space="preserve">The </w:t>
      </w:r>
      <w:r w:rsidR="00AF6B20" w:rsidRPr="00210CF7">
        <w:rPr>
          <w:rFonts w:cs="Arial"/>
          <w:color w:val="000000"/>
          <w:szCs w:val="22"/>
          <w:lang w:eastAsia="en-US"/>
        </w:rPr>
        <w:t xml:space="preserve">Knowledge Institute </w:t>
      </w:r>
      <w:r w:rsidR="00F31BFF" w:rsidRPr="00210CF7">
        <w:rPr>
          <w:rFonts w:cs="Arial"/>
          <w:color w:val="000000"/>
          <w:szCs w:val="22"/>
          <w:lang w:eastAsia="en-US"/>
        </w:rPr>
        <w:t xml:space="preserve">shall be responsible for </w:t>
      </w:r>
      <w:r w:rsidR="00E80CB1" w:rsidRPr="00210CF7">
        <w:rPr>
          <w:rFonts w:cs="Arial"/>
          <w:color w:val="000000"/>
          <w:szCs w:val="22"/>
          <w:lang w:eastAsia="en-US"/>
        </w:rPr>
        <w:t>m</w:t>
      </w:r>
      <w:r w:rsidR="00582B8A" w:rsidRPr="00210CF7">
        <w:rPr>
          <w:rFonts w:cs="Arial"/>
          <w:color w:val="000000"/>
          <w:szCs w:val="22"/>
          <w:lang w:eastAsia="en-US"/>
        </w:rPr>
        <w:t>a</w:t>
      </w:r>
      <w:r w:rsidR="00E80CB1" w:rsidRPr="00210CF7">
        <w:rPr>
          <w:rFonts w:cs="Arial"/>
          <w:color w:val="000000"/>
          <w:szCs w:val="22"/>
          <w:lang w:eastAsia="en-US"/>
        </w:rPr>
        <w:t>king</w:t>
      </w:r>
      <w:r w:rsidR="00AF6B20" w:rsidRPr="00210CF7">
        <w:rPr>
          <w:rFonts w:cs="Arial"/>
          <w:color w:val="000000"/>
          <w:szCs w:val="22"/>
          <w:lang w:eastAsia="en-US"/>
        </w:rPr>
        <w:t xml:space="preserve"> </w:t>
      </w:r>
      <w:r w:rsidR="00E80CB1" w:rsidRPr="00210CF7">
        <w:rPr>
          <w:rFonts w:cs="Arial"/>
          <w:color w:val="000000"/>
          <w:szCs w:val="22"/>
          <w:lang w:eastAsia="en-US"/>
        </w:rPr>
        <w:t>Foreground</w:t>
      </w:r>
      <w:r w:rsidR="00AF6B20" w:rsidRPr="00210CF7">
        <w:rPr>
          <w:rFonts w:cs="Arial"/>
          <w:color w:val="000000"/>
          <w:szCs w:val="22"/>
          <w:lang w:eastAsia="en-US"/>
        </w:rPr>
        <w:t xml:space="preserve"> </w:t>
      </w:r>
      <w:r w:rsidR="00F31BFF" w:rsidRPr="00210CF7">
        <w:rPr>
          <w:rFonts w:cs="Arial"/>
          <w:color w:val="000000"/>
          <w:szCs w:val="22"/>
          <w:lang w:eastAsia="en-US"/>
        </w:rPr>
        <w:t>available to the general public</w:t>
      </w:r>
      <w:r w:rsidR="00BA48AA" w:rsidRPr="00210CF7">
        <w:rPr>
          <w:rFonts w:cs="Arial"/>
          <w:color w:val="000000"/>
          <w:szCs w:val="22"/>
          <w:lang w:eastAsia="en-US"/>
        </w:rPr>
        <w:t xml:space="preserve"> under the conditions specified in this Article</w:t>
      </w:r>
      <w:r w:rsidR="0016686B" w:rsidRPr="00210CF7">
        <w:rPr>
          <w:rFonts w:cs="Arial"/>
          <w:color w:val="000000"/>
          <w:szCs w:val="22"/>
          <w:lang w:eastAsia="en-US"/>
        </w:rPr>
        <w:t>.</w:t>
      </w:r>
    </w:p>
    <w:p w14:paraId="0D69976E" w14:textId="77777777" w:rsidR="00F31BFF" w:rsidRPr="00210CF7" w:rsidRDefault="00F31BFF" w:rsidP="000F432D">
      <w:pPr>
        <w:spacing w:line="276" w:lineRule="auto"/>
        <w:ind w:left="567" w:hanging="567"/>
        <w:rPr>
          <w:color w:val="000000"/>
          <w:szCs w:val="22"/>
        </w:rPr>
      </w:pPr>
    </w:p>
    <w:p w14:paraId="26E2FC80" w14:textId="55DE003D" w:rsidR="008C775F" w:rsidRPr="00210CF7" w:rsidRDefault="00505B04" w:rsidP="000F432D">
      <w:pPr>
        <w:spacing w:line="276" w:lineRule="auto"/>
        <w:ind w:left="567" w:hanging="567"/>
        <w:rPr>
          <w:rFonts w:cs="Arial"/>
          <w:color w:val="000000"/>
          <w:szCs w:val="22"/>
          <w:lang w:eastAsia="en-US"/>
        </w:rPr>
      </w:pPr>
      <w:r w:rsidRPr="00210CF7">
        <w:rPr>
          <w:rFonts w:cs="Arial"/>
          <w:color w:val="000000"/>
          <w:szCs w:val="22"/>
          <w:lang w:eastAsia="en-US"/>
        </w:rPr>
        <w:t>6.2</w:t>
      </w:r>
      <w:r w:rsidR="00F31BFF" w:rsidRPr="00210CF7">
        <w:rPr>
          <w:rFonts w:cs="Arial"/>
          <w:color w:val="000000"/>
          <w:szCs w:val="22"/>
          <w:lang w:eastAsia="en-US"/>
        </w:rPr>
        <w:tab/>
      </w:r>
      <w:r w:rsidR="00B92B96" w:rsidRPr="00210CF7">
        <w:rPr>
          <w:rFonts w:cs="Arial"/>
          <w:color w:val="000000"/>
          <w:szCs w:val="22"/>
          <w:lang w:eastAsia="en-US"/>
        </w:rPr>
        <w:t xml:space="preserve">The </w:t>
      </w:r>
      <w:r w:rsidR="00E076AC" w:rsidRPr="00210CF7">
        <w:rPr>
          <w:rFonts w:cs="Arial"/>
          <w:color w:val="000000"/>
          <w:szCs w:val="22"/>
          <w:lang w:eastAsia="en-US"/>
        </w:rPr>
        <w:t xml:space="preserve">Parties </w:t>
      </w:r>
      <w:r w:rsidR="008C775F" w:rsidRPr="00210CF7">
        <w:rPr>
          <w:rFonts w:cs="Arial"/>
          <w:color w:val="000000"/>
          <w:szCs w:val="22"/>
          <w:lang w:eastAsia="en-US"/>
        </w:rPr>
        <w:t xml:space="preserve">shall have the right to </w:t>
      </w:r>
      <w:r w:rsidR="00E262BD" w:rsidRPr="00210CF7">
        <w:rPr>
          <w:rFonts w:cs="Arial"/>
          <w:color w:val="000000"/>
          <w:szCs w:val="22"/>
          <w:lang w:eastAsia="en-US"/>
        </w:rPr>
        <w:t xml:space="preserve">disseminate either by publication or otherwise </w:t>
      </w:r>
      <w:r w:rsidR="00090CEE" w:rsidRPr="00210CF7">
        <w:rPr>
          <w:rFonts w:cs="Arial"/>
          <w:color w:val="000000"/>
          <w:szCs w:val="22"/>
          <w:lang w:eastAsia="en-US"/>
        </w:rPr>
        <w:t xml:space="preserve">the </w:t>
      </w:r>
      <w:r w:rsidR="008C775F" w:rsidRPr="00210CF7">
        <w:rPr>
          <w:rFonts w:cs="Arial"/>
          <w:color w:val="000000"/>
          <w:szCs w:val="22"/>
          <w:lang w:eastAsia="en-US"/>
        </w:rPr>
        <w:t>Foreground</w:t>
      </w:r>
      <w:r w:rsidR="00CB689C" w:rsidRPr="00210CF7">
        <w:rPr>
          <w:rFonts w:cs="Arial"/>
          <w:color w:val="000000"/>
          <w:szCs w:val="22"/>
          <w:lang w:eastAsia="en-US"/>
        </w:rPr>
        <w:t xml:space="preserve"> in accordance with the terms of this Consortium Agreement</w:t>
      </w:r>
      <w:r w:rsidR="008C775F" w:rsidRPr="00210CF7">
        <w:rPr>
          <w:rFonts w:cs="Arial"/>
          <w:color w:val="000000"/>
          <w:szCs w:val="22"/>
          <w:lang w:eastAsia="en-US"/>
        </w:rPr>
        <w:t xml:space="preserve">. </w:t>
      </w:r>
      <w:r w:rsidR="00AE7F51" w:rsidRPr="00210CF7">
        <w:rPr>
          <w:rFonts w:cs="Arial"/>
          <w:color w:val="000000"/>
          <w:szCs w:val="22"/>
          <w:lang w:eastAsia="en-US"/>
        </w:rPr>
        <w:t xml:space="preserve">During the term of this </w:t>
      </w:r>
      <w:r w:rsidR="00782A39" w:rsidRPr="00210CF7">
        <w:rPr>
          <w:rFonts w:cs="Arial"/>
          <w:color w:val="000000"/>
          <w:szCs w:val="22"/>
          <w:lang w:eastAsia="en-US"/>
        </w:rPr>
        <w:t>Consortium Agreement</w:t>
      </w:r>
      <w:r w:rsidR="00AE7F51" w:rsidRPr="00210CF7">
        <w:rPr>
          <w:rFonts w:cs="Arial"/>
          <w:color w:val="000000"/>
          <w:szCs w:val="22"/>
          <w:lang w:eastAsia="en-US"/>
        </w:rPr>
        <w:t xml:space="preserve">, as well as for a period of </w:t>
      </w:r>
      <w:r w:rsidR="00D82D13" w:rsidRPr="00210CF7">
        <w:rPr>
          <w:rFonts w:cs="Arial"/>
          <w:color w:val="000000"/>
          <w:szCs w:val="22"/>
          <w:lang w:eastAsia="en-US"/>
        </w:rPr>
        <w:t>2</w:t>
      </w:r>
      <w:r w:rsidR="00AE7F51" w:rsidRPr="00210CF7">
        <w:rPr>
          <w:rFonts w:cs="Arial"/>
          <w:color w:val="000000"/>
          <w:szCs w:val="22"/>
          <w:lang w:eastAsia="en-US"/>
        </w:rPr>
        <w:t xml:space="preserve"> (</w:t>
      </w:r>
      <w:r w:rsidR="00D82D13" w:rsidRPr="00210CF7">
        <w:rPr>
          <w:rFonts w:cs="Arial"/>
          <w:color w:val="000000"/>
          <w:szCs w:val="22"/>
          <w:lang w:eastAsia="en-US"/>
        </w:rPr>
        <w:t>two</w:t>
      </w:r>
      <w:r w:rsidR="00AE7F51" w:rsidRPr="00210CF7">
        <w:rPr>
          <w:rFonts w:cs="Arial"/>
          <w:color w:val="000000"/>
          <w:szCs w:val="22"/>
          <w:lang w:eastAsia="en-US"/>
        </w:rPr>
        <w:t>) years thereafter</w:t>
      </w:r>
      <w:r w:rsidR="009E1EE2">
        <w:rPr>
          <w:rFonts w:cs="Arial"/>
          <w:color w:val="000000"/>
          <w:szCs w:val="22"/>
          <w:lang w:eastAsia="en-US"/>
        </w:rPr>
        <w:t xml:space="preserve"> (hereinafter </w:t>
      </w:r>
      <w:r w:rsidR="007131F0">
        <w:rPr>
          <w:rFonts w:cs="Arial"/>
          <w:color w:val="000000"/>
          <w:szCs w:val="22"/>
          <w:lang w:eastAsia="en-US"/>
        </w:rPr>
        <w:t>“</w:t>
      </w:r>
      <w:r w:rsidR="009E1EE2">
        <w:rPr>
          <w:rFonts w:cs="Arial"/>
          <w:color w:val="000000"/>
          <w:szCs w:val="22"/>
          <w:lang w:eastAsia="en-US"/>
        </w:rPr>
        <w:t>Review Period</w:t>
      </w:r>
      <w:r w:rsidR="007131F0">
        <w:rPr>
          <w:rFonts w:cs="Arial"/>
          <w:color w:val="000000"/>
          <w:szCs w:val="22"/>
          <w:lang w:eastAsia="en-US"/>
        </w:rPr>
        <w:t>”</w:t>
      </w:r>
      <w:r w:rsidR="009E1EE2">
        <w:rPr>
          <w:rFonts w:cs="Arial"/>
          <w:color w:val="000000"/>
          <w:szCs w:val="22"/>
          <w:lang w:eastAsia="en-US"/>
        </w:rPr>
        <w:t>)</w:t>
      </w:r>
      <w:r w:rsidR="00AE7F51" w:rsidRPr="00210CF7">
        <w:rPr>
          <w:rFonts w:cs="Arial"/>
          <w:color w:val="000000"/>
          <w:szCs w:val="22"/>
          <w:lang w:eastAsia="en-US"/>
        </w:rPr>
        <w:t>, t</w:t>
      </w:r>
      <w:r w:rsidR="008C775F" w:rsidRPr="00210CF7">
        <w:rPr>
          <w:rFonts w:cs="Arial"/>
          <w:color w:val="000000"/>
          <w:szCs w:val="22"/>
          <w:lang w:eastAsia="en-US"/>
        </w:rPr>
        <w:t xml:space="preserve">he </w:t>
      </w:r>
      <w:r w:rsidR="009B28C3" w:rsidRPr="00210CF7">
        <w:rPr>
          <w:rFonts w:cs="Arial"/>
          <w:color w:val="000000"/>
          <w:szCs w:val="22"/>
          <w:lang w:eastAsia="en-US"/>
        </w:rPr>
        <w:t>Party</w:t>
      </w:r>
      <w:r w:rsidR="00AB18ED" w:rsidRPr="00210CF7">
        <w:rPr>
          <w:rFonts w:cs="Arial"/>
          <w:color w:val="000000"/>
          <w:szCs w:val="22"/>
          <w:lang w:eastAsia="en-US"/>
        </w:rPr>
        <w:t xml:space="preserve"> intending to</w:t>
      </w:r>
      <w:r w:rsidR="00090CEE" w:rsidRPr="00210CF7">
        <w:rPr>
          <w:rFonts w:cs="Arial"/>
          <w:color w:val="000000"/>
          <w:szCs w:val="22"/>
          <w:lang w:eastAsia="en-US"/>
        </w:rPr>
        <w:t xml:space="preserve"> </w:t>
      </w:r>
      <w:r w:rsidR="00AB18ED" w:rsidRPr="00210CF7">
        <w:rPr>
          <w:rFonts w:cs="Arial"/>
          <w:color w:val="000000"/>
          <w:szCs w:val="22"/>
          <w:lang w:eastAsia="en-US"/>
        </w:rPr>
        <w:t>disseminate</w:t>
      </w:r>
      <w:r w:rsidR="00874866" w:rsidRPr="00210CF7">
        <w:rPr>
          <w:rFonts w:cs="Arial"/>
          <w:color w:val="000000"/>
          <w:szCs w:val="22"/>
          <w:lang w:eastAsia="en-US"/>
        </w:rPr>
        <w:t xml:space="preserve"> Foreground</w:t>
      </w:r>
      <w:r w:rsidR="008C775F" w:rsidRPr="00210CF7">
        <w:rPr>
          <w:rFonts w:cs="Arial"/>
          <w:color w:val="000000"/>
          <w:szCs w:val="22"/>
          <w:lang w:eastAsia="en-US"/>
        </w:rPr>
        <w:t xml:space="preserve"> shall provide the other Parties with the </w:t>
      </w:r>
      <w:r w:rsidR="008B5117" w:rsidRPr="00210CF7">
        <w:rPr>
          <w:rFonts w:cs="Arial"/>
          <w:color w:val="000000"/>
          <w:szCs w:val="22"/>
          <w:lang w:eastAsia="en-US"/>
        </w:rPr>
        <w:t xml:space="preserve">intended </w:t>
      </w:r>
      <w:r w:rsidR="004853D9" w:rsidRPr="00210CF7">
        <w:rPr>
          <w:rFonts w:cs="Arial"/>
          <w:color w:val="000000"/>
          <w:szCs w:val="22"/>
          <w:lang w:eastAsia="en-US"/>
        </w:rPr>
        <w:t>dissemination</w:t>
      </w:r>
      <w:r w:rsidR="008C775F" w:rsidRPr="00210CF7">
        <w:rPr>
          <w:rFonts w:cs="Arial"/>
          <w:color w:val="000000"/>
          <w:szCs w:val="22"/>
          <w:lang w:eastAsia="en-US"/>
        </w:rPr>
        <w:t xml:space="preserve"> at least </w:t>
      </w:r>
      <w:r w:rsidR="00582B8A" w:rsidRPr="00210CF7">
        <w:rPr>
          <w:rFonts w:cs="Arial"/>
          <w:color w:val="000000"/>
          <w:szCs w:val="22"/>
          <w:lang w:eastAsia="en-US"/>
        </w:rPr>
        <w:t>30</w:t>
      </w:r>
      <w:r w:rsidR="00FB5F6D" w:rsidRPr="00210CF7">
        <w:rPr>
          <w:rFonts w:cs="Arial"/>
          <w:color w:val="000000"/>
          <w:szCs w:val="22"/>
          <w:lang w:eastAsia="en-US"/>
        </w:rPr>
        <w:t xml:space="preserve"> (</w:t>
      </w:r>
      <w:r w:rsidR="00582B8A" w:rsidRPr="00210CF7">
        <w:rPr>
          <w:rFonts w:cs="Arial"/>
          <w:color w:val="000000"/>
          <w:szCs w:val="22"/>
          <w:lang w:eastAsia="en-US"/>
        </w:rPr>
        <w:t>thirty</w:t>
      </w:r>
      <w:r w:rsidR="00FB5F6D" w:rsidRPr="00210CF7">
        <w:rPr>
          <w:rFonts w:cs="Arial"/>
          <w:color w:val="000000"/>
          <w:szCs w:val="22"/>
          <w:lang w:eastAsia="en-US"/>
        </w:rPr>
        <w:t>)</w:t>
      </w:r>
      <w:r w:rsidR="008C775F" w:rsidRPr="00210CF7">
        <w:rPr>
          <w:rFonts w:cs="Arial"/>
          <w:color w:val="000000"/>
          <w:szCs w:val="22"/>
          <w:lang w:eastAsia="en-US"/>
        </w:rPr>
        <w:t xml:space="preserve"> </w:t>
      </w:r>
      <w:r w:rsidR="009E2EC8" w:rsidRPr="00210CF7">
        <w:rPr>
          <w:rFonts w:cs="Arial"/>
          <w:color w:val="000000"/>
          <w:szCs w:val="22"/>
          <w:lang w:eastAsia="en-US"/>
        </w:rPr>
        <w:t>cale</w:t>
      </w:r>
      <w:r w:rsidR="00FB5F6D" w:rsidRPr="00210CF7">
        <w:rPr>
          <w:rFonts w:cs="Arial"/>
          <w:color w:val="000000"/>
          <w:szCs w:val="22"/>
          <w:lang w:eastAsia="en-US"/>
        </w:rPr>
        <w:t xml:space="preserve">ndar </w:t>
      </w:r>
      <w:r w:rsidR="008C775F" w:rsidRPr="00210CF7">
        <w:rPr>
          <w:rFonts w:cs="Arial"/>
          <w:color w:val="000000"/>
          <w:szCs w:val="22"/>
          <w:lang w:eastAsia="en-US"/>
        </w:rPr>
        <w:t xml:space="preserve">days before the </w:t>
      </w:r>
      <w:r w:rsidR="00090CEE" w:rsidRPr="00210CF7">
        <w:rPr>
          <w:rFonts w:cs="Arial"/>
          <w:color w:val="000000"/>
          <w:szCs w:val="22"/>
          <w:lang w:eastAsia="en-US"/>
        </w:rPr>
        <w:t xml:space="preserve">intended </w:t>
      </w:r>
      <w:r w:rsidR="004853D9" w:rsidRPr="00210CF7">
        <w:rPr>
          <w:rFonts w:cs="Arial"/>
          <w:color w:val="000000"/>
          <w:szCs w:val="22"/>
          <w:lang w:eastAsia="en-US"/>
        </w:rPr>
        <w:t>dissemination</w:t>
      </w:r>
      <w:r w:rsidR="00AB18ED" w:rsidRPr="00210CF7">
        <w:rPr>
          <w:rFonts w:cs="Arial"/>
          <w:color w:val="000000"/>
          <w:szCs w:val="22"/>
          <w:lang w:eastAsia="en-US"/>
        </w:rPr>
        <w:t xml:space="preserve"> date</w:t>
      </w:r>
      <w:r w:rsidR="008C775F" w:rsidRPr="00210CF7">
        <w:rPr>
          <w:rFonts w:cs="Arial"/>
          <w:color w:val="000000"/>
          <w:szCs w:val="22"/>
          <w:lang w:eastAsia="en-US"/>
        </w:rPr>
        <w:t xml:space="preserve">. Any objection to the </w:t>
      </w:r>
      <w:r w:rsidR="004D30D2" w:rsidRPr="00210CF7">
        <w:rPr>
          <w:rFonts w:cs="Arial"/>
          <w:color w:val="000000"/>
          <w:szCs w:val="22"/>
          <w:lang w:eastAsia="en-US"/>
        </w:rPr>
        <w:t>intended</w:t>
      </w:r>
      <w:r w:rsidR="008C775F" w:rsidRPr="00210CF7">
        <w:rPr>
          <w:rFonts w:cs="Arial"/>
          <w:color w:val="000000"/>
          <w:szCs w:val="22"/>
          <w:lang w:eastAsia="en-US"/>
        </w:rPr>
        <w:t xml:space="preserve"> </w:t>
      </w:r>
      <w:r w:rsidR="004853D9" w:rsidRPr="00210CF7">
        <w:rPr>
          <w:rFonts w:cs="Arial"/>
          <w:color w:val="000000"/>
          <w:szCs w:val="22"/>
          <w:lang w:eastAsia="en-US"/>
        </w:rPr>
        <w:t>dissemination</w:t>
      </w:r>
      <w:r w:rsidR="008C775F" w:rsidRPr="00210CF7">
        <w:rPr>
          <w:rFonts w:cs="Arial"/>
          <w:color w:val="000000"/>
          <w:szCs w:val="22"/>
          <w:lang w:eastAsia="en-US"/>
        </w:rPr>
        <w:t xml:space="preserve"> shall be made in writing to the </w:t>
      </w:r>
      <w:r w:rsidR="009B28C3" w:rsidRPr="00210CF7">
        <w:rPr>
          <w:rFonts w:cs="Arial"/>
          <w:color w:val="000000"/>
          <w:szCs w:val="22"/>
          <w:lang w:eastAsia="en-US"/>
        </w:rPr>
        <w:t>Party</w:t>
      </w:r>
      <w:r w:rsidR="00874866" w:rsidRPr="00210CF7">
        <w:rPr>
          <w:rFonts w:cs="Arial"/>
          <w:color w:val="000000"/>
          <w:szCs w:val="22"/>
          <w:lang w:eastAsia="en-US"/>
        </w:rPr>
        <w:t xml:space="preserve"> </w:t>
      </w:r>
      <w:r w:rsidR="00AB18ED" w:rsidRPr="00210CF7">
        <w:rPr>
          <w:rFonts w:cs="Arial"/>
          <w:color w:val="000000"/>
          <w:szCs w:val="22"/>
          <w:lang w:eastAsia="en-US"/>
        </w:rPr>
        <w:t xml:space="preserve">intending </w:t>
      </w:r>
      <w:r w:rsidR="00874866" w:rsidRPr="00210CF7">
        <w:rPr>
          <w:rFonts w:cs="Arial"/>
          <w:color w:val="000000"/>
          <w:szCs w:val="22"/>
          <w:lang w:eastAsia="en-US"/>
        </w:rPr>
        <w:t xml:space="preserve">to </w:t>
      </w:r>
      <w:r w:rsidR="00AB18ED" w:rsidRPr="00210CF7">
        <w:rPr>
          <w:rFonts w:cs="Arial"/>
          <w:color w:val="000000"/>
          <w:szCs w:val="22"/>
          <w:lang w:eastAsia="en-US"/>
        </w:rPr>
        <w:t xml:space="preserve">disseminate the </w:t>
      </w:r>
      <w:r w:rsidR="00874866" w:rsidRPr="00210CF7">
        <w:rPr>
          <w:rFonts w:cs="Arial"/>
          <w:color w:val="000000"/>
          <w:szCs w:val="22"/>
          <w:lang w:eastAsia="en-US"/>
        </w:rPr>
        <w:t>Foreground</w:t>
      </w:r>
      <w:r w:rsidR="008C775F" w:rsidRPr="00210CF7">
        <w:rPr>
          <w:rFonts w:cs="Arial"/>
          <w:color w:val="000000"/>
          <w:szCs w:val="22"/>
          <w:lang w:eastAsia="en-US"/>
        </w:rPr>
        <w:t xml:space="preserve"> within 30</w:t>
      </w:r>
      <w:r w:rsidR="00D82D13" w:rsidRPr="00210CF7">
        <w:rPr>
          <w:rFonts w:cs="Arial"/>
          <w:color w:val="000000"/>
          <w:szCs w:val="22"/>
          <w:lang w:eastAsia="en-US"/>
        </w:rPr>
        <w:t xml:space="preserve"> (thirty)</w:t>
      </w:r>
      <w:r w:rsidR="008C775F" w:rsidRPr="00210CF7">
        <w:rPr>
          <w:rFonts w:cs="Arial"/>
          <w:color w:val="000000"/>
          <w:szCs w:val="22"/>
          <w:lang w:eastAsia="en-US"/>
        </w:rPr>
        <w:t xml:space="preserve"> </w:t>
      </w:r>
      <w:r w:rsidR="00B67A2B" w:rsidRPr="00210CF7">
        <w:rPr>
          <w:rFonts w:cs="Arial"/>
          <w:color w:val="000000"/>
          <w:szCs w:val="22"/>
          <w:lang w:eastAsia="en-US"/>
        </w:rPr>
        <w:t xml:space="preserve">calendar </w:t>
      </w:r>
      <w:r w:rsidR="008C775F" w:rsidRPr="00210CF7">
        <w:rPr>
          <w:rFonts w:cs="Arial"/>
          <w:color w:val="000000"/>
          <w:szCs w:val="22"/>
          <w:lang w:eastAsia="en-US"/>
        </w:rPr>
        <w:t xml:space="preserve">days after receipt of the </w:t>
      </w:r>
      <w:r w:rsidR="0026652C" w:rsidRPr="00210CF7">
        <w:rPr>
          <w:rFonts w:cs="Arial"/>
          <w:color w:val="000000"/>
          <w:szCs w:val="22"/>
          <w:lang w:eastAsia="en-US"/>
        </w:rPr>
        <w:t>intended dissemination</w:t>
      </w:r>
      <w:r w:rsidR="008C775F" w:rsidRPr="00210CF7">
        <w:rPr>
          <w:rFonts w:cs="Arial"/>
          <w:color w:val="000000"/>
          <w:szCs w:val="22"/>
          <w:lang w:eastAsia="en-US"/>
        </w:rPr>
        <w:t xml:space="preserve">. If no objection is made within the time limit stated above, the </w:t>
      </w:r>
      <w:r w:rsidR="004853D9" w:rsidRPr="00210CF7">
        <w:rPr>
          <w:rFonts w:cs="Arial"/>
          <w:color w:val="000000"/>
          <w:szCs w:val="22"/>
          <w:lang w:eastAsia="en-US"/>
        </w:rPr>
        <w:t>dissemination</w:t>
      </w:r>
      <w:r w:rsidR="008C775F" w:rsidRPr="00210CF7">
        <w:rPr>
          <w:rFonts w:cs="Arial"/>
          <w:color w:val="000000"/>
          <w:szCs w:val="22"/>
          <w:lang w:eastAsia="en-US"/>
        </w:rPr>
        <w:t xml:space="preserve"> is permitted.</w:t>
      </w:r>
      <w:r w:rsidR="00FB5F6D" w:rsidRPr="00210CF7">
        <w:rPr>
          <w:rFonts w:cs="Arial"/>
          <w:color w:val="000000"/>
          <w:szCs w:val="22"/>
          <w:lang w:eastAsia="en-US"/>
        </w:rPr>
        <w:t xml:space="preserve"> </w:t>
      </w:r>
    </w:p>
    <w:p w14:paraId="6CFD9469" w14:textId="77777777" w:rsidR="008C775F" w:rsidRPr="00210CF7" w:rsidRDefault="008C775F" w:rsidP="000F432D">
      <w:pPr>
        <w:spacing w:line="276" w:lineRule="auto"/>
        <w:rPr>
          <w:color w:val="000000"/>
          <w:szCs w:val="22"/>
        </w:rPr>
      </w:pPr>
    </w:p>
    <w:p w14:paraId="57337F26" w14:textId="77777777" w:rsidR="008C775F" w:rsidRPr="00210CF7" w:rsidRDefault="008C775F" w:rsidP="000F432D">
      <w:pPr>
        <w:spacing w:line="276" w:lineRule="auto"/>
        <w:ind w:left="993" w:hanging="426"/>
        <w:rPr>
          <w:color w:val="000000"/>
          <w:szCs w:val="22"/>
        </w:rPr>
      </w:pPr>
      <w:r w:rsidRPr="00210CF7">
        <w:rPr>
          <w:color w:val="000000"/>
          <w:szCs w:val="22"/>
        </w:rPr>
        <w:t xml:space="preserve">An objection is justified if: </w:t>
      </w:r>
    </w:p>
    <w:p w14:paraId="6DA1AA25" w14:textId="156BCD88" w:rsidR="008C775F" w:rsidRPr="00210CF7" w:rsidRDefault="008C775F" w:rsidP="000F432D">
      <w:pPr>
        <w:spacing w:line="276" w:lineRule="auto"/>
        <w:ind w:left="1418" w:hanging="851"/>
        <w:rPr>
          <w:color w:val="000000"/>
          <w:szCs w:val="22"/>
        </w:rPr>
      </w:pPr>
      <w:r w:rsidRPr="00210CF7">
        <w:rPr>
          <w:rFonts w:cs="Arial"/>
          <w:color w:val="000000"/>
          <w:szCs w:val="22"/>
          <w:lang w:eastAsia="en-US"/>
        </w:rPr>
        <w:t>(a)</w:t>
      </w:r>
      <w:r w:rsidRPr="00210CF7">
        <w:rPr>
          <w:rFonts w:cs="Arial"/>
          <w:color w:val="000000"/>
          <w:szCs w:val="22"/>
          <w:lang w:eastAsia="en-US"/>
        </w:rPr>
        <w:tab/>
        <w:t xml:space="preserve">the proposed </w:t>
      </w:r>
      <w:r w:rsidR="00B67A2B" w:rsidRPr="00210CF7">
        <w:rPr>
          <w:rFonts w:cs="Arial"/>
          <w:color w:val="000000"/>
          <w:szCs w:val="22"/>
          <w:lang w:eastAsia="en-US"/>
        </w:rPr>
        <w:t>dissemination</w:t>
      </w:r>
      <w:r w:rsidRPr="00210CF7">
        <w:rPr>
          <w:rFonts w:cs="Arial"/>
          <w:color w:val="000000"/>
          <w:szCs w:val="22"/>
          <w:lang w:eastAsia="en-US"/>
        </w:rPr>
        <w:t xml:space="preserve"> includes another Party’s </w:t>
      </w:r>
      <w:r w:rsidR="00874866" w:rsidRPr="00210CF7">
        <w:rPr>
          <w:color w:val="000000"/>
          <w:szCs w:val="22"/>
        </w:rPr>
        <w:t>Confidential Information</w:t>
      </w:r>
      <w:r w:rsidR="00291668" w:rsidRPr="00210CF7">
        <w:rPr>
          <w:color w:val="000000"/>
          <w:szCs w:val="22"/>
        </w:rPr>
        <w:t xml:space="preserve"> or Foreground</w:t>
      </w:r>
      <w:r w:rsidRPr="00210CF7">
        <w:rPr>
          <w:rFonts w:cs="Arial"/>
          <w:color w:val="000000"/>
          <w:szCs w:val="22"/>
          <w:lang w:eastAsia="en-US"/>
        </w:rPr>
        <w:t>; or</w:t>
      </w:r>
    </w:p>
    <w:p w14:paraId="6E09495F" w14:textId="6A529C55" w:rsidR="008C775F" w:rsidRPr="00210CF7" w:rsidRDefault="008C775F" w:rsidP="001E714A">
      <w:pPr>
        <w:spacing w:line="276" w:lineRule="auto"/>
        <w:ind w:left="1418" w:hanging="851"/>
        <w:rPr>
          <w:rFonts w:cs="Arial"/>
          <w:color w:val="000000"/>
          <w:szCs w:val="22"/>
          <w:lang w:eastAsia="en-US"/>
        </w:rPr>
      </w:pPr>
      <w:r w:rsidRPr="00210CF7">
        <w:rPr>
          <w:rFonts w:cs="Arial"/>
          <w:color w:val="000000"/>
          <w:szCs w:val="22"/>
          <w:lang w:eastAsia="en-US"/>
        </w:rPr>
        <w:t>(b)</w:t>
      </w:r>
      <w:r w:rsidRPr="00210CF7">
        <w:rPr>
          <w:rFonts w:cs="Arial"/>
          <w:color w:val="000000"/>
          <w:szCs w:val="22"/>
          <w:lang w:eastAsia="en-US"/>
        </w:rPr>
        <w:tab/>
        <w:t xml:space="preserve">the objecting Party’s legitimate interests are harmed by the </w:t>
      </w:r>
      <w:r w:rsidR="00B67A2B" w:rsidRPr="00210CF7">
        <w:rPr>
          <w:rFonts w:cs="Arial"/>
          <w:color w:val="000000"/>
          <w:szCs w:val="22"/>
          <w:lang w:eastAsia="en-US"/>
        </w:rPr>
        <w:t>dissemination</w:t>
      </w:r>
      <w:r w:rsidRPr="00210CF7">
        <w:rPr>
          <w:rFonts w:cs="Arial"/>
          <w:color w:val="000000"/>
          <w:szCs w:val="22"/>
          <w:lang w:eastAsia="en-US"/>
        </w:rPr>
        <w:t>;</w:t>
      </w:r>
      <w:r w:rsidR="00A06E27" w:rsidRPr="00210CF7">
        <w:rPr>
          <w:rFonts w:cs="Arial"/>
          <w:color w:val="000000"/>
          <w:szCs w:val="22"/>
          <w:lang w:eastAsia="en-US"/>
        </w:rPr>
        <w:t xml:space="preserve"> or</w:t>
      </w:r>
      <w:r w:rsidRPr="00210CF7">
        <w:rPr>
          <w:rFonts w:cs="Arial"/>
          <w:color w:val="000000"/>
          <w:szCs w:val="22"/>
          <w:lang w:eastAsia="en-US"/>
        </w:rPr>
        <w:t xml:space="preserve"> </w:t>
      </w:r>
    </w:p>
    <w:p w14:paraId="44AB1D65" w14:textId="121749B5" w:rsidR="00EE0C3D" w:rsidRPr="00210CF7" w:rsidRDefault="008C775F" w:rsidP="000F432D">
      <w:pPr>
        <w:spacing w:line="276" w:lineRule="auto"/>
        <w:ind w:left="1418" w:hanging="851"/>
        <w:rPr>
          <w:color w:val="000000"/>
          <w:szCs w:val="22"/>
        </w:rPr>
      </w:pPr>
      <w:r w:rsidRPr="00210CF7">
        <w:rPr>
          <w:rFonts w:cs="Arial"/>
          <w:color w:val="000000"/>
          <w:szCs w:val="22"/>
          <w:lang w:eastAsia="en-US"/>
        </w:rPr>
        <w:t>(c)</w:t>
      </w:r>
      <w:r w:rsidRPr="00210CF7">
        <w:rPr>
          <w:rFonts w:cs="Arial"/>
          <w:color w:val="000000"/>
          <w:szCs w:val="22"/>
          <w:lang w:eastAsia="en-US"/>
        </w:rPr>
        <w:tab/>
        <w:t xml:space="preserve">the proposed </w:t>
      </w:r>
      <w:r w:rsidR="00B67A2B" w:rsidRPr="00210CF7">
        <w:rPr>
          <w:rFonts w:cs="Arial"/>
          <w:color w:val="000000"/>
          <w:szCs w:val="22"/>
          <w:lang w:eastAsia="en-US"/>
        </w:rPr>
        <w:t>dissemination</w:t>
      </w:r>
      <w:r w:rsidRPr="00210CF7">
        <w:rPr>
          <w:color w:val="000000"/>
          <w:szCs w:val="22"/>
        </w:rPr>
        <w:t xml:space="preserve"> includes </w:t>
      </w:r>
      <w:r w:rsidR="001569F3" w:rsidRPr="00210CF7">
        <w:rPr>
          <w:color w:val="000000"/>
          <w:szCs w:val="22"/>
        </w:rPr>
        <w:t>Foregrou</w:t>
      </w:r>
      <w:r w:rsidR="008B5117" w:rsidRPr="00210CF7">
        <w:rPr>
          <w:color w:val="000000"/>
          <w:szCs w:val="22"/>
        </w:rPr>
        <w:t>n</w:t>
      </w:r>
      <w:r w:rsidR="001569F3" w:rsidRPr="00210CF7">
        <w:rPr>
          <w:color w:val="000000"/>
          <w:szCs w:val="22"/>
        </w:rPr>
        <w:t>d</w:t>
      </w:r>
      <w:r w:rsidR="00C23F4C" w:rsidRPr="00210CF7">
        <w:rPr>
          <w:color w:val="000000"/>
          <w:szCs w:val="22"/>
        </w:rPr>
        <w:t xml:space="preserve"> </w:t>
      </w:r>
      <w:r w:rsidR="00DA5B8D" w:rsidRPr="00210CF7">
        <w:rPr>
          <w:color w:val="000000"/>
          <w:szCs w:val="22"/>
        </w:rPr>
        <w:t>for which</w:t>
      </w:r>
      <w:r w:rsidR="00C23F4C" w:rsidRPr="00210CF7">
        <w:rPr>
          <w:color w:val="000000"/>
          <w:szCs w:val="22"/>
        </w:rPr>
        <w:t xml:space="preserve"> IP Right(s)</w:t>
      </w:r>
      <w:r w:rsidR="00DA5B8D" w:rsidRPr="00210CF7">
        <w:rPr>
          <w:color w:val="000000"/>
          <w:szCs w:val="22"/>
        </w:rPr>
        <w:t xml:space="preserve"> can be applied for</w:t>
      </w:r>
      <w:r w:rsidR="009B3E85" w:rsidRPr="00210CF7">
        <w:rPr>
          <w:color w:val="000000"/>
          <w:szCs w:val="22"/>
        </w:rPr>
        <w:t xml:space="preserve"> and</w:t>
      </w:r>
      <w:r w:rsidR="00090CEE" w:rsidRPr="00210CF7">
        <w:rPr>
          <w:color w:val="000000"/>
          <w:szCs w:val="22"/>
        </w:rPr>
        <w:t xml:space="preserve"> of </w:t>
      </w:r>
      <w:r w:rsidR="009B3E85" w:rsidRPr="00210CF7">
        <w:rPr>
          <w:color w:val="000000"/>
          <w:szCs w:val="22"/>
        </w:rPr>
        <w:t xml:space="preserve">which the objecting Party has expressed its interest to </w:t>
      </w:r>
      <w:r w:rsidR="007F2030" w:rsidRPr="00210CF7">
        <w:rPr>
          <w:color w:val="000000"/>
          <w:szCs w:val="22"/>
        </w:rPr>
        <w:t xml:space="preserve">obtain </w:t>
      </w:r>
      <w:r w:rsidR="009B3E85" w:rsidRPr="00210CF7">
        <w:rPr>
          <w:color w:val="000000"/>
          <w:szCs w:val="22"/>
        </w:rPr>
        <w:t>a licen</w:t>
      </w:r>
      <w:r w:rsidR="009356AE" w:rsidRPr="00210CF7">
        <w:rPr>
          <w:color w:val="000000"/>
          <w:szCs w:val="22"/>
        </w:rPr>
        <w:t>c</w:t>
      </w:r>
      <w:r w:rsidR="009B3E85" w:rsidRPr="00210CF7">
        <w:rPr>
          <w:color w:val="000000"/>
          <w:szCs w:val="22"/>
        </w:rPr>
        <w:t>e</w:t>
      </w:r>
      <w:r w:rsidR="002A6C97" w:rsidRPr="00210CF7">
        <w:rPr>
          <w:color w:val="000000"/>
          <w:szCs w:val="22"/>
        </w:rPr>
        <w:t xml:space="preserve"> </w:t>
      </w:r>
      <w:r w:rsidR="009B3E85" w:rsidRPr="00210CF7">
        <w:rPr>
          <w:color w:val="000000"/>
          <w:szCs w:val="22"/>
        </w:rPr>
        <w:t>theret</w:t>
      </w:r>
      <w:r w:rsidR="002A6C97" w:rsidRPr="00210CF7">
        <w:rPr>
          <w:color w:val="000000"/>
          <w:szCs w:val="22"/>
        </w:rPr>
        <w:t>o</w:t>
      </w:r>
      <w:r w:rsidR="0043720D" w:rsidRPr="00210CF7">
        <w:rPr>
          <w:color w:val="000000"/>
          <w:szCs w:val="22"/>
        </w:rPr>
        <w:t xml:space="preserve"> </w:t>
      </w:r>
      <w:r w:rsidR="00D36B90" w:rsidRPr="00210CF7">
        <w:rPr>
          <w:szCs w:val="22"/>
        </w:rPr>
        <w:t>or the transfer of ownership thereof</w:t>
      </w:r>
      <w:r w:rsidR="004D3A2C" w:rsidRPr="00210CF7">
        <w:rPr>
          <w:szCs w:val="22"/>
        </w:rPr>
        <w:t xml:space="preserve"> </w:t>
      </w:r>
      <w:r w:rsidR="0043720D" w:rsidRPr="00210CF7">
        <w:rPr>
          <w:color w:val="000000"/>
          <w:szCs w:val="22"/>
        </w:rPr>
        <w:t xml:space="preserve">in accordance with </w:t>
      </w:r>
      <w:r w:rsidR="00FE0B82" w:rsidRPr="00210CF7">
        <w:rPr>
          <w:color w:val="000000"/>
          <w:szCs w:val="22"/>
        </w:rPr>
        <w:t>A</w:t>
      </w:r>
      <w:r w:rsidR="0043720D" w:rsidRPr="00210CF7">
        <w:rPr>
          <w:color w:val="000000"/>
          <w:szCs w:val="22"/>
        </w:rPr>
        <w:t>rticle 9</w:t>
      </w:r>
      <w:r w:rsidR="00E76C44" w:rsidRPr="00210CF7">
        <w:rPr>
          <w:color w:val="000000"/>
          <w:szCs w:val="22"/>
        </w:rPr>
        <w:t>;</w:t>
      </w:r>
      <w:r w:rsidR="00B4484F">
        <w:rPr>
          <w:color w:val="000000"/>
          <w:szCs w:val="22"/>
        </w:rPr>
        <w:t xml:space="preserve"> or</w:t>
      </w:r>
    </w:p>
    <w:p w14:paraId="7550AC22" w14:textId="4415D8D6" w:rsidR="008C775F" w:rsidRDefault="00EE0C3D" w:rsidP="000F432D">
      <w:pPr>
        <w:spacing w:line="276" w:lineRule="auto"/>
        <w:ind w:left="1418" w:hanging="851"/>
        <w:rPr>
          <w:color w:val="000000"/>
          <w:szCs w:val="22"/>
        </w:rPr>
      </w:pPr>
      <w:r w:rsidRPr="00210CF7">
        <w:rPr>
          <w:color w:val="000000"/>
          <w:szCs w:val="22"/>
        </w:rPr>
        <w:t>(d)</w:t>
      </w:r>
      <w:r w:rsidRPr="00210CF7">
        <w:rPr>
          <w:color w:val="000000"/>
          <w:szCs w:val="22"/>
        </w:rPr>
        <w:tab/>
      </w:r>
      <w:r w:rsidR="00B4484F">
        <w:t>t</w:t>
      </w:r>
      <w:r w:rsidR="00415A6B" w:rsidRPr="00B9336E">
        <w:t xml:space="preserve">he </w:t>
      </w:r>
      <w:r w:rsidR="009E1EE2" w:rsidRPr="00B9336E">
        <w:t xml:space="preserve">proposed </w:t>
      </w:r>
      <w:r w:rsidR="00415A6B" w:rsidRPr="00B9336E">
        <w:t xml:space="preserve">dissemination takes place </w:t>
      </w:r>
      <w:r w:rsidR="00415A6B" w:rsidRPr="00B9336E">
        <w:rPr>
          <w:color w:val="000000"/>
          <w:szCs w:val="22"/>
        </w:rPr>
        <w:t>during the Project.</w:t>
      </w:r>
      <w:r w:rsidR="008C775F" w:rsidRPr="00210CF7">
        <w:rPr>
          <w:color w:val="000000"/>
          <w:szCs w:val="22"/>
        </w:rPr>
        <w:t xml:space="preserve"> </w:t>
      </w:r>
    </w:p>
    <w:p w14:paraId="18C55EB9" w14:textId="77777777" w:rsidR="00E86CD1" w:rsidRDefault="00E86CD1" w:rsidP="000F432D">
      <w:pPr>
        <w:spacing w:line="276" w:lineRule="auto"/>
        <w:ind w:left="1418" w:hanging="851"/>
        <w:rPr>
          <w:color w:val="000000"/>
          <w:szCs w:val="22"/>
        </w:rPr>
      </w:pPr>
    </w:p>
    <w:p w14:paraId="1F4DC5DE" w14:textId="4C14746B" w:rsidR="009940F7" w:rsidRDefault="00280BDF" w:rsidP="000F432D">
      <w:pPr>
        <w:spacing w:line="276" w:lineRule="auto"/>
        <w:ind w:left="1418" w:hanging="851"/>
        <w:rPr>
          <w:color w:val="000000"/>
          <w:szCs w:val="22"/>
        </w:rPr>
      </w:pPr>
      <w:r>
        <w:rPr>
          <w:color w:val="000000"/>
          <w:szCs w:val="22"/>
        </w:rPr>
        <w:t>For the avoidance of doubt</w:t>
      </w:r>
      <w:r w:rsidR="00E86331">
        <w:rPr>
          <w:color w:val="000000"/>
          <w:szCs w:val="22"/>
        </w:rPr>
        <w:t xml:space="preserve"> and</w:t>
      </w:r>
      <w:r>
        <w:rPr>
          <w:color w:val="000000"/>
          <w:szCs w:val="22"/>
        </w:rPr>
        <w:t xml:space="preserve"> </w:t>
      </w:r>
      <w:r w:rsidR="009940F7">
        <w:rPr>
          <w:color w:val="000000"/>
          <w:szCs w:val="22"/>
        </w:rPr>
        <w:t xml:space="preserve">in accordance with </w:t>
      </w:r>
      <w:r w:rsidR="00965324">
        <w:rPr>
          <w:color w:val="000000"/>
          <w:szCs w:val="22"/>
        </w:rPr>
        <w:t>A</w:t>
      </w:r>
      <w:r w:rsidR="009940F7">
        <w:rPr>
          <w:color w:val="000000"/>
          <w:szCs w:val="22"/>
        </w:rPr>
        <w:t xml:space="preserve">rticle 5.1, </w:t>
      </w:r>
      <w:r>
        <w:rPr>
          <w:color w:val="000000"/>
          <w:szCs w:val="22"/>
        </w:rPr>
        <w:t xml:space="preserve">Confidential </w:t>
      </w:r>
    </w:p>
    <w:p w14:paraId="226DA236" w14:textId="7E9014BC" w:rsidR="00FE30AA" w:rsidRDefault="00280BDF" w:rsidP="00FE30AA">
      <w:pPr>
        <w:spacing w:line="276" w:lineRule="auto"/>
        <w:ind w:left="1418" w:hanging="851"/>
        <w:rPr>
          <w:color w:val="000000"/>
          <w:szCs w:val="22"/>
        </w:rPr>
      </w:pPr>
      <w:r>
        <w:rPr>
          <w:color w:val="000000"/>
          <w:szCs w:val="22"/>
        </w:rPr>
        <w:t xml:space="preserve">Information of another Party </w:t>
      </w:r>
      <w:r w:rsidR="00946EDB">
        <w:rPr>
          <w:color w:val="000000"/>
          <w:szCs w:val="22"/>
        </w:rPr>
        <w:t xml:space="preserve">may not be disseminated </w:t>
      </w:r>
      <w:r w:rsidR="00CD2526">
        <w:rPr>
          <w:color w:val="000000"/>
          <w:szCs w:val="22"/>
        </w:rPr>
        <w:t xml:space="preserve">without </w:t>
      </w:r>
      <w:r w:rsidR="0046729F">
        <w:rPr>
          <w:color w:val="000000"/>
          <w:szCs w:val="22"/>
        </w:rPr>
        <w:t xml:space="preserve">permission </w:t>
      </w:r>
      <w:r w:rsidR="00552D7F">
        <w:rPr>
          <w:color w:val="000000"/>
          <w:szCs w:val="22"/>
        </w:rPr>
        <w:t xml:space="preserve">of </w:t>
      </w:r>
    </w:p>
    <w:p w14:paraId="3FAC7ABD" w14:textId="1C88AFB4" w:rsidR="00FE30AA" w:rsidRDefault="00552D7F" w:rsidP="00FE30AA">
      <w:pPr>
        <w:spacing w:line="276" w:lineRule="auto"/>
        <w:ind w:left="1418" w:hanging="851"/>
        <w:rPr>
          <w:color w:val="000000"/>
          <w:szCs w:val="22"/>
        </w:rPr>
      </w:pPr>
      <w:r>
        <w:rPr>
          <w:color w:val="000000"/>
          <w:szCs w:val="22"/>
        </w:rPr>
        <w:t>t</w:t>
      </w:r>
      <w:r w:rsidR="00B32EAF">
        <w:rPr>
          <w:color w:val="000000"/>
          <w:szCs w:val="22"/>
        </w:rPr>
        <w:t xml:space="preserve">he </w:t>
      </w:r>
      <w:r w:rsidR="00E86331">
        <w:rPr>
          <w:color w:val="000000"/>
          <w:szCs w:val="22"/>
        </w:rPr>
        <w:t>D</w:t>
      </w:r>
      <w:r w:rsidR="00B32EAF">
        <w:rPr>
          <w:color w:val="000000"/>
          <w:szCs w:val="22"/>
        </w:rPr>
        <w:t>iscl</w:t>
      </w:r>
      <w:r w:rsidR="000828DB">
        <w:rPr>
          <w:color w:val="000000"/>
          <w:szCs w:val="22"/>
        </w:rPr>
        <w:t xml:space="preserve">osing Party </w:t>
      </w:r>
      <w:r w:rsidR="00407957">
        <w:rPr>
          <w:color w:val="000000"/>
          <w:szCs w:val="22"/>
        </w:rPr>
        <w:t>before the</w:t>
      </w:r>
      <w:r w:rsidR="00143703">
        <w:rPr>
          <w:color w:val="000000"/>
          <w:szCs w:val="22"/>
        </w:rPr>
        <w:t xml:space="preserve"> confidentiality period </w:t>
      </w:r>
      <w:r w:rsidR="00143703" w:rsidRPr="00210CF7">
        <w:rPr>
          <w:color w:val="000000"/>
          <w:szCs w:val="22"/>
        </w:rPr>
        <w:t>specified in Article 5</w:t>
      </w:r>
      <w:r w:rsidR="009940F7">
        <w:rPr>
          <w:color w:val="000000"/>
          <w:szCs w:val="22"/>
        </w:rPr>
        <w:t>.1</w:t>
      </w:r>
      <w:r w:rsidR="00143703">
        <w:rPr>
          <w:color w:val="000000"/>
          <w:szCs w:val="22"/>
        </w:rPr>
        <w:t xml:space="preserve"> </w:t>
      </w:r>
      <w:r w:rsidR="00143703" w:rsidRPr="00210CF7">
        <w:rPr>
          <w:color w:val="000000"/>
          <w:szCs w:val="22"/>
        </w:rPr>
        <w:t xml:space="preserve">has </w:t>
      </w:r>
    </w:p>
    <w:p w14:paraId="455A8850" w14:textId="42C94E2E" w:rsidR="00E86CD1" w:rsidRPr="00210CF7" w:rsidRDefault="00143703" w:rsidP="00FE30AA">
      <w:pPr>
        <w:spacing w:line="276" w:lineRule="auto"/>
        <w:ind w:left="1418" w:hanging="851"/>
        <w:rPr>
          <w:color w:val="000000"/>
          <w:szCs w:val="22"/>
        </w:rPr>
      </w:pPr>
      <w:r w:rsidRPr="00210CF7">
        <w:rPr>
          <w:color w:val="000000"/>
          <w:szCs w:val="22"/>
        </w:rPr>
        <w:t>lapsed.</w:t>
      </w:r>
    </w:p>
    <w:p w14:paraId="32E88079" w14:textId="77777777" w:rsidR="008C775F" w:rsidRPr="00210CF7" w:rsidRDefault="008C775F" w:rsidP="000F432D">
      <w:pPr>
        <w:spacing w:line="276" w:lineRule="auto"/>
        <w:rPr>
          <w:color w:val="000000"/>
          <w:szCs w:val="22"/>
        </w:rPr>
      </w:pPr>
    </w:p>
    <w:p w14:paraId="1C957FFF" w14:textId="3EE13FE5" w:rsidR="008C775F" w:rsidRPr="00210CF7" w:rsidRDefault="00505B04" w:rsidP="000F432D">
      <w:pPr>
        <w:spacing w:line="276" w:lineRule="auto"/>
        <w:ind w:left="567" w:hanging="567"/>
        <w:rPr>
          <w:color w:val="000000"/>
          <w:szCs w:val="22"/>
        </w:rPr>
      </w:pPr>
      <w:r w:rsidRPr="00210CF7">
        <w:rPr>
          <w:rFonts w:cs="Arial"/>
          <w:color w:val="000000"/>
          <w:szCs w:val="22"/>
          <w:lang w:eastAsia="en-US"/>
        </w:rPr>
        <w:t>6.3</w:t>
      </w:r>
      <w:r w:rsidR="008C775F" w:rsidRPr="00210CF7">
        <w:rPr>
          <w:rFonts w:cs="Arial"/>
          <w:color w:val="000000"/>
          <w:szCs w:val="22"/>
          <w:lang w:eastAsia="en-US"/>
        </w:rPr>
        <w:tab/>
      </w:r>
      <w:r w:rsidR="008C775F" w:rsidRPr="00210CF7">
        <w:rPr>
          <w:color w:val="000000"/>
          <w:szCs w:val="22"/>
        </w:rPr>
        <w:t xml:space="preserve">The objection </w:t>
      </w:r>
      <w:r w:rsidR="001B3266">
        <w:rPr>
          <w:color w:val="000000"/>
          <w:szCs w:val="22"/>
        </w:rPr>
        <w:t>must</w:t>
      </w:r>
      <w:r w:rsidR="008C775F" w:rsidRPr="00210CF7">
        <w:rPr>
          <w:color w:val="000000"/>
          <w:szCs w:val="22"/>
        </w:rPr>
        <w:t xml:space="preserve"> include a precise request for necessary modifications. If an objection has been raised, the Parties involved shall discuss how to overcome the justified grounds for the objection on a timely basis (for example by amend</w:t>
      </w:r>
      <w:r w:rsidR="00AE7F51" w:rsidRPr="00210CF7">
        <w:rPr>
          <w:color w:val="000000"/>
          <w:szCs w:val="22"/>
        </w:rPr>
        <w:t>ing</w:t>
      </w:r>
      <w:r w:rsidR="008C775F" w:rsidRPr="00210CF7">
        <w:rPr>
          <w:color w:val="000000"/>
          <w:szCs w:val="22"/>
        </w:rPr>
        <w:t xml:space="preserve"> the </w:t>
      </w:r>
      <w:r w:rsidR="00A817F5" w:rsidRPr="00210CF7">
        <w:rPr>
          <w:color w:val="000000"/>
          <w:szCs w:val="22"/>
        </w:rPr>
        <w:t>intended</w:t>
      </w:r>
      <w:r w:rsidR="00236DF8" w:rsidRPr="00210CF7">
        <w:rPr>
          <w:color w:val="000000"/>
          <w:szCs w:val="22"/>
        </w:rPr>
        <w:t xml:space="preserve"> </w:t>
      </w:r>
      <w:r w:rsidR="00B67A2B" w:rsidRPr="00210CF7">
        <w:rPr>
          <w:color w:val="000000"/>
          <w:szCs w:val="22"/>
        </w:rPr>
        <w:t>dissemination</w:t>
      </w:r>
      <w:r w:rsidR="008C775F" w:rsidRPr="00210CF7">
        <w:rPr>
          <w:color w:val="000000"/>
          <w:szCs w:val="22"/>
        </w:rPr>
        <w:t xml:space="preserve"> and/or by protecting information before </w:t>
      </w:r>
      <w:r w:rsidR="00B67A2B" w:rsidRPr="00210CF7">
        <w:rPr>
          <w:color w:val="000000"/>
          <w:szCs w:val="22"/>
        </w:rPr>
        <w:t>dissemination</w:t>
      </w:r>
      <w:r w:rsidR="008C775F" w:rsidRPr="00210CF7">
        <w:rPr>
          <w:color w:val="000000"/>
          <w:szCs w:val="22"/>
        </w:rPr>
        <w:t xml:space="preserve">), provided that the scientific integrity </w:t>
      </w:r>
      <w:r w:rsidR="001569F3" w:rsidRPr="00210CF7">
        <w:rPr>
          <w:color w:val="000000"/>
          <w:szCs w:val="22"/>
        </w:rPr>
        <w:t xml:space="preserve">of the </w:t>
      </w:r>
      <w:r w:rsidR="00B67A2B" w:rsidRPr="00210CF7">
        <w:rPr>
          <w:color w:val="000000"/>
          <w:szCs w:val="22"/>
        </w:rPr>
        <w:t>dissemination</w:t>
      </w:r>
      <w:r w:rsidR="002A6C97" w:rsidRPr="00210CF7">
        <w:rPr>
          <w:szCs w:val="22"/>
        </w:rPr>
        <w:t xml:space="preserve"> in conformity with the Netherlands Code of Conduct for Research Integrity 2018</w:t>
      </w:r>
      <w:r w:rsidR="008F3C89" w:rsidRPr="00210CF7">
        <w:rPr>
          <w:szCs w:val="22"/>
        </w:rPr>
        <w:t xml:space="preserve"> </w:t>
      </w:r>
      <w:r w:rsidR="008C775F" w:rsidRPr="00210CF7">
        <w:rPr>
          <w:color w:val="000000"/>
          <w:szCs w:val="22"/>
        </w:rPr>
        <w:t>is preserved. The objecting Party shall not unreasonably continue the opposition, where appropriate actions are performed following the discussion.</w:t>
      </w:r>
    </w:p>
    <w:p w14:paraId="2E5C0B8A" w14:textId="77777777" w:rsidR="008C775F" w:rsidRPr="00210CF7" w:rsidRDefault="008C775F" w:rsidP="000F432D">
      <w:pPr>
        <w:spacing w:line="276" w:lineRule="auto"/>
        <w:rPr>
          <w:color w:val="000000"/>
          <w:szCs w:val="22"/>
        </w:rPr>
      </w:pPr>
    </w:p>
    <w:p w14:paraId="38362A91" w14:textId="152C57F9" w:rsidR="0003603A" w:rsidRPr="00210CF7" w:rsidRDefault="00505B04" w:rsidP="000F432D">
      <w:pPr>
        <w:spacing w:line="276" w:lineRule="auto"/>
        <w:ind w:left="567" w:hanging="567"/>
        <w:rPr>
          <w:rFonts w:cs="Arial"/>
          <w:color w:val="000000"/>
          <w:szCs w:val="22"/>
          <w:lang w:eastAsia="en-US"/>
        </w:rPr>
      </w:pPr>
      <w:r w:rsidRPr="00210CF7">
        <w:rPr>
          <w:rFonts w:cs="Arial"/>
          <w:color w:val="000000"/>
          <w:szCs w:val="22"/>
          <w:lang w:eastAsia="en-US"/>
        </w:rPr>
        <w:t>6.4</w:t>
      </w:r>
      <w:r w:rsidR="008C775F" w:rsidRPr="00210CF7">
        <w:rPr>
          <w:rFonts w:cs="Arial"/>
          <w:color w:val="000000"/>
          <w:szCs w:val="22"/>
          <w:lang w:eastAsia="en-US"/>
        </w:rPr>
        <w:tab/>
        <w:t>If the objection</w:t>
      </w:r>
      <w:r w:rsidR="002B269C" w:rsidRPr="00210CF7">
        <w:rPr>
          <w:rFonts w:cs="Arial"/>
          <w:color w:val="000000"/>
          <w:szCs w:val="22"/>
          <w:lang w:eastAsia="en-US"/>
        </w:rPr>
        <w:t xml:space="preserve"> </w:t>
      </w:r>
      <w:r w:rsidR="008C775F" w:rsidRPr="00210CF7">
        <w:rPr>
          <w:rFonts w:cs="Arial"/>
          <w:color w:val="000000"/>
          <w:szCs w:val="22"/>
          <w:lang w:eastAsia="en-US"/>
        </w:rPr>
        <w:t xml:space="preserve">is based on </w:t>
      </w:r>
      <w:r w:rsidR="00FB5E78" w:rsidRPr="00210CF7">
        <w:rPr>
          <w:rFonts w:cs="Arial"/>
          <w:color w:val="000000"/>
          <w:szCs w:val="22"/>
          <w:lang w:eastAsia="en-US"/>
        </w:rPr>
        <w:t xml:space="preserve">Article 6.2 </w:t>
      </w:r>
      <w:r w:rsidR="008C775F" w:rsidRPr="00210CF7">
        <w:rPr>
          <w:rFonts w:cs="Arial"/>
          <w:color w:val="000000"/>
          <w:szCs w:val="22"/>
          <w:lang w:eastAsia="en-US"/>
        </w:rPr>
        <w:t xml:space="preserve">(b) or (c), the intended </w:t>
      </w:r>
      <w:r w:rsidR="00B67A2B" w:rsidRPr="00210CF7">
        <w:rPr>
          <w:rFonts w:cs="Arial"/>
          <w:color w:val="000000"/>
          <w:szCs w:val="22"/>
          <w:lang w:eastAsia="en-US"/>
        </w:rPr>
        <w:t>dissemination</w:t>
      </w:r>
      <w:r w:rsidR="008C775F" w:rsidRPr="00210CF7">
        <w:rPr>
          <w:rFonts w:cs="Arial"/>
          <w:color w:val="000000"/>
          <w:szCs w:val="22"/>
          <w:lang w:eastAsia="en-US"/>
        </w:rPr>
        <w:t xml:space="preserve"> can be delayed for up to six (6) months</w:t>
      </w:r>
      <w:r w:rsidR="000A77E6" w:rsidRPr="00210CF7">
        <w:rPr>
          <w:rFonts w:cs="Arial"/>
          <w:color w:val="000000"/>
          <w:szCs w:val="22"/>
          <w:lang w:eastAsia="en-US"/>
        </w:rPr>
        <w:t xml:space="preserve"> from the day the objection</w:t>
      </w:r>
      <w:r w:rsidR="0020508D" w:rsidRPr="00210CF7">
        <w:rPr>
          <w:rFonts w:cs="Arial"/>
          <w:color w:val="000000"/>
          <w:szCs w:val="22"/>
          <w:lang w:eastAsia="en-US"/>
        </w:rPr>
        <w:t xml:space="preserve"> </w:t>
      </w:r>
      <w:r w:rsidR="000A77E6" w:rsidRPr="00210CF7">
        <w:rPr>
          <w:rFonts w:cs="Arial"/>
          <w:color w:val="000000"/>
          <w:szCs w:val="22"/>
          <w:lang w:eastAsia="en-US"/>
        </w:rPr>
        <w:t>has been made</w:t>
      </w:r>
      <w:r w:rsidR="008C775F" w:rsidRPr="00210CF7">
        <w:rPr>
          <w:rFonts w:cs="Arial"/>
          <w:color w:val="000000"/>
          <w:szCs w:val="22"/>
          <w:lang w:eastAsia="en-US"/>
        </w:rPr>
        <w:t xml:space="preserve"> to allow a</w:t>
      </w:r>
      <w:r w:rsidR="005161BE" w:rsidRPr="00210CF7">
        <w:rPr>
          <w:rFonts w:cs="Arial"/>
          <w:color w:val="000000"/>
          <w:szCs w:val="22"/>
          <w:lang w:eastAsia="en-US"/>
        </w:rPr>
        <w:t>n</w:t>
      </w:r>
      <w:r w:rsidR="008C775F" w:rsidRPr="00210CF7">
        <w:rPr>
          <w:rFonts w:cs="Arial"/>
          <w:color w:val="000000"/>
          <w:szCs w:val="22"/>
          <w:lang w:eastAsia="en-US"/>
        </w:rPr>
        <w:t xml:space="preserve"> application</w:t>
      </w:r>
      <w:r w:rsidR="005161BE" w:rsidRPr="00210CF7">
        <w:rPr>
          <w:rFonts w:cs="Arial"/>
          <w:color w:val="000000"/>
          <w:szCs w:val="22"/>
          <w:lang w:eastAsia="en-US"/>
        </w:rPr>
        <w:t xml:space="preserve"> for IP Rights</w:t>
      </w:r>
      <w:r w:rsidR="008C775F" w:rsidRPr="00210CF7">
        <w:rPr>
          <w:rFonts w:cs="Arial"/>
          <w:color w:val="000000"/>
          <w:szCs w:val="22"/>
          <w:lang w:eastAsia="en-US"/>
        </w:rPr>
        <w:t xml:space="preserve"> to be filed</w:t>
      </w:r>
      <w:r w:rsidR="008B5117" w:rsidRPr="00210CF7">
        <w:rPr>
          <w:rFonts w:cs="Arial"/>
          <w:color w:val="000000"/>
          <w:szCs w:val="22"/>
          <w:lang w:eastAsia="en-US"/>
        </w:rPr>
        <w:t>, to secure its interest</w:t>
      </w:r>
      <w:r w:rsidR="008C775F" w:rsidRPr="00210CF7">
        <w:rPr>
          <w:rFonts w:cs="Arial"/>
          <w:color w:val="000000"/>
          <w:szCs w:val="22"/>
          <w:lang w:eastAsia="en-US"/>
        </w:rPr>
        <w:t xml:space="preserve"> or to modify the </w:t>
      </w:r>
      <w:r w:rsidR="00B67A2B" w:rsidRPr="00210CF7">
        <w:rPr>
          <w:rFonts w:cs="Arial"/>
          <w:color w:val="000000"/>
          <w:szCs w:val="22"/>
          <w:lang w:eastAsia="en-US"/>
        </w:rPr>
        <w:t>dissemination</w:t>
      </w:r>
      <w:r w:rsidR="00CC4B9D" w:rsidRPr="00210CF7">
        <w:rPr>
          <w:rFonts w:cs="Arial"/>
          <w:color w:val="000000"/>
          <w:szCs w:val="22"/>
          <w:lang w:eastAsia="en-US"/>
        </w:rPr>
        <w:t xml:space="preserve"> as described in Article 6.</w:t>
      </w:r>
      <w:r w:rsidR="00963058" w:rsidRPr="00210CF7">
        <w:rPr>
          <w:rFonts w:cs="Arial"/>
          <w:color w:val="000000"/>
          <w:szCs w:val="22"/>
          <w:lang w:eastAsia="en-US"/>
        </w:rPr>
        <w:t>3</w:t>
      </w:r>
      <w:r w:rsidR="008C775F" w:rsidRPr="00210CF7">
        <w:rPr>
          <w:rFonts w:cs="Arial"/>
          <w:color w:val="000000"/>
          <w:szCs w:val="22"/>
          <w:lang w:eastAsia="en-US"/>
        </w:rPr>
        <w:t xml:space="preserve">. As from the expiration of this term, the </w:t>
      </w:r>
      <w:r w:rsidR="008B5117" w:rsidRPr="00210CF7">
        <w:rPr>
          <w:rFonts w:cs="Arial"/>
          <w:color w:val="000000"/>
          <w:szCs w:val="22"/>
          <w:lang w:eastAsia="en-US"/>
        </w:rPr>
        <w:t>Party</w:t>
      </w:r>
      <w:r w:rsidR="00B4484F">
        <w:rPr>
          <w:rFonts w:cs="Arial"/>
          <w:color w:val="000000"/>
          <w:szCs w:val="22"/>
          <w:lang w:eastAsia="en-US"/>
        </w:rPr>
        <w:t xml:space="preserve"> wishing to disseminate</w:t>
      </w:r>
      <w:r w:rsidR="008C775F" w:rsidRPr="00210CF7">
        <w:rPr>
          <w:rFonts w:cs="Arial"/>
          <w:color w:val="000000"/>
          <w:szCs w:val="22"/>
          <w:lang w:eastAsia="en-US"/>
        </w:rPr>
        <w:t xml:space="preserve"> will be entitled to </w:t>
      </w:r>
      <w:r w:rsidR="00727180" w:rsidRPr="00210CF7">
        <w:rPr>
          <w:rFonts w:cs="Arial"/>
          <w:color w:val="000000"/>
          <w:szCs w:val="22"/>
          <w:lang w:eastAsia="en-US"/>
        </w:rPr>
        <w:t>proceed</w:t>
      </w:r>
      <w:r w:rsidR="00D41DA6" w:rsidRPr="00210CF7">
        <w:rPr>
          <w:rFonts w:cs="Arial"/>
          <w:color w:val="000000"/>
          <w:szCs w:val="22"/>
          <w:lang w:eastAsia="en-US"/>
        </w:rPr>
        <w:t xml:space="preserve"> with </w:t>
      </w:r>
      <w:r w:rsidR="008C775F" w:rsidRPr="00210CF7">
        <w:rPr>
          <w:rFonts w:cs="Arial"/>
          <w:color w:val="000000"/>
          <w:szCs w:val="22"/>
          <w:lang w:eastAsia="en-US"/>
        </w:rPr>
        <w:t xml:space="preserve">the </w:t>
      </w:r>
      <w:r w:rsidR="00CC4B9D" w:rsidRPr="00210CF7">
        <w:rPr>
          <w:rFonts w:cs="Arial"/>
          <w:color w:val="000000"/>
          <w:szCs w:val="22"/>
          <w:lang w:eastAsia="en-US"/>
        </w:rPr>
        <w:t xml:space="preserve">intended </w:t>
      </w:r>
      <w:r w:rsidR="00B67A2B" w:rsidRPr="00210CF7">
        <w:rPr>
          <w:rFonts w:cs="Arial"/>
          <w:color w:val="000000"/>
          <w:szCs w:val="22"/>
          <w:lang w:eastAsia="en-US"/>
        </w:rPr>
        <w:t>dissemination</w:t>
      </w:r>
      <w:r w:rsidR="00AB18ED" w:rsidRPr="00210CF7">
        <w:rPr>
          <w:rFonts w:cs="Arial"/>
          <w:color w:val="000000"/>
          <w:szCs w:val="22"/>
          <w:lang w:eastAsia="en-US"/>
        </w:rPr>
        <w:t>.</w:t>
      </w:r>
      <w:r w:rsidR="00FE0296" w:rsidRPr="00210CF7">
        <w:rPr>
          <w:rFonts w:cs="Arial"/>
          <w:color w:val="000000"/>
          <w:szCs w:val="22"/>
          <w:lang w:eastAsia="en-US"/>
        </w:rPr>
        <w:t xml:space="preserve"> </w:t>
      </w:r>
    </w:p>
    <w:p w14:paraId="7FA591F0" w14:textId="77777777" w:rsidR="008C775F" w:rsidRPr="00210CF7" w:rsidRDefault="008C775F" w:rsidP="000F432D">
      <w:pPr>
        <w:spacing w:line="276" w:lineRule="auto"/>
        <w:ind w:left="567" w:hanging="567"/>
        <w:rPr>
          <w:rFonts w:cs="Arial"/>
          <w:color w:val="000000"/>
          <w:szCs w:val="22"/>
          <w:lang w:eastAsia="en-US"/>
        </w:rPr>
      </w:pPr>
    </w:p>
    <w:p w14:paraId="61B003B3" w14:textId="578F866D" w:rsidR="008C775F" w:rsidRPr="00210CF7" w:rsidRDefault="00505B04" w:rsidP="000F432D">
      <w:pPr>
        <w:pStyle w:val="CommentText"/>
        <w:spacing w:line="276" w:lineRule="auto"/>
        <w:ind w:left="567" w:hanging="567"/>
        <w:rPr>
          <w:szCs w:val="22"/>
          <w:lang w:eastAsia="en-US"/>
        </w:rPr>
      </w:pPr>
      <w:r w:rsidRPr="00210CF7">
        <w:rPr>
          <w:rFonts w:cs="Arial"/>
          <w:color w:val="000000"/>
          <w:szCs w:val="22"/>
          <w:lang w:eastAsia="en-US"/>
        </w:rPr>
        <w:t>6.5</w:t>
      </w:r>
      <w:r w:rsidR="008C775F" w:rsidRPr="00210CF7">
        <w:rPr>
          <w:rFonts w:cs="Arial"/>
          <w:color w:val="000000"/>
          <w:szCs w:val="22"/>
          <w:lang w:eastAsia="en-US"/>
        </w:rPr>
        <w:tab/>
        <w:t xml:space="preserve">The provisions contained in this Article 6 shall not apply to communication with </w:t>
      </w:r>
      <w:r w:rsidR="00427BCA" w:rsidRPr="00210CF7">
        <w:rPr>
          <w:rFonts w:cs="Arial"/>
          <w:color w:val="000000"/>
          <w:szCs w:val="22"/>
          <w:lang w:eastAsia="en-US"/>
        </w:rPr>
        <w:t xml:space="preserve">the </w:t>
      </w:r>
      <w:r w:rsidR="008C775F" w:rsidRPr="00210CF7">
        <w:rPr>
          <w:rFonts w:cs="Arial"/>
          <w:color w:val="000000"/>
          <w:szCs w:val="22"/>
          <w:lang w:eastAsia="en-US"/>
        </w:rPr>
        <w:t xml:space="preserve">TKI and </w:t>
      </w:r>
      <w:r w:rsidR="00955ED6" w:rsidRPr="00210CF7">
        <w:rPr>
          <w:rFonts w:cs="Arial"/>
          <w:color w:val="000000"/>
          <w:szCs w:val="22"/>
          <w:lang w:eastAsia="en-US"/>
        </w:rPr>
        <w:t xml:space="preserve">the </w:t>
      </w:r>
      <w:r w:rsidR="00727180" w:rsidRPr="00210CF7">
        <w:rPr>
          <w:rFonts w:cs="Arial"/>
          <w:color w:val="000000"/>
          <w:szCs w:val="22"/>
          <w:lang w:eastAsia="en-US"/>
        </w:rPr>
        <w:t>Ministry</w:t>
      </w:r>
      <w:r w:rsidR="008C775F" w:rsidRPr="00210CF7">
        <w:rPr>
          <w:rFonts w:cs="Arial"/>
          <w:color w:val="000000"/>
          <w:szCs w:val="22"/>
          <w:lang w:eastAsia="en-US"/>
        </w:rPr>
        <w:t xml:space="preserve">, including the submission of scientific reports to </w:t>
      </w:r>
      <w:r w:rsidR="00B771B6" w:rsidRPr="00210CF7">
        <w:rPr>
          <w:rFonts w:cs="Arial"/>
          <w:color w:val="000000"/>
          <w:szCs w:val="22"/>
          <w:lang w:eastAsia="en-US"/>
        </w:rPr>
        <w:t xml:space="preserve">the </w:t>
      </w:r>
      <w:r w:rsidR="008C775F" w:rsidRPr="00210CF7">
        <w:rPr>
          <w:rFonts w:cs="Arial"/>
          <w:color w:val="000000"/>
          <w:szCs w:val="22"/>
          <w:lang w:eastAsia="en-US"/>
        </w:rPr>
        <w:t xml:space="preserve">TKI and </w:t>
      </w:r>
      <w:r w:rsidR="00955ED6" w:rsidRPr="00210CF7">
        <w:rPr>
          <w:rFonts w:cs="Arial"/>
          <w:color w:val="000000"/>
          <w:szCs w:val="22"/>
          <w:lang w:eastAsia="en-US"/>
        </w:rPr>
        <w:t xml:space="preserve">the </w:t>
      </w:r>
      <w:r w:rsidR="00727180" w:rsidRPr="00210CF7">
        <w:rPr>
          <w:rFonts w:cs="Arial"/>
          <w:color w:val="000000"/>
          <w:szCs w:val="22"/>
          <w:lang w:eastAsia="en-US"/>
        </w:rPr>
        <w:t>Ministry</w:t>
      </w:r>
      <w:r w:rsidR="008C775F" w:rsidRPr="00210CF7">
        <w:rPr>
          <w:rFonts w:cs="Arial"/>
          <w:color w:val="000000"/>
          <w:szCs w:val="22"/>
          <w:lang w:eastAsia="en-US"/>
        </w:rPr>
        <w:t xml:space="preserve"> as meant in Article 3.</w:t>
      </w:r>
      <w:r w:rsidR="00A82104" w:rsidRPr="00210CF7">
        <w:rPr>
          <w:rFonts w:cs="Arial"/>
          <w:color w:val="000000"/>
          <w:szCs w:val="22"/>
          <w:lang w:eastAsia="en-US"/>
        </w:rPr>
        <w:t>6</w:t>
      </w:r>
      <w:r w:rsidR="008C775F" w:rsidRPr="00210CF7">
        <w:rPr>
          <w:rFonts w:cs="Arial"/>
          <w:color w:val="000000"/>
          <w:szCs w:val="22"/>
          <w:lang w:eastAsia="en-US"/>
        </w:rPr>
        <w:t>.</w:t>
      </w:r>
      <w:r w:rsidR="00A82104" w:rsidRPr="00210CF7">
        <w:rPr>
          <w:rFonts w:cs="Arial"/>
          <w:color w:val="000000"/>
          <w:szCs w:val="22"/>
          <w:lang w:eastAsia="en-US"/>
        </w:rPr>
        <w:t xml:space="preserve"> The content of these reports will </w:t>
      </w:r>
      <w:r w:rsidR="00A82104" w:rsidRPr="00210CF7">
        <w:rPr>
          <w:szCs w:val="22"/>
        </w:rPr>
        <w:t xml:space="preserve">be </w:t>
      </w:r>
      <w:r w:rsidR="009479FC" w:rsidRPr="00210CF7">
        <w:rPr>
          <w:szCs w:val="22"/>
        </w:rPr>
        <w:t xml:space="preserve">shared with the Parties </w:t>
      </w:r>
      <w:r w:rsidR="00A82104" w:rsidRPr="00210CF7">
        <w:rPr>
          <w:rFonts w:cs="Arial"/>
          <w:color w:val="000000"/>
          <w:szCs w:val="22"/>
          <w:lang w:eastAsia="en-US"/>
        </w:rPr>
        <w:t>before submission</w:t>
      </w:r>
      <w:r w:rsidR="009479FC" w:rsidRPr="00210CF7">
        <w:rPr>
          <w:rFonts w:cs="Arial"/>
          <w:color w:val="000000"/>
          <w:szCs w:val="22"/>
          <w:lang w:eastAsia="en-US"/>
        </w:rPr>
        <w:t xml:space="preserve"> to </w:t>
      </w:r>
      <w:r w:rsidR="00B771B6" w:rsidRPr="00210CF7">
        <w:rPr>
          <w:rFonts w:cs="Arial"/>
          <w:color w:val="000000"/>
          <w:szCs w:val="22"/>
          <w:lang w:eastAsia="en-US"/>
        </w:rPr>
        <w:t xml:space="preserve">the </w:t>
      </w:r>
      <w:r w:rsidR="009479FC" w:rsidRPr="00210CF7">
        <w:rPr>
          <w:rFonts w:cs="Arial"/>
          <w:color w:val="000000"/>
          <w:szCs w:val="22"/>
          <w:lang w:eastAsia="en-US"/>
        </w:rPr>
        <w:t>TKI and the Ministry</w:t>
      </w:r>
      <w:r w:rsidR="00A82104" w:rsidRPr="00210CF7">
        <w:rPr>
          <w:rFonts w:cs="Arial"/>
          <w:color w:val="000000"/>
          <w:szCs w:val="22"/>
          <w:lang w:eastAsia="en-US"/>
        </w:rPr>
        <w:t>.</w:t>
      </w:r>
      <w:r w:rsidR="00A82104" w:rsidRPr="00210CF7">
        <w:rPr>
          <w:szCs w:val="22"/>
        </w:rPr>
        <w:t xml:space="preserve"> </w:t>
      </w:r>
      <w:r w:rsidR="0043675E" w:rsidRPr="00210CF7">
        <w:rPr>
          <w:rFonts w:cs="Arial"/>
          <w:color w:val="000000"/>
          <w:szCs w:val="22"/>
          <w:lang w:eastAsia="en-US"/>
        </w:rPr>
        <w:t xml:space="preserve">Parties acknowledge </w:t>
      </w:r>
      <w:r w:rsidR="00D04812" w:rsidRPr="00210CF7">
        <w:rPr>
          <w:rFonts w:cs="Arial"/>
          <w:color w:val="000000"/>
          <w:szCs w:val="22"/>
          <w:lang w:eastAsia="en-US"/>
        </w:rPr>
        <w:t xml:space="preserve">and agree </w:t>
      </w:r>
      <w:r w:rsidR="0043675E" w:rsidRPr="00210CF7">
        <w:rPr>
          <w:rFonts w:cs="Arial"/>
          <w:color w:val="000000"/>
          <w:szCs w:val="22"/>
          <w:lang w:eastAsia="en-US"/>
        </w:rPr>
        <w:t xml:space="preserve">that </w:t>
      </w:r>
      <w:r w:rsidR="00B771B6" w:rsidRPr="00210CF7">
        <w:rPr>
          <w:rFonts w:cs="Arial"/>
          <w:color w:val="000000"/>
          <w:szCs w:val="22"/>
          <w:lang w:eastAsia="en-US"/>
        </w:rPr>
        <w:t xml:space="preserve">the </w:t>
      </w:r>
      <w:r w:rsidR="0043675E" w:rsidRPr="00210CF7">
        <w:rPr>
          <w:rFonts w:cs="Arial"/>
          <w:color w:val="000000"/>
          <w:szCs w:val="22"/>
          <w:lang w:eastAsia="en-US"/>
        </w:rPr>
        <w:t>TKI may publish summaries of the Project on their website</w:t>
      </w:r>
      <w:r w:rsidR="004102C3">
        <w:rPr>
          <w:rFonts w:cs="Arial"/>
          <w:color w:val="000000"/>
          <w:szCs w:val="22"/>
          <w:lang w:eastAsia="en-US"/>
        </w:rPr>
        <w:t>.</w:t>
      </w:r>
    </w:p>
    <w:p w14:paraId="3F1B86BA" w14:textId="01233FDB" w:rsidR="008C775F" w:rsidRPr="00210CF7" w:rsidRDefault="008C775F" w:rsidP="000F432D">
      <w:pPr>
        <w:spacing w:line="276" w:lineRule="auto"/>
        <w:ind w:left="567" w:hanging="567"/>
        <w:rPr>
          <w:rFonts w:cs="Arial"/>
          <w:color w:val="000000"/>
          <w:szCs w:val="22"/>
          <w:lang w:eastAsia="en-US"/>
        </w:rPr>
      </w:pPr>
    </w:p>
    <w:p w14:paraId="1E0C549B" w14:textId="405577D8" w:rsidR="008C775F" w:rsidRPr="00210CF7" w:rsidRDefault="00505B04" w:rsidP="000F432D">
      <w:pPr>
        <w:spacing w:line="276" w:lineRule="auto"/>
        <w:ind w:left="567" w:hanging="567"/>
        <w:rPr>
          <w:rFonts w:cs="Arial"/>
          <w:color w:val="000000"/>
          <w:szCs w:val="22"/>
          <w:lang w:eastAsia="en-US"/>
        </w:rPr>
      </w:pPr>
      <w:r w:rsidRPr="00210CF7">
        <w:rPr>
          <w:rFonts w:cs="Arial"/>
          <w:color w:val="000000"/>
          <w:szCs w:val="22"/>
          <w:lang w:eastAsia="en-US"/>
        </w:rPr>
        <w:t>6.</w:t>
      </w:r>
      <w:r w:rsidR="00EA7051" w:rsidRPr="00210CF7">
        <w:rPr>
          <w:rFonts w:cs="Arial"/>
          <w:color w:val="000000"/>
          <w:szCs w:val="22"/>
          <w:lang w:eastAsia="en-US"/>
        </w:rPr>
        <w:t>6</w:t>
      </w:r>
      <w:r w:rsidR="008C775F" w:rsidRPr="00210CF7">
        <w:rPr>
          <w:rFonts w:cs="Arial"/>
          <w:color w:val="000000"/>
          <w:szCs w:val="22"/>
          <w:lang w:eastAsia="en-US"/>
        </w:rPr>
        <w:tab/>
        <w:t xml:space="preserve">The Parties undertake to cooperate to allow the timely submission, examination, </w:t>
      </w:r>
      <w:r w:rsidR="00B67A2B" w:rsidRPr="00210CF7">
        <w:rPr>
          <w:rFonts w:cs="Arial"/>
          <w:color w:val="000000"/>
          <w:szCs w:val="22"/>
          <w:lang w:eastAsia="en-US"/>
        </w:rPr>
        <w:t>dissemination</w:t>
      </w:r>
      <w:r w:rsidR="008C775F" w:rsidRPr="00210CF7">
        <w:rPr>
          <w:rFonts w:cs="Arial"/>
          <w:color w:val="000000"/>
          <w:szCs w:val="22"/>
          <w:lang w:eastAsia="en-US"/>
        </w:rPr>
        <w:t xml:space="preserve"> and defence of any dissertation or thesis for a degree which includes the Foreground of the </w:t>
      </w:r>
      <w:r w:rsidR="00A448A2" w:rsidRPr="00210CF7">
        <w:rPr>
          <w:rFonts w:cs="Arial"/>
          <w:color w:val="000000"/>
          <w:szCs w:val="22"/>
          <w:lang w:eastAsia="en-US"/>
        </w:rPr>
        <w:t>Knowledge Institute</w:t>
      </w:r>
      <w:r w:rsidR="008C775F" w:rsidRPr="00210CF7">
        <w:rPr>
          <w:rFonts w:cs="Arial"/>
          <w:color w:val="000000"/>
          <w:szCs w:val="22"/>
          <w:lang w:eastAsia="en-US"/>
        </w:rPr>
        <w:t xml:space="preserve"> subject to the </w:t>
      </w:r>
      <w:r w:rsidR="00B67A2B" w:rsidRPr="00210CF7">
        <w:rPr>
          <w:rFonts w:cs="Arial"/>
          <w:color w:val="000000"/>
          <w:szCs w:val="22"/>
          <w:lang w:eastAsia="en-US"/>
        </w:rPr>
        <w:t>dissemination</w:t>
      </w:r>
      <w:r w:rsidR="008C775F" w:rsidRPr="00210CF7">
        <w:rPr>
          <w:rFonts w:cs="Arial"/>
          <w:color w:val="000000"/>
          <w:szCs w:val="22"/>
          <w:lang w:eastAsia="en-US"/>
        </w:rPr>
        <w:t xml:space="preserve"> provisions agreed in this Article 6. In deviation of Article 6.</w:t>
      </w:r>
      <w:r w:rsidR="005C1F3E" w:rsidRPr="00210CF7">
        <w:rPr>
          <w:rFonts w:cs="Arial"/>
          <w:color w:val="000000"/>
          <w:szCs w:val="22"/>
          <w:lang w:eastAsia="en-US"/>
        </w:rPr>
        <w:t>4</w:t>
      </w:r>
      <w:r w:rsidR="008C775F" w:rsidRPr="00210CF7">
        <w:rPr>
          <w:rFonts w:cs="Arial"/>
          <w:color w:val="000000"/>
          <w:szCs w:val="22"/>
          <w:lang w:eastAsia="en-US"/>
        </w:rPr>
        <w:t xml:space="preserve"> if an objection is based on Article 6.</w:t>
      </w:r>
      <w:r w:rsidR="00FB5E78" w:rsidRPr="00210CF7">
        <w:rPr>
          <w:rFonts w:cs="Arial"/>
          <w:color w:val="000000"/>
          <w:szCs w:val="22"/>
          <w:lang w:eastAsia="en-US"/>
        </w:rPr>
        <w:t>2</w:t>
      </w:r>
      <w:r w:rsidR="008C775F" w:rsidRPr="00210CF7">
        <w:rPr>
          <w:rFonts w:cs="Arial"/>
          <w:color w:val="000000"/>
          <w:szCs w:val="22"/>
          <w:lang w:eastAsia="en-US"/>
        </w:rPr>
        <w:t xml:space="preserve"> (b) or (c), the </w:t>
      </w:r>
      <w:r w:rsidR="00B67A2B" w:rsidRPr="00210CF7">
        <w:rPr>
          <w:rFonts w:cs="Arial"/>
          <w:color w:val="000000"/>
          <w:szCs w:val="22"/>
          <w:lang w:eastAsia="en-US"/>
        </w:rPr>
        <w:t>dissemination</w:t>
      </w:r>
      <w:r w:rsidR="008C775F" w:rsidRPr="00210CF7">
        <w:rPr>
          <w:rFonts w:cs="Arial"/>
          <w:color w:val="000000"/>
          <w:szCs w:val="22"/>
          <w:lang w:eastAsia="en-US"/>
        </w:rPr>
        <w:t xml:space="preserve"> can be delayed for a maximum of three (3) months</w:t>
      </w:r>
      <w:r w:rsidR="00DA7CC2" w:rsidRPr="00210CF7">
        <w:rPr>
          <w:rFonts w:cs="Arial"/>
          <w:color w:val="000000"/>
          <w:szCs w:val="22"/>
          <w:lang w:eastAsia="en-US"/>
        </w:rPr>
        <w:t xml:space="preserve"> from the day the objection has been made</w:t>
      </w:r>
      <w:r w:rsidR="008C775F" w:rsidRPr="00210CF7">
        <w:rPr>
          <w:rFonts w:cs="Arial"/>
          <w:color w:val="000000"/>
          <w:szCs w:val="22"/>
          <w:lang w:eastAsia="en-US"/>
        </w:rPr>
        <w:t>.</w:t>
      </w:r>
    </w:p>
    <w:p w14:paraId="5A167947" w14:textId="77777777" w:rsidR="008C775F" w:rsidRPr="00210CF7" w:rsidRDefault="008C775F" w:rsidP="000F432D">
      <w:pPr>
        <w:spacing w:line="276" w:lineRule="auto"/>
        <w:rPr>
          <w:rFonts w:cs="Arial"/>
          <w:color w:val="000000"/>
          <w:szCs w:val="22"/>
          <w:lang w:eastAsia="en-US"/>
        </w:rPr>
      </w:pPr>
    </w:p>
    <w:p w14:paraId="2B3770C3" w14:textId="7EDCF136" w:rsidR="008C775F" w:rsidRPr="00210CF7" w:rsidRDefault="00505B04" w:rsidP="000F432D">
      <w:pPr>
        <w:spacing w:line="276" w:lineRule="auto"/>
        <w:ind w:left="567" w:hanging="567"/>
        <w:rPr>
          <w:rFonts w:cs="Arial"/>
          <w:color w:val="000000"/>
          <w:szCs w:val="22"/>
          <w:lang w:eastAsia="en-US"/>
        </w:rPr>
      </w:pPr>
      <w:r w:rsidRPr="00210CF7">
        <w:rPr>
          <w:rFonts w:cs="Arial"/>
          <w:color w:val="000000"/>
          <w:szCs w:val="22"/>
          <w:lang w:eastAsia="en-US"/>
        </w:rPr>
        <w:t>6.</w:t>
      </w:r>
      <w:r w:rsidR="00EA7051" w:rsidRPr="00210CF7">
        <w:rPr>
          <w:rFonts w:cs="Arial"/>
          <w:color w:val="000000"/>
          <w:szCs w:val="22"/>
          <w:lang w:eastAsia="en-US"/>
        </w:rPr>
        <w:t>7</w:t>
      </w:r>
      <w:r w:rsidR="008C775F" w:rsidRPr="00210CF7">
        <w:rPr>
          <w:rFonts w:cs="Arial"/>
          <w:color w:val="000000"/>
          <w:szCs w:val="22"/>
          <w:lang w:eastAsia="en-US"/>
        </w:rPr>
        <w:tab/>
        <w:t xml:space="preserve">Nothing in this </w:t>
      </w:r>
      <w:r w:rsidR="00782A39" w:rsidRPr="00210CF7">
        <w:rPr>
          <w:rFonts w:cs="Arial"/>
          <w:color w:val="000000"/>
          <w:szCs w:val="22"/>
          <w:lang w:eastAsia="en-US"/>
        </w:rPr>
        <w:t>Consortium Agreement</w:t>
      </w:r>
      <w:r w:rsidR="008C775F" w:rsidRPr="00210CF7">
        <w:rPr>
          <w:rFonts w:cs="Arial"/>
          <w:color w:val="000000"/>
          <w:szCs w:val="22"/>
          <w:lang w:eastAsia="en-US"/>
        </w:rPr>
        <w:t xml:space="preserve"> shall be construed as conferring rights to use in advertising, publicity or otherwise the name of the Parties</w:t>
      </w:r>
      <w:r w:rsidR="001569F3" w:rsidRPr="00210CF7">
        <w:rPr>
          <w:rFonts w:cs="Arial"/>
          <w:color w:val="000000"/>
          <w:szCs w:val="22"/>
          <w:lang w:eastAsia="en-US"/>
        </w:rPr>
        <w:t>, its employees</w:t>
      </w:r>
      <w:r w:rsidR="008C775F" w:rsidRPr="00210CF7">
        <w:rPr>
          <w:rFonts w:cs="Arial"/>
          <w:color w:val="000000"/>
          <w:szCs w:val="22"/>
          <w:lang w:eastAsia="en-US"/>
        </w:rPr>
        <w:t xml:space="preserve"> or any of their logos or trademarks without their prior written approval.</w:t>
      </w:r>
    </w:p>
    <w:p w14:paraId="08EDA5C3" w14:textId="77777777" w:rsidR="008C775F" w:rsidRPr="00210CF7" w:rsidRDefault="008C775F" w:rsidP="000F432D">
      <w:pPr>
        <w:spacing w:line="276" w:lineRule="auto"/>
        <w:rPr>
          <w:rFonts w:cs="Arial"/>
          <w:color w:val="000000"/>
          <w:szCs w:val="22"/>
          <w:lang w:eastAsia="en-US"/>
        </w:rPr>
      </w:pPr>
    </w:p>
    <w:p w14:paraId="169FEA0E" w14:textId="3AF6E083" w:rsidR="00C273C6" w:rsidRPr="00210CF7" w:rsidRDefault="00505B04" w:rsidP="000F432D">
      <w:pPr>
        <w:autoSpaceDE w:val="0"/>
        <w:autoSpaceDN w:val="0"/>
        <w:adjustRightInd w:val="0"/>
        <w:spacing w:line="276" w:lineRule="auto"/>
        <w:ind w:left="567" w:hanging="567"/>
        <w:rPr>
          <w:rFonts w:cs="Arial"/>
          <w:color w:val="000000"/>
          <w:szCs w:val="22"/>
          <w:lang w:eastAsia="en-US"/>
        </w:rPr>
      </w:pPr>
      <w:r w:rsidRPr="00210CF7">
        <w:rPr>
          <w:rFonts w:cs="Arial"/>
          <w:color w:val="000000"/>
          <w:szCs w:val="22"/>
          <w:lang w:eastAsia="en-US"/>
        </w:rPr>
        <w:t>6.</w:t>
      </w:r>
      <w:r w:rsidR="00EA7051" w:rsidRPr="00210CF7">
        <w:rPr>
          <w:rFonts w:cs="Arial"/>
          <w:color w:val="000000"/>
          <w:szCs w:val="22"/>
          <w:lang w:eastAsia="en-US"/>
        </w:rPr>
        <w:t>8</w:t>
      </w:r>
      <w:r w:rsidR="008C775F" w:rsidRPr="00210CF7">
        <w:rPr>
          <w:rFonts w:cs="Arial"/>
          <w:color w:val="000000"/>
          <w:szCs w:val="22"/>
          <w:lang w:eastAsia="en-US"/>
        </w:rPr>
        <w:tab/>
        <w:t xml:space="preserve">The </w:t>
      </w:r>
      <w:r w:rsidR="00140B6D" w:rsidRPr="00210CF7">
        <w:rPr>
          <w:rFonts w:cs="Arial"/>
          <w:color w:val="000000"/>
          <w:szCs w:val="22"/>
          <w:lang w:eastAsia="en-US"/>
        </w:rPr>
        <w:t>Party</w:t>
      </w:r>
      <w:r w:rsidR="008C775F" w:rsidRPr="00210CF7">
        <w:rPr>
          <w:rFonts w:cs="Arial"/>
          <w:color w:val="000000"/>
          <w:szCs w:val="22"/>
          <w:lang w:eastAsia="en-US"/>
        </w:rPr>
        <w:t xml:space="preserve"> </w:t>
      </w:r>
      <w:r w:rsidR="00B67A2B" w:rsidRPr="00210CF7">
        <w:rPr>
          <w:rFonts w:cs="Arial"/>
          <w:color w:val="000000"/>
          <w:szCs w:val="22"/>
          <w:lang w:eastAsia="en-US"/>
        </w:rPr>
        <w:t>diss</w:t>
      </w:r>
      <w:r w:rsidR="00C273C6" w:rsidRPr="00210CF7">
        <w:rPr>
          <w:rFonts w:cs="Arial"/>
          <w:color w:val="000000"/>
          <w:szCs w:val="22"/>
          <w:lang w:eastAsia="en-US"/>
        </w:rPr>
        <w:t xml:space="preserve">eminating Foreground will acknowledge the funding of </w:t>
      </w:r>
      <w:r w:rsidR="00B771B6" w:rsidRPr="00210CF7">
        <w:rPr>
          <w:rFonts w:cs="Arial"/>
          <w:color w:val="000000"/>
          <w:szCs w:val="22"/>
          <w:lang w:eastAsia="en-US"/>
        </w:rPr>
        <w:t xml:space="preserve">the </w:t>
      </w:r>
      <w:r w:rsidR="00C273C6" w:rsidRPr="00210CF7">
        <w:rPr>
          <w:rFonts w:cs="Arial"/>
          <w:color w:val="000000"/>
          <w:szCs w:val="22"/>
          <w:lang w:eastAsia="en-US"/>
        </w:rPr>
        <w:t>TKI in accordance with the applicable conditions of the TKI.</w:t>
      </w:r>
    </w:p>
    <w:p w14:paraId="40E333B2" w14:textId="77777777" w:rsidR="00BA48AA" w:rsidRPr="00210CF7" w:rsidRDefault="00BA48AA" w:rsidP="000F432D">
      <w:pPr>
        <w:autoSpaceDE w:val="0"/>
        <w:autoSpaceDN w:val="0"/>
        <w:adjustRightInd w:val="0"/>
        <w:spacing w:line="276" w:lineRule="auto"/>
        <w:rPr>
          <w:rFonts w:cs="Arial"/>
          <w:color w:val="000000"/>
          <w:szCs w:val="22"/>
          <w:highlight w:val="yellow"/>
          <w:lang w:eastAsia="en-US"/>
        </w:rPr>
      </w:pPr>
    </w:p>
    <w:p w14:paraId="67430ABB" w14:textId="77777777" w:rsidR="00144951" w:rsidRPr="00210CF7" w:rsidRDefault="004C3866" w:rsidP="000F432D">
      <w:pPr>
        <w:autoSpaceDE w:val="0"/>
        <w:autoSpaceDN w:val="0"/>
        <w:adjustRightInd w:val="0"/>
        <w:spacing w:line="276" w:lineRule="auto"/>
        <w:rPr>
          <w:rFonts w:cs="Arial"/>
          <w:color w:val="000000"/>
          <w:szCs w:val="22"/>
          <w:lang w:eastAsia="en-US"/>
        </w:rPr>
      </w:pPr>
      <w:r w:rsidRPr="00210CF7">
        <w:rPr>
          <w:rFonts w:cs="Arial"/>
          <w:b/>
          <w:bCs/>
          <w:color w:val="000000"/>
          <w:szCs w:val="22"/>
          <w:lang w:eastAsia="en-US"/>
        </w:rPr>
        <w:t xml:space="preserve">Article 7: </w:t>
      </w:r>
      <w:r w:rsidRPr="00210CF7">
        <w:rPr>
          <w:rFonts w:cs="Arial"/>
          <w:b/>
          <w:bCs/>
          <w:color w:val="000000"/>
          <w:szCs w:val="22"/>
          <w:lang w:eastAsia="en-US"/>
        </w:rPr>
        <w:tab/>
        <w:t>Background</w:t>
      </w:r>
    </w:p>
    <w:p w14:paraId="11FF8453" w14:textId="77777777" w:rsidR="00201EBE" w:rsidRPr="00210CF7" w:rsidRDefault="00201EBE" w:rsidP="000F432D">
      <w:pPr>
        <w:autoSpaceDE w:val="0"/>
        <w:autoSpaceDN w:val="0"/>
        <w:adjustRightInd w:val="0"/>
        <w:spacing w:line="276" w:lineRule="auto"/>
        <w:ind w:left="720" w:hanging="720"/>
        <w:rPr>
          <w:rFonts w:cs="Arial"/>
          <w:color w:val="000000"/>
          <w:szCs w:val="22"/>
          <w:lang w:eastAsia="en-US"/>
        </w:rPr>
      </w:pPr>
    </w:p>
    <w:p w14:paraId="12841635" w14:textId="7AE3E565" w:rsidR="002A1334" w:rsidRPr="00210CF7" w:rsidRDefault="00393DB7" w:rsidP="000F432D">
      <w:pPr>
        <w:autoSpaceDE w:val="0"/>
        <w:autoSpaceDN w:val="0"/>
        <w:adjustRightInd w:val="0"/>
        <w:spacing w:line="276" w:lineRule="auto"/>
        <w:ind w:left="567" w:hanging="567"/>
        <w:rPr>
          <w:color w:val="000000"/>
          <w:szCs w:val="22"/>
        </w:rPr>
      </w:pPr>
      <w:r w:rsidRPr="00210CF7">
        <w:rPr>
          <w:color w:val="000000"/>
          <w:szCs w:val="22"/>
        </w:rPr>
        <w:t>7.1</w:t>
      </w:r>
      <w:r w:rsidR="001C0D5E" w:rsidRPr="00210CF7">
        <w:rPr>
          <w:color w:val="000000"/>
          <w:szCs w:val="22"/>
        </w:rPr>
        <w:tab/>
      </w:r>
      <w:r w:rsidR="00386409" w:rsidRPr="00210CF7">
        <w:rPr>
          <w:color w:val="000000"/>
          <w:szCs w:val="22"/>
        </w:rPr>
        <w:t>Background</w:t>
      </w:r>
      <w:r w:rsidR="00F0586C" w:rsidRPr="00210CF7">
        <w:rPr>
          <w:color w:val="000000"/>
          <w:szCs w:val="22"/>
        </w:rPr>
        <w:t xml:space="preserve"> </w:t>
      </w:r>
      <w:r w:rsidR="00386409" w:rsidRPr="00210CF7">
        <w:rPr>
          <w:color w:val="000000"/>
          <w:szCs w:val="22"/>
        </w:rPr>
        <w:t xml:space="preserve">disclosed by a Party during </w:t>
      </w:r>
      <w:r w:rsidR="00A05855" w:rsidRPr="00210CF7">
        <w:rPr>
          <w:color w:val="000000"/>
          <w:szCs w:val="22"/>
        </w:rPr>
        <w:t>-</w:t>
      </w:r>
      <w:r w:rsidR="00510E70" w:rsidRPr="00210CF7">
        <w:rPr>
          <w:color w:val="000000"/>
          <w:szCs w:val="22"/>
        </w:rPr>
        <w:t>and for the purpose</w:t>
      </w:r>
      <w:r w:rsidR="00386409" w:rsidRPr="00210CF7">
        <w:rPr>
          <w:color w:val="000000"/>
          <w:szCs w:val="22"/>
        </w:rPr>
        <w:t xml:space="preserve"> of</w:t>
      </w:r>
      <w:r w:rsidR="00A05855" w:rsidRPr="00210CF7">
        <w:rPr>
          <w:color w:val="000000"/>
          <w:szCs w:val="22"/>
        </w:rPr>
        <w:t xml:space="preserve">- </w:t>
      </w:r>
      <w:r w:rsidR="00386409" w:rsidRPr="00210CF7">
        <w:rPr>
          <w:color w:val="000000"/>
          <w:szCs w:val="22"/>
        </w:rPr>
        <w:t>the Project</w:t>
      </w:r>
      <w:r w:rsidR="00F0586C" w:rsidRPr="00210CF7">
        <w:rPr>
          <w:color w:val="000000"/>
          <w:szCs w:val="22"/>
        </w:rPr>
        <w:t xml:space="preserve">, </w:t>
      </w:r>
      <w:r w:rsidR="00386409" w:rsidRPr="00210CF7">
        <w:rPr>
          <w:color w:val="000000"/>
          <w:szCs w:val="22"/>
        </w:rPr>
        <w:t>is and remains the (intellectual) property of</w:t>
      </w:r>
      <w:r w:rsidR="004A76A5" w:rsidRPr="00210CF7">
        <w:rPr>
          <w:color w:val="000000"/>
          <w:szCs w:val="22"/>
        </w:rPr>
        <w:t>,</w:t>
      </w:r>
      <w:r w:rsidR="00386409" w:rsidRPr="00210CF7">
        <w:rPr>
          <w:color w:val="000000"/>
          <w:szCs w:val="22"/>
        </w:rPr>
        <w:t xml:space="preserve"> and belongs exclusively to the Party who </w:t>
      </w:r>
      <w:r w:rsidR="00CA0A1D" w:rsidRPr="00210CF7">
        <w:rPr>
          <w:color w:val="000000"/>
          <w:szCs w:val="22"/>
        </w:rPr>
        <w:t>disclosed</w:t>
      </w:r>
      <w:r w:rsidR="00386409" w:rsidRPr="00210CF7">
        <w:rPr>
          <w:color w:val="000000"/>
          <w:szCs w:val="22"/>
        </w:rPr>
        <w:t xml:space="preserve"> such Background.</w:t>
      </w:r>
      <w:r w:rsidR="00255BF0" w:rsidRPr="00210CF7">
        <w:rPr>
          <w:szCs w:val="22"/>
        </w:rPr>
        <w:t xml:space="preserve"> </w:t>
      </w:r>
      <w:r w:rsidR="00E8506E" w:rsidRPr="00210CF7">
        <w:rPr>
          <w:color w:val="000000"/>
          <w:szCs w:val="22"/>
        </w:rPr>
        <w:t xml:space="preserve">Each Party </w:t>
      </w:r>
      <w:r w:rsidR="00255BF0" w:rsidRPr="00210CF7">
        <w:rPr>
          <w:color w:val="000000"/>
          <w:szCs w:val="22"/>
        </w:rPr>
        <w:t>shall make available to a</w:t>
      </w:r>
      <w:r w:rsidR="00342D75" w:rsidRPr="00210CF7">
        <w:rPr>
          <w:color w:val="000000"/>
          <w:szCs w:val="22"/>
        </w:rPr>
        <w:t>nother</w:t>
      </w:r>
      <w:r w:rsidR="00255BF0" w:rsidRPr="00210CF7">
        <w:rPr>
          <w:color w:val="000000"/>
          <w:szCs w:val="22"/>
        </w:rPr>
        <w:t xml:space="preserve"> Part</w:t>
      </w:r>
      <w:r w:rsidR="00F13674" w:rsidRPr="00210CF7">
        <w:rPr>
          <w:color w:val="000000"/>
          <w:szCs w:val="22"/>
        </w:rPr>
        <w:t>y</w:t>
      </w:r>
      <w:r w:rsidR="00255BF0" w:rsidRPr="00210CF7">
        <w:rPr>
          <w:color w:val="000000"/>
          <w:szCs w:val="22"/>
        </w:rPr>
        <w:t xml:space="preserve"> any Background necessary </w:t>
      </w:r>
      <w:r w:rsidR="00E8506E" w:rsidRPr="00210CF7">
        <w:rPr>
          <w:color w:val="000000"/>
          <w:szCs w:val="22"/>
        </w:rPr>
        <w:t>for the performance of the Project</w:t>
      </w:r>
      <w:r w:rsidR="00255BF0" w:rsidRPr="00210CF7">
        <w:rPr>
          <w:color w:val="000000"/>
          <w:szCs w:val="22"/>
        </w:rPr>
        <w:t xml:space="preserve"> as described in Annex 2</w:t>
      </w:r>
      <w:r w:rsidR="000E56C8" w:rsidRPr="00210CF7">
        <w:rPr>
          <w:color w:val="000000"/>
          <w:szCs w:val="22"/>
        </w:rPr>
        <w:t xml:space="preserve"> with</w:t>
      </w:r>
      <w:r w:rsidR="004852D0" w:rsidRPr="00210CF7">
        <w:rPr>
          <w:color w:val="000000"/>
          <w:szCs w:val="22"/>
        </w:rPr>
        <w:t>, if</w:t>
      </w:r>
      <w:r w:rsidR="000E56C8" w:rsidRPr="00210CF7">
        <w:rPr>
          <w:color w:val="000000"/>
          <w:szCs w:val="22"/>
        </w:rPr>
        <w:t xml:space="preserve"> applicable</w:t>
      </w:r>
      <w:r w:rsidR="004852D0" w:rsidRPr="00210CF7">
        <w:rPr>
          <w:color w:val="000000"/>
          <w:szCs w:val="22"/>
        </w:rPr>
        <w:t>,</w:t>
      </w:r>
      <w:r w:rsidR="000E56C8" w:rsidRPr="00210CF7">
        <w:rPr>
          <w:color w:val="000000"/>
          <w:szCs w:val="22"/>
        </w:rPr>
        <w:t xml:space="preserve"> </w:t>
      </w:r>
      <w:r w:rsidR="004852D0" w:rsidRPr="00210CF7">
        <w:rPr>
          <w:color w:val="000000"/>
          <w:szCs w:val="22"/>
        </w:rPr>
        <w:t xml:space="preserve">any </w:t>
      </w:r>
      <w:r w:rsidR="000E56C8" w:rsidRPr="00210CF7">
        <w:rPr>
          <w:color w:val="000000"/>
          <w:szCs w:val="22"/>
        </w:rPr>
        <w:t>limitations of use</w:t>
      </w:r>
      <w:r w:rsidR="00255BF0" w:rsidRPr="00210CF7">
        <w:rPr>
          <w:color w:val="000000"/>
          <w:szCs w:val="22"/>
        </w:rPr>
        <w:t xml:space="preserve">. The Parties nevertheless </w:t>
      </w:r>
      <w:r w:rsidR="006622BA">
        <w:rPr>
          <w:color w:val="000000"/>
          <w:szCs w:val="22"/>
        </w:rPr>
        <w:t>may</w:t>
      </w:r>
      <w:r w:rsidR="00255BF0" w:rsidRPr="00210CF7">
        <w:rPr>
          <w:color w:val="000000"/>
          <w:szCs w:val="22"/>
        </w:rPr>
        <w:t xml:space="preserve"> contribute </w:t>
      </w:r>
      <w:r w:rsidR="00703385">
        <w:rPr>
          <w:color w:val="000000"/>
          <w:szCs w:val="22"/>
        </w:rPr>
        <w:t xml:space="preserve">additional </w:t>
      </w:r>
      <w:r w:rsidR="00255BF0" w:rsidRPr="00210CF7">
        <w:rPr>
          <w:color w:val="000000"/>
          <w:szCs w:val="22"/>
        </w:rPr>
        <w:t>Background not listed in Annex 2, as far as necessary for the execution of the Project. This additional Background shall be added to Annex 2</w:t>
      </w:r>
      <w:r w:rsidR="00427BCA" w:rsidRPr="00210CF7">
        <w:rPr>
          <w:color w:val="000000"/>
          <w:szCs w:val="22"/>
        </w:rPr>
        <w:t xml:space="preserve"> when such addition has been agreed upon</w:t>
      </w:r>
      <w:r w:rsidR="00F55877" w:rsidRPr="00210CF7">
        <w:rPr>
          <w:color w:val="000000"/>
          <w:szCs w:val="22"/>
        </w:rPr>
        <w:t xml:space="preserve"> </w:t>
      </w:r>
      <w:r w:rsidR="009479FC" w:rsidRPr="00210CF7">
        <w:rPr>
          <w:color w:val="000000"/>
          <w:szCs w:val="22"/>
        </w:rPr>
        <w:t>in a meeting of the Project Committee and included</w:t>
      </w:r>
      <w:r w:rsidR="00963058" w:rsidRPr="00210CF7">
        <w:rPr>
          <w:color w:val="000000"/>
          <w:szCs w:val="22"/>
        </w:rPr>
        <w:t xml:space="preserve"> as separate bullet point</w:t>
      </w:r>
      <w:r w:rsidR="008444A2" w:rsidRPr="00210CF7">
        <w:rPr>
          <w:color w:val="000000"/>
          <w:szCs w:val="22"/>
        </w:rPr>
        <w:t>,</w:t>
      </w:r>
      <w:r w:rsidR="00963058" w:rsidRPr="00210CF7">
        <w:rPr>
          <w:color w:val="000000"/>
          <w:szCs w:val="22"/>
        </w:rPr>
        <w:t xml:space="preserve"> clearly indicated as “add</w:t>
      </w:r>
      <w:r w:rsidR="00022110" w:rsidRPr="00210CF7">
        <w:rPr>
          <w:color w:val="000000"/>
          <w:szCs w:val="22"/>
        </w:rPr>
        <w:t>itional</w:t>
      </w:r>
      <w:r w:rsidR="00963058" w:rsidRPr="00210CF7">
        <w:rPr>
          <w:color w:val="000000"/>
          <w:szCs w:val="22"/>
        </w:rPr>
        <w:t xml:space="preserve"> Background”</w:t>
      </w:r>
      <w:r w:rsidR="008444A2" w:rsidRPr="00210CF7">
        <w:rPr>
          <w:color w:val="000000"/>
          <w:szCs w:val="22"/>
        </w:rPr>
        <w:t>,</w:t>
      </w:r>
      <w:r w:rsidR="009479FC" w:rsidRPr="00210CF7">
        <w:rPr>
          <w:color w:val="000000"/>
          <w:szCs w:val="22"/>
        </w:rPr>
        <w:t xml:space="preserve"> in the minutes of such meeting without a signed amendment being needed</w:t>
      </w:r>
      <w:r w:rsidR="00255BF0" w:rsidRPr="00210CF7">
        <w:rPr>
          <w:color w:val="000000"/>
          <w:szCs w:val="22"/>
        </w:rPr>
        <w:t xml:space="preserve">.  </w:t>
      </w:r>
    </w:p>
    <w:p w14:paraId="23020DE8" w14:textId="4AC3597C" w:rsidR="0082437A" w:rsidRPr="00210CF7" w:rsidRDefault="0082437A" w:rsidP="000F432D">
      <w:pPr>
        <w:autoSpaceDE w:val="0"/>
        <w:autoSpaceDN w:val="0"/>
        <w:adjustRightInd w:val="0"/>
        <w:spacing w:line="276" w:lineRule="auto"/>
        <w:ind w:left="567" w:hanging="567"/>
        <w:rPr>
          <w:color w:val="000000"/>
          <w:szCs w:val="22"/>
        </w:rPr>
      </w:pPr>
    </w:p>
    <w:p w14:paraId="434CC443" w14:textId="523C57D2" w:rsidR="0082437A" w:rsidRPr="00210CF7" w:rsidRDefault="0082437A" w:rsidP="000F432D">
      <w:pPr>
        <w:autoSpaceDE w:val="0"/>
        <w:autoSpaceDN w:val="0"/>
        <w:adjustRightInd w:val="0"/>
        <w:spacing w:line="276" w:lineRule="auto"/>
        <w:ind w:left="567"/>
        <w:rPr>
          <w:color w:val="000000"/>
          <w:szCs w:val="22"/>
        </w:rPr>
      </w:pPr>
      <w:r w:rsidRPr="00210CF7">
        <w:rPr>
          <w:color w:val="000000"/>
          <w:szCs w:val="22"/>
        </w:rPr>
        <w:t xml:space="preserve">Parties are not </w:t>
      </w:r>
      <w:r w:rsidR="00AA4926" w:rsidRPr="00210CF7">
        <w:rPr>
          <w:color w:val="000000"/>
          <w:szCs w:val="22"/>
        </w:rPr>
        <w:t>oblig</w:t>
      </w:r>
      <w:r w:rsidR="00AA4926">
        <w:rPr>
          <w:color w:val="000000"/>
          <w:szCs w:val="22"/>
        </w:rPr>
        <w:t xml:space="preserve">ated </w:t>
      </w:r>
      <w:r w:rsidRPr="00210CF7">
        <w:rPr>
          <w:color w:val="000000"/>
          <w:szCs w:val="22"/>
        </w:rPr>
        <w:t xml:space="preserve">to </w:t>
      </w:r>
      <w:r w:rsidR="006622BA">
        <w:rPr>
          <w:color w:val="000000"/>
          <w:szCs w:val="22"/>
        </w:rPr>
        <w:t>disclose</w:t>
      </w:r>
      <w:r w:rsidR="006622BA" w:rsidRPr="00210CF7">
        <w:rPr>
          <w:color w:val="000000"/>
          <w:szCs w:val="22"/>
        </w:rPr>
        <w:t xml:space="preserve"> </w:t>
      </w:r>
      <w:r w:rsidRPr="00210CF7">
        <w:rPr>
          <w:color w:val="000000"/>
          <w:szCs w:val="22"/>
        </w:rPr>
        <w:t xml:space="preserve">(additional) Background </w:t>
      </w:r>
      <w:r w:rsidR="0013353E">
        <w:rPr>
          <w:color w:val="000000"/>
          <w:szCs w:val="22"/>
        </w:rPr>
        <w:t>for</w:t>
      </w:r>
      <w:r w:rsidR="0013353E" w:rsidRPr="00210CF7">
        <w:rPr>
          <w:color w:val="000000"/>
          <w:szCs w:val="22"/>
        </w:rPr>
        <w:t xml:space="preserve"> </w:t>
      </w:r>
      <w:r w:rsidRPr="00210CF7">
        <w:rPr>
          <w:color w:val="000000"/>
          <w:szCs w:val="22"/>
        </w:rPr>
        <w:t>the Project, unless the Parties have agreed to disclose (additional) Background in accordance with this Article 7.1.</w:t>
      </w:r>
    </w:p>
    <w:p w14:paraId="7054AF9D" w14:textId="77777777" w:rsidR="00001106" w:rsidRPr="00210CF7" w:rsidRDefault="00001106" w:rsidP="000F432D">
      <w:pPr>
        <w:autoSpaceDE w:val="0"/>
        <w:autoSpaceDN w:val="0"/>
        <w:adjustRightInd w:val="0"/>
        <w:spacing w:line="276" w:lineRule="auto"/>
        <w:ind w:left="567" w:hanging="567"/>
        <w:rPr>
          <w:color w:val="000000"/>
          <w:szCs w:val="22"/>
        </w:rPr>
      </w:pPr>
    </w:p>
    <w:p w14:paraId="7BE21B5C" w14:textId="4B8542C5" w:rsidR="00001106" w:rsidRPr="00210CF7" w:rsidRDefault="008C775F" w:rsidP="000F432D">
      <w:pPr>
        <w:autoSpaceDE w:val="0"/>
        <w:autoSpaceDN w:val="0"/>
        <w:adjustRightInd w:val="0"/>
        <w:spacing w:line="276" w:lineRule="auto"/>
        <w:ind w:left="567" w:hanging="567"/>
        <w:rPr>
          <w:color w:val="000000"/>
          <w:szCs w:val="22"/>
        </w:rPr>
      </w:pPr>
      <w:r w:rsidRPr="00210CF7">
        <w:rPr>
          <w:rFonts w:cs="Arial"/>
          <w:color w:val="000000"/>
          <w:szCs w:val="22"/>
          <w:lang w:eastAsia="en-US"/>
        </w:rPr>
        <w:t>7</w:t>
      </w:r>
      <w:r w:rsidR="00393DB7" w:rsidRPr="00210CF7">
        <w:rPr>
          <w:rFonts w:cs="Arial"/>
          <w:color w:val="000000"/>
          <w:szCs w:val="22"/>
          <w:lang w:eastAsia="en-US"/>
        </w:rPr>
        <w:t>.2</w:t>
      </w:r>
      <w:r w:rsidR="00001106" w:rsidRPr="00210CF7">
        <w:rPr>
          <w:color w:val="000000"/>
          <w:szCs w:val="22"/>
        </w:rPr>
        <w:tab/>
        <w:t xml:space="preserve">Each Party hereby grants to </w:t>
      </w:r>
      <w:r w:rsidR="00DC6E48" w:rsidRPr="00210CF7">
        <w:rPr>
          <w:color w:val="000000"/>
          <w:szCs w:val="22"/>
        </w:rPr>
        <w:t>the other</w:t>
      </w:r>
      <w:r w:rsidR="00001106" w:rsidRPr="00210CF7">
        <w:rPr>
          <w:color w:val="000000"/>
          <w:szCs w:val="22"/>
        </w:rPr>
        <w:t xml:space="preserve"> Part</w:t>
      </w:r>
      <w:r w:rsidR="00DC6E48" w:rsidRPr="00210CF7">
        <w:rPr>
          <w:color w:val="000000"/>
          <w:szCs w:val="22"/>
        </w:rPr>
        <w:t>y</w:t>
      </w:r>
      <w:r w:rsidR="002A1334" w:rsidRPr="00210CF7">
        <w:rPr>
          <w:color w:val="000000"/>
          <w:szCs w:val="22"/>
        </w:rPr>
        <w:t>/Parties</w:t>
      </w:r>
      <w:r w:rsidR="00001106" w:rsidRPr="00210CF7">
        <w:rPr>
          <w:color w:val="000000"/>
          <w:szCs w:val="22"/>
        </w:rPr>
        <w:t xml:space="preserve"> </w:t>
      </w:r>
      <w:r w:rsidR="00CA0A1D" w:rsidRPr="00210CF7">
        <w:rPr>
          <w:color w:val="000000"/>
          <w:szCs w:val="22"/>
        </w:rPr>
        <w:t>(including</w:t>
      </w:r>
      <w:r w:rsidR="00001106" w:rsidRPr="00210CF7">
        <w:rPr>
          <w:color w:val="000000"/>
          <w:szCs w:val="22"/>
        </w:rPr>
        <w:t xml:space="preserve"> </w:t>
      </w:r>
      <w:r w:rsidR="00CA0A1D" w:rsidRPr="00210CF7">
        <w:rPr>
          <w:color w:val="000000"/>
          <w:szCs w:val="22"/>
        </w:rPr>
        <w:t xml:space="preserve">involved third parties </w:t>
      </w:r>
      <w:r w:rsidR="0082437A" w:rsidRPr="00210CF7">
        <w:rPr>
          <w:color w:val="000000"/>
          <w:szCs w:val="22"/>
        </w:rPr>
        <w:t xml:space="preserve">permitted under </w:t>
      </w:r>
      <w:r w:rsidR="00FE0B82" w:rsidRPr="00210CF7">
        <w:rPr>
          <w:color w:val="000000"/>
          <w:szCs w:val="22"/>
        </w:rPr>
        <w:t>A</w:t>
      </w:r>
      <w:r w:rsidR="00CA0A1D" w:rsidRPr="00210CF7">
        <w:rPr>
          <w:color w:val="000000"/>
          <w:szCs w:val="22"/>
        </w:rPr>
        <w:t>rticle 3.</w:t>
      </w:r>
      <w:r w:rsidR="00FE0B82" w:rsidRPr="00210CF7">
        <w:rPr>
          <w:color w:val="000000"/>
          <w:szCs w:val="22"/>
        </w:rPr>
        <w:t>5</w:t>
      </w:r>
      <w:r w:rsidR="00CA0A1D" w:rsidRPr="00210CF7">
        <w:rPr>
          <w:color w:val="000000"/>
          <w:szCs w:val="22"/>
        </w:rPr>
        <w:t>)</w:t>
      </w:r>
      <w:r w:rsidR="00DC6E48" w:rsidRPr="00210CF7">
        <w:rPr>
          <w:color w:val="000000"/>
          <w:szCs w:val="22"/>
        </w:rPr>
        <w:t xml:space="preserve"> as far as needed by such Party/Parties in order to perform its/their tasks under</w:t>
      </w:r>
      <w:r w:rsidR="00342D75" w:rsidRPr="00210CF7">
        <w:rPr>
          <w:color w:val="000000"/>
          <w:szCs w:val="22"/>
        </w:rPr>
        <w:t xml:space="preserve"> </w:t>
      </w:r>
      <w:r w:rsidR="00DC6E48" w:rsidRPr="00210CF7">
        <w:rPr>
          <w:color w:val="000000"/>
          <w:szCs w:val="22"/>
        </w:rPr>
        <w:t>the Project</w:t>
      </w:r>
      <w:r w:rsidR="00A817F5" w:rsidRPr="00210CF7">
        <w:rPr>
          <w:color w:val="000000"/>
          <w:szCs w:val="22"/>
        </w:rPr>
        <w:t xml:space="preserve"> </w:t>
      </w:r>
      <w:r w:rsidR="00001106" w:rsidRPr="00210CF7">
        <w:rPr>
          <w:color w:val="000000"/>
          <w:szCs w:val="22"/>
        </w:rPr>
        <w:t xml:space="preserve">a non-exclusive, </w:t>
      </w:r>
      <w:r w:rsidR="007E7F0E" w:rsidRPr="00210CF7">
        <w:rPr>
          <w:color w:val="000000"/>
          <w:szCs w:val="22"/>
        </w:rPr>
        <w:t>n</w:t>
      </w:r>
      <w:r w:rsidR="00A817F5" w:rsidRPr="00210CF7">
        <w:rPr>
          <w:color w:val="000000"/>
          <w:szCs w:val="22"/>
        </w:rPr>
        <w:t>o</w:t>
      </w:r>
      <w:r w:rsidR="007E7F0E" w:rsidRPr="00210CF7">
        <w:rPr>
          <w:color w:val="000000"/>
          <w:szCs w:val="22"/>
        </w:rPr>
        <w:t>n-</w:t>
      </w:r>
      <w:r w:rsidR="00A817F5" w:rsidRPr="00210CF7">
        <w:rPr>
          <w:color w:val="000000"/>
          <w:szCs w:val="22"/>
        </w:rPr>
        <w:t>sublicensable</w:t>
      </w:r>
      <w:r w:rsidR="007E7F0E" w:rsidRPr="00210CF7">
        <w:rPr>
          <w:color w:val="000000"/>
          <w:szCs w:val="22"/>
        </w:rPr>
        <w:t xml:space="preserve">, </w:t>
      </w:r>
      <w:r w:rsidR="00001106" w:rsidRPr="00210CF7">
        <w:rPr>
          <w:color w:val="000000"/>
          <w:szCs w:val="22"/>
        </w:rPr>
        <w:t xml:space="preserve">royalty free, non-transferable right </w:t>
      </w:r>
      <w:r w:rsidR="004A76A5" w:rsidRPr="00210CF7">
        <w:rPr>
          <w:color w:val="000000"/>
          <w:szCs w:val="22"/>
        </w:rPr>
        <w:t xml:space="preserve">to use its </w:t>
      </w:r>
      <w:r w:rsidR="00001106" w:rsidRPr="00210CF7">
        <w:rPr>
          <w:color w:val="000000"/>
          <w:szCs w:val="22"/>
        </w:rPr>
        <w:t>Background listed in Annex 2</w:t>
      </w:r>
      <w:r w:rsidR="00A817F5" w:rsidRPr="00210CF7">
        <w:rPr>
          <w:color w:val="000000"/>
          <w:szCs w:val="22"/>
        </w:rPr>
        <w:t>.</w:t>
      </w:r>
      <w:r w:rsidR="007E0342" w:rsidRPr="00210CF7">
        <w:rPr>
          <w:color w:val="000000"/>
          <w:szCs w:val="22"/>
        </w:rPr>
        <w:t xml:space="preserve"> </w:t>
      </w:r>
    </w:p>
    <w:p w14:paraId="2C40860B" w14:textId="77777777" w:rsidR="00001106" w:rsidRPr="00210CF7" w:rsidRDefault="00001106" w:rsidP="000F432D">
      <w:pPr>
        <w:autoSpaceDE w:val="0"/>
        <w:autoSpaceDN w:val="0"/>
        <w:adjustRightInd w:val="0"/>
        <w:spacing w:line="276" w:lineRule="auto"/>
        <w:rPr>
          <w:color w:val="000000"/>
          <w:szCs w:val="22"/>
        </w:rPr>
      </w:pPr>
    </w:p>
    <w:p w14:paraId="426323F2" w14:textId="30C487A2" w:rsidR="00001106" w:rsidRPr="00210CF7" w:rsidRDefault="008C775F" w:rsidP="000F432D">
      <w:pPr>
        <w:autoSpaceDE w:val="0"/>
        <w:autoSpaceDN w:val="0"/>
        <w:adjustRightInd w:val="0"/>
        <w:spacing w:line="276" w:lineRule="auto"/>
        <w:ind w:left="567" w:hanging="567"/>
        <w:rPr>
          <w:color w:val="000000"/>
          <w:szCs w:val="22"/>
        </w:rPr>
      </w:pPr>
      <w:r w:rsidRPr="00210CF7">
        <w:rPr>
          <w:rFonts w:cs="Arial"/>
          <w:color w:val="000000"/>
          <w:szCs w:val="22"/>
          <w:lang w:eastAsia="en-US"/>
        </w:rPr>
        <w:t>7</w:t>
      </w:r>
      <w:r w:rsidR="00393DB7" w:rsidRPr="00210CF7">
        <w:rPr>
          <w:rFonts w:cs="Arial"/>
          <w:color w:val="000000"/>
          <w:szCs w:val="22"/>
          <w:lang w:eastAsia="en-US"/>
        </w:rPr>
        <w:t>.3</w:t>
      </w:r>
      <w:r w:rsidR="0076613C" w:rsidRPr="00210CF7">
        <w:rPr>
          <w:color w:val="000000"/>
          <w:szCs w:val="22"/>
        </w:rPr>
        <w:tab/>
      </w:r>
      <w:r w:rsidR="00001106" w:rsidRPr="00210CF7">
        <w:rPr>
          <w:color w:val="000000"/>
          <w:szCs w:val="22"/>
        </w:rPr>
        <w:t xml:space="preserve">When </w:t>
      </w:r>
      <w:r w:rsidR="0082437A" w:rsidRPr="00210CF7">
        <w:rPr>
          <w:color w:val="000000"/>
          <w:szCs w:val="22"/>
        </w:rPr>
        <w:t xml:space="preserve">technically or legally </w:t>
      </w:r>
      <w:r w:rsidR="00001106" w:rsidRPr="00210CF7">
        <w:rPr>
          <w:color w:val="000000"/>
          <w:szCs w:val="22"/>
        </w:rPr>
        <w:t xml:space="preserve">necessary for the use </w:t>
      </w:r>
      <w:r w:rsidR="0082437A" w:rsidRPr="00210CF7">
        <w:rPr>
          <w:color w:val="000000"/>
          <w:szCs w:val="22"/>
        </w:rPr>
        <w:t xml:space="preserve">and exploitation </w:t>
      </w:r>
      <w:r w:rsidR="00001106" w:rsidRPr="00210CF7">
        <w:rPr>
          <w:color w:val="000000"/>
          <w:szCs w:val="22"/>
        </w:rPr>
        <w:t>of Foreground</w:t>
      </w:r>
      <w:r w:rsidR="0082437A" w:rsidRPr="00210CF7">
        <w:rPr>
          <w:color w:val="000000"/>
          <w:szCs w:val="22"/>
        </w:rPr>
        <w:t xml:space="preserve"> subject to rights granted under</w:t>
      </w:r>
      <w:r w:rsidR="004C5F76" w:rsidRPr="00210CF7">
        <w:rPr>
          <w:color w:val="000000"/>
          <w:szCs w:val="22"/>
        </w:rPr>
        <w:t xml:space="preserve"> this Consortium Agreement</w:t>
      </w:r>
      <w:r w:rsidR="00001106" w:rsidRPr="00210CF7">
        <w:rPr>
          <w:color w:val="000000"/>
          <w:szCs w:val="22"/>
        </w:rPr>
        <w:t xml:space="preserve">, each </w:t>
      </w:r>
      <w:r w:rsidR="009562C7" w:rsidRPr="00210CF7">
        <w:rPr>
          <w:color w:val="000000"/>
          <w:szCs w:val="22"/>
        </w:rPr>
        <w:t>Party</w:t>
      </w:r>
      <w:r w:rsidR="00001106" w:rsidRPr="00210CF7">
        <w:rPr>
          <w:color w:val="000000"/>
          <w:szCs w:val="22"/>
        </w:rPr>
        <w:t xml:space="preserve"> </w:t>
      </w:r>
      <w:r w:rsidR="004A76A5" w:rsidRPr="00210CF7">
        <w:rPr>
          <w:color w:val="000000"/>
          <w:szCs w:val="22"/>
        </w:rPr>
        <w:t>sha</w:t>
      </w:r>
      <w:r w:rsidR="00001106" w:rsidRPr="00210CF7">
        <w:rPr>
          <w:color w:val="000000"/>
          <w:szCs w:val="22"/>
        </w:rPr>
        <w:t xml:space="preserve">ll </w:t>
      </w:r>
      <w:r w:rsidR="004A76A5" w:rsidRPr="00210CF7">
        <w:rPr>
          <w:color w:val="000000"/>
          <w:szCs w:val="22"/>
        </w:rPr>
        <w:t xml:space="preserve">upon request of another Party, grant </w:t>
      </w:r>
      <w:r w:rsidR="00001106" w:rsidRPr="00210CF7">
        <w:rPr>
          <w:color w:val="000000"/>
          <w:szCs w:val="22"/>
        </w:rPr>
        <w:t xml:space="preserve">to </w:t>
      </w:r>
      <w:r w:rsidR="004A76A5" w:rsidRPr="00210CF7">
        <w:rPr>
          <w:color w:val="000000"/>
          <w:szCs w:val="22"/>
        </w:rPr>
        <w:t>such</w:t>
      </w:r>
      <w:r w:rsidR="00001106" w:rsidRPr="00210CF7">
        <w:rPr>
          <w:color w:val="000000"/>
          <w:szCs w:val="22"/>
        </w:rPr>
        <w:t xml:space="preserve"> </w:t>
      </w:r>
      <w:r w:rsidR="009562C7" w:rsidRPr="00210CF7">
        <w:rPr>
          <w:color w:val="000000"/>
          <w:szCs w:val="22"/>
        </w:rPr>
        <w:t>Party</w:t>
      </w:r>
      <w:r w:rsidR="004C5F76" w:rsidRPr="00210CF7">
        <w:rPr>
          <w:color w:val="000000"/>
          <w:szCs w:val="22"/>
        </w:rPr>
        <w:t xml:space="preserve"> </w:t>
      </w:r>
      <w:r w:rsidR="00001106" w:rsidRPr="00210CF7">
        <w:rPr>
          <w:color w:val="000000"/>
          <w:szCs w:val="22"/>
        </w:rPr>
        <w:t>a non-exclusive</w:t>
      </w:r>
      <w:r w:rsidR="009873C1" w:rsidRPr="00210CF7">
        <w:rPr>
          <w:color w:val="000000"/>
          <w:szCs w:val="22"/>
        </w:rPr>
        <w:t>,</w:t>
      </w:r>
      <w:r w:rsidR="00001106" w:rsidRPr="00210CF7">
        <w:rPr>
          <w:color w:val="000000"/>
          <w:szCs w:val="22"/>
        </w:rPr>
        <w:t xml:space="preserve"> worldwide, non-transferable licen</w:t>
      </w:r>
      <w:r w:rsidR="009356AE" w:rsidRPr="00210CF7">
        <w:rPr>
          <w:color w:val="000000"/>
          <w:szCs w:val="22"/>
        </w:rPr>
        <w:t>c</w:t>
      </w:r>
      <w:r w:rsidR="00001106" w:rsidRPr="00210CF7">
        <w:rPr>
          <w:color w:val="000000"/>
          <w:szCs w:val="22"/>
        </w:rPr>
        <w:t xml:space="preserve">e to </w:t>
      </w:r>
      <w:r w:rsidR="004A76A5" w:rsidRPr="00210CF7">
        <w:rPr>
          <w:color w:val="000000"/>
          <w:szCs w:val="22"/>
        </w:rPr>
        <w:t xml:space="preserve">use </w:t>
      </w:r>
      <w:r w:rsidR="00001106" w:rsidRPr="00210CF7">
        <w:rPr>
          <w:color w:val="000000"/>
          <w:szCs w:val="22"/>
        </w:rPr>
        <w:t>it</w:t>
      </w:r>
      <w:r w:rsidR="004A76A5" w:rsidRPr="00210CF7">
        <w:rPr>
          <w:color w:val="000000"/>
          <w:szCs w:val="22"/>
        </w:rPr>
        <w:t>s Background listed in Annex 2</w:t>
      </w:r>
      <w:r w:rsidR="006D65A7" w:rsidRPr="00210CF7">
        <w:rPr>
          <w:color w:val="000000"/>
          <w:szCs w:val="22"/>
        </w:rPr>
        <w:t xml:space="preserve">, </w:t>
      </w:r>
      <w:r w:rsidR="0082437A" w:rsidRPr="00210CF7">
        <w:rPr>
          <w:color w:val="000000"/>
          <w:szCs w:val="22"/>
        </w:rPr>
        <w:t xml:space="preserve">subject to the limitations of use mentioned </w:t>
      </w:r>
      <w:r w:rsidR="006D65A7" w:rsidRPr="00210CF7">
        <w:rPr>
          <w:color w:val="000000"/>
          <w:szCs w:val="22"/>
        </w:rPr>
        <w:t xml:space="preserve">in Annex </w:t>
      </w:r>
      <w:r w:rsidR="00EB2F6A" w:rsidRPr="00210CF7">
        <w:rPr>
          <w:color w:val="000000"/>
          <w:szCs w:val="22"/>
        </w:rPr>
        <w:t>2</w:t>
      </w:r>
      <w:r w:rsidR="00B67A2B" w:rsidRPr="00210CF7">
        <w:rPr>
          <w:color w:val="000000"/>
          <w:szCs w:val="22"/>
        </w:rPr>
        <w:t>.</w:t>
      </w:r>
      <w:r w:rsidR="00001106" w:rsidRPr="00210CF7">
        <w:rPr>
          <w:color w:val="000000"/>
          <w:szCs w:val="22"/>
        </w:rPr>
        <w:t xml:space="preserve"> The </w:t>
      </w:r>
      <w:r w:rsidR="00727180" w:rsidRPr="00210CF7">
        <w:rPr>
          <w:color w:val="000000"/>
          <w:szCs w:val="22"/>
        </w:rPr>
        <w:t>conditions</w:t>
      </w:r>
      <w:r w:rsidR="00001106" w:rsidRPr="00210CF7">
        <w:rPr>
          <w:color w:val="000000"/>
          <w:szCs w:val="22"/>
        </w:rPr>
        <w:t xml:space="preserve"> for such licen</w:t>
      </w:r>
      <w:r w:rsidR="009356AE" w:rsidRPr="00210CF7">
        <w:rPr>
          <w:color w:val="000000"/>
          <w:szCs w:val="22"/>
        </w:rPr>
        <w:t>c</w:t>
      </w:r>
      <w:r w:rsidR="00001106" w:rsidRPr="00210CF7">
        <w:rPr>
          <w:color w:val="000000"/>
          <w:szCs w:val="22"/>
        </w:rPr>
        <w:t>e shall be</w:t>
      </w:r>
      <w:r w:rsidR="0082437A" w:rsidRPr="00210CF7">
        <w:rPr>
          <w:color w:val="000000"/>
          <w:szCs w:val="22"/>
        </w:rPr>
        <w:t xml:space="preserve"> fair, reasonable, and non-discriminatory and</w:t>
      </w:r>
      <w:r w:rsidR="00001106" w:rsidRPr="00210CF7">
        <w:rPr>
          <w:color w:val="000000"/>
          <w:szCs w:val="22"/>
        </w:rPr>
        <w:t xml:space="preserve"> </w:t>
      </w:r>
      <w:r w:rsidR="00D174A3" w:rsidRPr="00210CF7">
        <w:rPr>
          <w:color w:val="000000"/>
          <w:szCs w:val="22"/>
        </w:rPr>
        <w:t xml:space="preserve">the fee shall be </w:t>
      </w:r>
      <w:r w:rsidR="00001106" w:rsidRPr="00210CF7">
        <w:rPr>
          <w:color w:val="000000"/>
          <w:szCs w:val="22"/>
        </w:rPr>
        <w:t>calculated in an objective, reasonable manner, at arms' length.</w:t>
      </w:r>
      <w:r w:rsidR="00CA0A1D" w:rsidRPr="00210CF7">
        <w:rPr>
          <w:color w:val="000000"/>
          <w:szCs w:val="22"/>
        </w:rPr>
        <w:t xml:space="preserve"> Such request </w:t>
      </w:r>
      <w:r w:rsidR="004D3A2C" w:rsidRPr="00210CF7">
        <w:rPr>
          <w:color w:val="000000"/>
          <w:szCs w:val="22"/>
        </w:rPr>
        <w:t xml:space="preserve">to the owner of the Background </w:t>
      </w:r>
      <w:r w:rsidR="00CA0A1D" w:rsidRPr="00210CF7">
        <w:rPr>
          <w:color w:val="000000"/>
          <w:szCs w:val="22"/>
        </w:rPr>
        <w:t xml:space="preserve">has to be made within 6 (six) months after the </w:t>
      </w:r>
      <w:r w:rsidR="004102C3">
        <w:rPr>
          <w:color w:val="000000"/>
          <w:szCs w:val="22"/>
        </w:rPr>
        <w:t>Expiry Date</w:t>
      </w:r>
      <w:r w:rsidR="00CA0A1D" w:rsidRPr="00210CF7">
        <w:rPr>
          <w:color w:val="000000"/>
          <w:szCs w:val="22"/>
        </w:rPr>
        <w:t>.</w:t>
      </w:r>
      <w:r w:rsidR="00F55225" w:rsidRPr="00210CF7">
        <w:rPr>
          <w:color w:val="000000"/>
          <w:szCs w:val="22"/>
        </w:rPr>
        <w:t xml:space="preserve"> </w:t>
      </w:r>
      <w:r w:rsidR="004D3A2C" w:rsidRPr="00210CF7">
        <w:rPr>
          <w:color w:val="000000"/>
          <w:szCs w:val="22"/>
        </w:rPr>
        <w:t>After this period the granting of</w:t>
      </w:r>
      <w:r w:rsidR="00443646">
        <w:rPr>
          <w:color w:val="000000"/>
          <w:szCs w:val="22"/>
        </w:rPr>
        <w:t xml:space="preserve"> such licence </w:t>
      </w:r>
      <w:r w:rsidR="004D3A2C" w:rsidRPr="00210CF7">
        <w:rPr>
          <w:color w:val="000000"/>
          <w:szCs w:val="22"/>
        </w:rPr>
        <w:t xml:space="preserve">and the </w:t>
      </w:r>
      <w:r w:rsidR="00443646" w:rsidRPr="00210CF7">
        <w:rPr>
          <w:color w:val="000000"/>
          <w:szCs w:val="22"/>
        </w:rPr>
        <w:t>conditions</w:t>
      </w:r>
      <w:r w:rsidR="00443646">
        <w:rPr>
          <w:color w:val="000000"/>
          <w:szCs w:val="22"/>
        </w:rPr>
        <w:t xml:space="preserve"> thereof </w:t>
      </w:r>
      <w:r w:rsidR="004102C3">
        <w:rPr>
          <w:color w:val="000000"/>
          <w:szCs w:val="22"/>
        </w:rPr>
        <w:t xml:space="preserve">is </w:t>
      </w:r>
      <w:r w:rsidR="004D3A2C" w:rsidRPr="00210CF7">
        <w:rPr>
          <w:color w:val="000000"/>
          <w:szCs w:val="22"/>
        </w:rPr>
        <w:t>at the discretion of the owner of the Background.</w:t>
      </w:r>
    </w:p>
    <w:p w14:paraId="7066CD7B" w14:textId="77777777" w:rsidR="00BA48AA" w:rsidRPr="00210CF7" w:rsidRDefault="00BA48AA" w:rsidP="000F432D">
      <w:pPr>
        <w:autoSpaceDE w:val="0"/>
        <w:autoSpaceDN w:val="0"/>
        <w:adjustRightInd w:val="0"/>
        <w:spacing w:line="276" w:lineRule="auto"/>
        <w:ind w:left="720" w:hanging="720"/>
        <w:rPr>
          <w:rFonts w:cs="Arial"/>
          <w:color w:val="000000"/>
          <w:szCs w:val="22"/>
          <w:lang w:eastAsia="en-US"/>
        </w:rPr>
      </w:pPr>
    </w:p>
    <w:p w14:paraId="32E5EE55" w14:textId="77777777" w:rsidR="00026B94" w:rsidRPr="00210CF7" w:rsidRDefault="004C3866" w:rsidP="000F432D">
      <w:pPr>
        <w:autoSpaceDE w:val="0"/>
        <w:autoSpaceDN w:val="0"/>
        <w:adjustRightInd w:val="0"/>
        <w:spacing w:line="276" w:lineRule="auto"/>
        <w:ind w:left="720" w:hanging="720"/>
        <w:rPr>
          <w:b/>
          <w:color w:val="000000"/>
          <w:szCs w:val="22"/>
        </w:rPr>
      </w:pPr>
      <w:r w:rsidRPr="00210CF7">
        <w:rPr>
          <w:rFonts w:cs="Arial"/>
          <w:b/>
          <w:color w:val="000000"/>
          <w:szCs w:val="22"/>
          <w:lang w:eastAsia="en-US"/>
        </w:rPr>
        <w:t xml:space="preserve">Article 8: </w:t>
      </w:r>
      <w:r w:rsidRPr="00210CF7">
        <w:rPr>
          <w:b/>
          <w:color w:val="000000"/>
          <w:szCs w:val="22"/>
        </w:rPr>
        <w:tab/>
        <w:t>Foreground</w:t>
      </w:r>
    </w:p>
    <w:p w14:paraId="39F4F617" w14:textId="77777777" w:rsidR="00026B94" w:rsidRPr="00210CF7" w:rsidRDefault="00026B94" w:rsidP="000F432D">
      <w:pPr>
        <w:autoSpaceDE w:val="0"/>
        <w:autoSpaceDN w:val="0"/>
        <w:adjustRightInd w:val="0"/>
        <w:spacing w:line="276" w:lineRule="auto"/>
        <w:ind w:left="720" w:hanging="720"/>
        <w:rPr>
          <w:color w:val="000000"/>
          <w:szCs w:val="22"/>
        </w:rPr>
      </w:pPr>
    </w:p>
    <w:p w14:paraId="243495E0" w14:textId="0B8FD125" w:rsidR="00AD16CA" w:rsidRPr="00210CF7" w:rsidRDefault="008C775F" w:rsidP="000F432D">
      <w:pPr>
        <w:spacing w:line="276" w:lineRule="auto"/>
        <w:ind w:left="567" w:hanging="567"/>
        <w:rPr>
          <w:color w:val="000000"/>
          <w:szCs w:val="22"/>
        </w:rPr>
      </w:pPr>
      <w:r w:rsidRPr="00210CF7">
        <w:rPr>
          <w:color w:val="000000"/>
          <w:szCs w:val="22"/>
        </w:rPr>
        <w:t>8</w:t>
      </w:r>
      <w:r w:rsidR="004C3866" w:rsidRPr="00210CF7">
        <w:rPr>
          <w:color w:val="000000"/>
          <w:szCs w:val="22"/>
        </w:rPr>
        <w:t>.1</w:t>
      </w:r>
      <w:r w:rsidR="00095616" w:rsidRPr="00210CF7">
        <w:rPr>
          <w:color w:val="000000"/>
          <w:szCs w:val="22"/>
        </w:rPr>
        <w:tab/>
      </w:r>
      <w:r w:rsidR="001C0D5E" w:rsidRPr="00210CF7">
        <w:rPr>
          <w:color w:val="000000"/>
          <w:szCs w:val="22"/>
        </w:rPr>
        <w:t>Foreground shall</w:t>
      </w:r>
      <w:r w:rsidR="007F1159" w:rsidRPr="00210CF7">
        <w:rPr>
          <w:color w:val="000000"/>
          <w:szCs w:val="22"/>
        </w:rPr>
        <w:t xml:space="preserve"> </w:t>
      </w:r>
      <w:r w:rsidR="001C0D5E" w:rsidRPr="00210CF7">
        <w:rPr>
          <w:color w:val="000000"/>
          <w:szCs w:val="22"/>
        </w:rPr>
        <w:t>be t</w:t>
      </w:r>
      <w:r w:rsidR="007A32E8" w:rsidRPr="00210CF7">
        <w:rPr>
          <w:color w:val="000000"/>
          <w:szCs w:val="22"/>
        </w:rPr>
        <w:t xml:space="preserve">he property of the </w:t>
      </w:r>
      <w:r w:rsidR="004D3A2C" w:rsidRPr="00210CF7">
        <w:rPr>
          <w:color w:val="000000"/>
          <w:szCs w:val="22"/>
        </w:rPr>
        <w:t xml:space="preserve">Party </w:t>
      </w:r>
      <w:r w:rsidR="00EE0C3D" w:rsidRPr="00210CF7">
        <w:rPr>
          <w:color w:val="000000"/>
          <w:szCs w:val="22"/>
        </w:rPr>
        <w:t>that generated such Foreground</w:t>
      </w:r>
      <w:r w:rsidR="009E09DC" w:rsidRPr="00210CF7">
        <w:rPr>
          <w:color w:val="000000"/>
          <w:szCs w:val="22"/>
        </w:rPr>
        <w:t>.</w:t>
      </w:r>
    </w:p>
    <w:p w14:paraId="35FF8A6D" w14:textId="7A66B86E" w:rsidR="00EE1B7F" w:rsidRPr="00210CF7" w:rsidRDefault="00EE0C3D" w:rsidP="00B4484F">
      <w:pPr>
        <w:spacing w:line="276" w:lineRule="auto"/>
        <w:ind w:left="567"/>
        <w:rPr>
          <w:color w:val="000000"/>
          <w:szCs w:val="22"/>
        </w:rPr>
      </w:pPr>
      <w:r w:rsidRPr="00210CF7">
        <w:rPr>
          <w:color w:val="000000"/>
          <w:szCs w:val="22"/>
        </w:rPr>
        <w:t xml:space="preserve">If </w:t>
      </w:r>
      <w:r w:rsidR="004D3A2C" w:rsidRPr="00210CF7">
        <w:rPr>
          <w:color w:val="000000"/>
          <w:szCs w:val="22"/>
        </w:rPr>
        <w:t xml:space="preserve">particular </w:t>
      </w:r>
      <w:r w:rsidRPr="00210CF7">
        <w:rPr>
          <w:color w:val="000000"/>
          <w:szCs w:val="22"/>
        </w:rPr>
        <w:t xml:space="preserve">Foreground has been generated </w:t>
      </w:r>
      <w:r w:rsidR="004D3A2C" w:rsidRPr="00210CF7">
        <w:rPr>
          <w:color w:val="000000"/>
          <w:szCs w:val="22"/>
        </w:rPr>
        <w:t xml:space="preserve">by more than one Party and cannot be attributed to one Party or the other, these Parties shall jointly </w:t>
      </w:r>
      <w:r w:rsidR="00034946" w:rsidRPr="00210CF7">
        <w:rPr>
          <w:color w:val="000000"/>
          <w:szCs w:val="22"/>
        </w:rPr>
        <w:t xml:space="preserve">own </w:t>
      </w:r>
      <w:r w:rsidR="004D3A2C" w:rsidRPr="00210CF7">
        <w:rPr>
          <w:color w:val="000000"/>
          <w:szCs w:val="22"/>
        </w:rPr>
        <w:t xml:space="preserve">such Foreground. </w:t>
      </w:r>
    </w:p>
    <w:p w14:paraId="4E36A97A" w14:textId="57993C7E" w:rsidR="00DE1380" w:rsidRPr="00210CF7" w:rsidRDefault="00DE1380" w:rsidP="000F432D">
      <w:pPr>
        <w:spacing w:line="276" w:lineRule="auto"/>
        <w:ind w:left="567"/>
        <w:rPr>
          <w:szCs w:val="22"/>
        </w:rPr>
      </w:pPr>
    </w:p>
    <w:p w14:paraId="1A46CD26" w14:textId="1D5F0D8B" w:rsidR="00F87034" w:rsidRPr="00210CF7" w:rsidRDefault="00FB338F" w:rsidP="004102C3">
      <w:pPr>
        <w:spacing w:line="276" w:lineRule="auto"/>
        <w:ind w:left="567" w:hanging="567"/>
        <w:rPr>
          <w:szCs w:val="22"/>
        </w:rPr>
      </w:pPr>
      <w:r w:rsidRPr="00210CF7">
        <w:rPr>
          <w:szCs w:val="22"/>
        </w:rPr>
        <w:t>8.2</w:t>
      </w:r>
      <w:r w:rsidRPr="00210CF7">
        <w:rPr>
          <w:szCs w:val="22"/>
        </w:rPr>
        <w:tab/>
      </w:r>
      <w:r w:rsidR="00F87034" w:rsidRPr="00210CF7">
        <w:rPr>
          <w:szCs w:val="22"/>
        </w:rPr>
        <w:t xml:space="preserve">Each Party hereby grants to the other Party/Parties (including its/their involved third parties as </w:t>
      </w:r>
      <w:r w:rsidR="00B1291E" w:rsidRPr="00210CF7">
        <w:rPr>
          <w:szCs w:val="22"/>
        </w:rPr>
        <w:t>permitted under</w:t>
      </w:r>
      <w:r w:rsidR="00F87034" w:rsidRPr="00210CF7">
        <w:rPr>
          <w:szCs w:val="22"/>
        </w:rPr>
        <w:t xml:space="preserve"> </w:t>
      </w:r>
      <w:r w:rsidR="00FE0B82" w:rsidRPr="00210CF7">
        <w:rPr>
          <w:szCs w:val="22"/>
        </w:rPr>
        <w:t>A</w:t>
      </w:r>
      <w:r w:rsidR="00F87034" w:rsidRPr="00210CF7">
        <w:rPr>
          <w:szCs w:val="22"/>
        </w:rPr>
        <w:t>rticle 3.</w:t>
      </w:r>
      <w:r w:rsidR="00FE0B82" w:rsidRPr="00210CF7">
        <w:rPr>
          <w:szCs w:val="22"/>
        </w:rPr>
        <w:t>5</w:t>
      </w:r>
      <w:r w:rsidR="00F87034" w:rsidRPr="00210CF7">
        <w:rPr>
          <w:szCs w:val="22"/>
        </w:rPr>
        <w:t>) as far as needed by such Party/Parties in order to perform its/their tasks under the Project,</w:t>
      </w:r>
      <w:r w:rsidR="00040F7B" w:rsidRPr="00210CF7">
        <w:rPr>
          <w:szCs w:val="22"/>
        </w:rPr>
        <w:t xml:space="preserve"> </w:t>
      </w:r>
      <w:r w:rsidR="00F87034" w:rsidRPr="00210CF7">
        <w:rPr>
          <w:szCs w:val="22"/>
        </w:rPr>
        <w:t>a non-exclusive, royalty free, non-transferable right to use its Foreground.</w:t>
      </w:r>
    </w:p>
    <w:p w14:paraId="2938DCB6" w14:textId="77777777" w:rsidR="007A32E8" w:rsidRPr="00210CF7" w:rsidRDefault="007A32E8" w:rsidP="000F432D">
      <w:pPr>
        <w:spacing w:line="276" w:lineRule="auto"/>
        <w:ind w:left="567" w:hanging="567"/>
        <w:rPr>
          <w:szCs w:val="22"/>
        </w:rPr>
      </w:pPr>
    </w:p>
    <w:p w14:paraId="64EAC391" w14:textId="62974C6F" w:rsidR="00CD406E" w:rsidRPr="00210CF7" w:rsidRDefault="008C775F" w:rsidP="000F432D">
      <w:pPr>
        <w:autoSpaceDE w:val="0"/>
        <w:autoSpaceDN w:val="0"/>
        <w:adjustRightInd w:val="0"/>
        <w:spacing w:line="276" w:lineRule="auto"/>
        <w:ind w:left="567" w:hanging="567"/>
        <w:rPr>
          <w:color w:val="000000"/>
          <w:szCs w:val="22"/>
        </w:rPr>
      </w:pPr>
      <w:r w:rsidRPr="00210CF7">
        <w:rPr>
          <w:rFonts w:cs="Arial"/>
          <w:color w:val="000000"/>
          <w:szCs w:val="22"/>
          <w:lang w:eastAsia="en-US"/>
        </w:rPr>
        <w:t>8</w:t>
      </w:r>
      <w:r w:rsidR="004C3866" w:rsidRPr="00210CF7">
        <w:rPr>
          <w:rFonts w:cs="Arial"/>
          <w:color w:val="000000"/>
          <w:szCs w:val="22"/>
          <w:lang w:eastAsia="en-US"/>
        </w:rPr>
        <w:t>.</w:t>
      </w:r>
      <w:r w:rsidR="00FB338F" w:rsidRPr="00210CF7">
        <w:rPr>
          <w:rFonts w:cs="Arial"/>
          <w:color w:val="000000"/>
          <w:szCs w:val="22"/>
          <w:lang w:eastAsia="en-US"/>
        </w:rPr>
        <w:t>3</w:t>
      </w:r>
      <w:r w:rsidR="00AF634C" w:rsidRPr="00210CF7">
        <w:rPr>
          <w:color w:val="000000"/>
          <w:szCs w:val="22"/>
        </w:rPr>
        <w:tab/>
      </w:r>
      <w:r w:rsidR="00627403" w:rsidRPr="00210CF7">
        <w:rPr>
          <w:color w:val="000000"/>
          <w:szCs w:val="22"/>
        </w:rPr>
        <w:t xml:space="preserve">The </w:t>
      </w:r>
      <w:r w:rsidR="00D050B4" w:rsidRPr="00210CF7">
        <w:rPr>
          <w:color w:val="000000"/>
          <w:szCs w:val="22"/>
        </w:rPr>
        <w:t>owner</w:t>
      </w:r>
      <w:r w:rsidR="004222DC" w:rsidRPr="00210CF7">
        <w:rPr>
          <w:color w:val="000000"/>
          <w:szCs w:val="22"/>
        </w:rPr>
        <w:t>(s)</w:t>
      </w:r>
      <w:r w:rsidR="00D050B4" w:rsidRPr="00210CF7">
        <w:rPr>
          <w:color w:val="000000"/>
          <w:szCs w:val="22"/>
        </w:rPr>
        <w:t xml:space="preserve"> of </w:t>
      </w:r>
      <w:r w:rsidR="00D050B4" w:rsidRPr="004102C3">
        <w:rPr>
          <w:color w:val="000000"/>
          <w:szCs w:val="22"/>
        </w:rPr>
        <w:t>the Foreground is</w:t>
      </w:r>
      <w:r w:rsidR="004222DC" w:rsidRPr="004102C3">
        <w:rPr>
          <w:color w:val="000000"/>
          <w:szCs w:val="22"/>
        </w:rPr>
        <w:t>/are</w:t>
      </w:r>
      <w:r w:rsidR="00D050B4" w:rsidRPr="004102C3">
        <w:rPr>
          <w:color w:val="000000"/>
          <w:szCs w:val="22"/>
        </w:rPr>
        <w:t xml:space="preserve"> free to use </w:t>
      </w:r>
      <w:r w:rsidR="00624C0A" w:rsidRPr="004102C3">
        <w:rPr>
          <w:color w:val="000000"/>
          <w:szCs w:val="22"/>
        </w:rPr>
        <w:t>its</w:t>
      </w:r>
      <w:r w:rsidR="004222DC" w:rsidRPr="004102C3">
        <w:rPr>
          <w:color w:val="000000"/>
          <w:szCs w:val="22"/>
        </w:rPr>
        <w:t>/their</w:t>
      </w:r>
      <w:r w:rsidR="005E7D25" w:rsidRPr="004102C3">
        <w:rPr>
          <w:color w:val="000000"/>
          <w:szCs w:val="22"/>
        </w:rPr>
        <w:t xml:space="preserve"> </w:t>
      </w:r>
      <w:r w:rsidR="00624C0A" w:rsidRPr="004102C3">
        <w:rPr>
          <w:color w:val="000000"/>
          <w:szCs w:val="22"/>
        </w:rPr>
        <w:t>Foreground</w:t>
      </w:r>
      <w:r w:rsidR="00D050B4" w:rsidRPr="004102C3">
        <w:rPr>
          <w:color w:val="000000"/>
          <w:szCs w:val="22"/>
        </w:rPr>
        <w:t xml:space="preserve"> </w:t>
      </w:r>
      <w:r w:rsidR="004966D0">
        <w:rPr>
          <w:color w:val="000000"/>
          <w:szCs w:val="22"/>
        </w:rPr>
        <w:t xml:space="preserve">subject to </w:t>
      </w:r>
      <w:r w:rsidR="00BA4CBE" w:rsidRPr="004102C3">
        <w:t xml:space="preserve">the provisions in </w:t>
      </w:r>
      <w:r w:rsidR="00327CB3" w:rsidRPr="004102C3">
        <w:rPr>
          <w:color w:val="000000"/>
          <w:szCs w:val="22"/>
        </w:rPr>
        <w:t xml:space="preserve">Article </w:t>
      </w:r>
      <w:r w:rsidR="00EE0C3D" w:rsidRPr="004102C3">
        <w:rPr>
          <w:color w:val="000000"/>
          <w:szCs w:val="22"/>
        </w:rPr>
        <w:t>5.2</w:t>
      </w:r>
      <w:r w:rsidR="00B64B09" w:rsidRPr="004102C3">
        <w:rPr>
          <w:color w:val="000000"/>
          <w:szCs w:val="22"/>
        </w:rPr>
        <w:t>, 6</w:t>
      </w:r>
      <w:r w:rsidR="00B64B09" w:rsidRPr="00EF4067">
        <w:rPr>
          <w:szCs w:val="22"/>
        </w:rPr>
        <w:t>.2</w:t>
      </w:r>
      <w:r w:rsidR="00EF4067" w:rsidRPr="00EF4067">
        <w:rPr>
          <w:szCs w:val="22"/>
        </w:rPr>
        <w:t xml:space="preserve"> </w:t>
      </w:r>
      <w:r w:rsidR="00B06CEF" w:rsidRPr="00EF4067">
        <w:t xml:space="preserve">and </w:t>
      </w:r>
      <w:r w:rsidR="00BA4CBE" w:rsidRPr="00EF4067">
        <w:t xml:space="preserve">in </w:t>
      </w:r>
      <w:r w:rsidR="00BA4CBE" w:rsidRPr="004102C3">
        <w:t>accordance with arrangements made between the Parties pursuant to Article</w:t>
      </w:r>
      <w:r w:rsidR="00EE0C3D" w:rsidRPr="004102C3">
        <w:rPr>
          <w:szCs w:val="22"/>
        </w:rPr>
        <w:t xml:space="preserve"> </w:t>
      </w:r>
      <w:r w:rsidR="00327CB3" w:rsidRPr="004102C3">
        <w:rPr>
          <w:szCs w:val="22"/>
        </w:rPr>
        <w:t>9.</w:t>
      </w:r>
    </w:p>
    <w:p w14:paraId="253D09C1" w14:textId="77777777" w:rsidR="00CD406E" w:rsidRPr="00210CF7" w:rsidRDefault="00CD406E" w:rsidP="000F432D">
      <w:pPr>
        <w:autoSpaceDE w:val="0"/>
        <w:autoSpaceDN w:val="0"/>
        <w:adjustRightInd w:val="0"/>
        <w:spacing w:line="276" w:lineRule="auto"/>
        <w:ind w:left="567" w:hanging="567"/>
        <w:rPr>
          <w:color w:val="000000"/>
          <w:szCs w:val="22"/>
        </w:rPr>
      </w:pPr>
    </w:p>
    <w:p w14:paraId="58E840A6" w14:textId="774B67C6" w:rsidR="002A295B" w:rsidRPr="00210CF7" w:rsidRDefault="00CD406E" w:rsidP="000F432D">
      <w:pPr>
        <w:autoSpaceDE w:val="0"/>
        <w:autoSpaceDN w:val="0"/>
        <w:adjustRightInd w:val="0"/>
        <w:spacing w:line="276" w:lineRule="auto"/>
        <w:ind w:left="567" w:hanging="567"/>
        <w:rPr>
          <w:color w:val="000000"/>
          <w:szCs w:val="22"/>
        </w:rPr>
      </w:pPr>
      <w:r w:rsidRPr="00210CF7">
        <w:rPr>
          <w:color w:val="000000"/>
          <w:szCs w:val="22"/>
        </w:rPr>
        <w:t>8.4</w:t>
      </w:r>
      <w:r w:rsidRPr="00210CF7">
        <w:rPr>
          <w:color w:val="000000"/>
          <w:szCs w:val="22"/>
        </w:rPr>
        <w:tab/>
      </w:r>
      <w:r w:rsidR="002A295B" w:rsidRPr="00210CF7">
        <w:rPr>
          <w:color w:val="000000"/>
          <w:szCs w:val="22"/>
        </w:rPr>
        <w:t xml:space="preserve">The Knowledge Institute will at all times remain entitled to use all Foreground for internal research and educational purposes subject to </w:t>
      </w:r>
      <w:r w:rsidR="008705C6" w:rsidRPr="00210CF7">
        <w:rPr>
          <w:color w:val="000000"/>
          <w:szCs w:val="22"/>
        </w:rPr>
        <w:t xml:space="preserve">the provisions of </w:t>
      </w:r>
      <w:r w:rsidR="002A295B" w:rsidRPr="00210CF7">
        <w:rPr>
          <w:color w:val="000000"/>
          <w:szCs w:val="22"/>
        </w:rPr>
        <w:t>Articles 5 and 6.</w:t>
      </w:r>
    </w:p>
    <w:p w14:paraId="4390285B" w14:textId="77777777" w:rsidR="00311ABA" w:rsidRPr="00210CF7" w:rsidRDefault="00311ABA" w:rsidP="000F432D">
      <w:pPr>
        <w:autoSpaceDE w:val="0"/>
        <w:autoSpaceDN w:val="0"/>
        <w:adjustRightInd w:val="0"/>
        <w:spacing w:line="276" w:lineRule="auto"/>
        <w:rPr>
          <w:color w:val="000000"/>
          <w:szCs w:val="22"/>
        </w:rPr>
      </w:pPr>
    </w:p>
    <w:p w14:paraId="76DE4D64" w14:textId="615C2E57" w:rsidR="00D32E9D" w:rsidRPr="00210CF7" w:rsidRDefault="243B46DD" w:rsidP="243B46DD">
      <w:pPr>
        <w:autoSpaceDE w:val="0"/>
        <w:autoSpaceDN w:val="0"/>
        <w:adjustRightInd w:val="0"/>
        <w:spacing w:line="276" w:lineRule="auto"/>
        <w:ind w:left="567" w:hanging="567"/>
        <w:rPr>
          <w:color w:val="000000"/>
        </w:rPr>
      </w:pPr>
      <w:r w:rsidRPr="243B46DD">
        <w:rPr>
          <w:rFonts w:cs="Arial"/>
          <w:color w:val="000000" w:themeColor="text1"/>
          <w:lang w:eastAsia="en-US"/>
        </w:rPr>
        <w:t>8.5</w:t>
      </w:r>
      <w:r w:rsidR="008C775F">
        <w:tab/>
      </w:r>
      <w:r w:rsidRPr="243B46DD">
        <w:rPr>
          <w:color w:val="000000" w:themeColor="text1"/>
        </w:rPr>
        <w:t>Each Party shall have the right to use another Party’s Foreground</w:t>
      </w:r>
      <w:r w:rsidR="00715AC7">
        <w:rPr>
          <w:color w:val="000000" w:themeColor="text1"/>
        </w:rPr>
        <w:t xml:space="preserve"> in as far as not protected by IP Rights</w:t>
      </w:r>
      <w:r w:rsidRPr="243B46DD">
        <w:rPr>
          <w:color w:val="000000" w:themeColor="text1"/>
        </w:rPr>
        <w:t xml:space="preserve"> for internal research and </w:t>
      </w:r>
      <w:r w:rsidR="0060555A">
        <w:rPr>
          <w:color w:val="000000" w:themeColor="text1"/>
        </w:rPr>
        <w:t xml:space="preserve">internal </w:t>
      </w:r>
      <w:r w:rsidRPr="243B46DD">
        <w:rPr>
          <w:color w:val="000000" w:themeColor="text1"/>
        </w:rPr>
        <w:t xml:space="preserve">development purposes only. This neither includes the performance of services for third parties for a fee, nor manufacturing products for sale to third parties. </w:t>
      </w:r>
    </w:p>
    <w:p w14:paraId="7E2C015C" w14:textId="77777777" w:rsidR="00D32E9D" w:rsidRPr="00210CF7" w:rsidRDefault="00D32E9D" w:rsidP="000F432D">
      <w:pPr>
        <w:autoSpaceDE w:val="0"/>
        <w:autoSpaceDN w:val="0"/>
        <w:adjustRightInd w:val="0"/>
        <w:spacing w:line="276" w:lineRule="auto"/>
        <w:ind w:left="567" w:hanging="567"/>
        <w:rPr>
          <w:color w:val="000000"/>
          <w:szCs w:val="22"/>
        </w:rPr>
      </w:pPr>
    </w:p>
    <w:p w14:paraId="013FBCF8" w14:textId="0010D435" w:rsidR="009E16C0" w:rsidRPr="00210CF7" w:rsidRDefault="00624C0A" w:rsidP="00D32E9D">
      <w:pPr>
        <w:autoSpaceDE w:val="0"/>
        <w:autoSpaceDN w:val="0"/>
        <w:adjustRightInd w:val="0"/>
        <w:spacing w:line="276" w:lineRule="auto"/>
        <w:ind w:left="567"/>
        <w:rPr>
          <w:color w:val="000000"/>
          <w:szCs w:val="22"/>
        </w:rPr>
      </w:pPr>
      <w:r w:rsidRPr="00210CF7">
        <w:rPr>
          <w:color w:val="000000"/>
          <w:szCs w:val="22"/>
        </w:rPr>
        <w:t xml:space="preserve">After dissemination of </w:t>
      </w:r>
      <w:r w:rsidR="00336C07" w:rsidRPr="00210CF7">
        <w:rPr>
          <w:color w:val="000000"/>
          <w:szCs w:val="22"/>
        </w:rPr>
        <w:t>such Foreground</w:t>
      </w:r>
      <w:r w:rsidRPr="00210CF7">
        <w:rPr>
          <w:color w:val="000000"/>
          <w:szCs w:val="22"/>
        </w:rPr>
        <w:t xml:space="preserve"> </w:t>
      </w:r>
      <w:r w:rsidR="00AF4B0B" w:rsidRPr="00210CF7">
        <w:rPr>
          <w:color w:val="000000"/>
          <w:szCs w:val="22"/>
        </w:rPr>
        <w:t xml:space="preserve">in accordance with Article 6 </w:t>
      </w:r>
      <w:r w:rsidR="00CA7DA4" w:rsidRPr="00210CF7">
        <w:rPr>
          <w:color w:val="000000"/>
          <w:szCs w:val="22"/>
        </w:rPr>
        <w:t>or after the confidentiality period specified in Article 5.2 has lapsed</w:t>
      </w:r>
      <w:r w:rsidR="00040F7B" w:rsidRPr="00210CF7">
        <w:rPr>
          <w:color w:val="000000"/>
          <w:szCs w:val="22"/>
        </w:rPr>
        <w:t>, whichever is earlier</w:t>
      </w:r>
      <w:r w:rsidR="004222DC" w:rsidRPr="00210CF7">
        <w:rPr>
          <w:color w:val="000000"/>
          <w:szCs w:val="22"/>
        </w:rPr>
        <w:t>,</w:t>
      </w:r>
      <w:r w:rsidR="00CA7DA4" w:rsidRPr="00210CF7">
        <w:rPr>
          <w:color w:val="000000"/>
          <w:szCs w:val="22"/>
        </w:rPr>
        <w:t xml:space="preserve"> </w:t>
      </w:r>
      <w:r w:rsidRPr="00210CF7">
        <w:rPr>
          <w:color w:val="000000"/>
          <w:szCs w:val="22"/>
        </w:rPr>
        <w:t xml:space="preserve">each Party will be free to use </w:t>
      </w:r>
      <w:r w:rsidR="00D32E9D" w:rsidRPr="00210CF7">
        <w:rPr>
          <w:color w:val="000000"/>
          <w:szCs w:val="22"/>
        </w:rPr>
        <w:t xml:space="preserve">that </w:t>
      </w:r>
      <w:r w:rsidRPr="00210CF7">
        <w:rPr>
          <w:color w:val="000000"/>
          <w:szCs w:val="22"/>
        </w:rPr>
        <w:t>Foreground</w:t>
      </w:r>
      <w:r w:rsidR="00160C7C">
        <w:rPr>
          <w:color w:val="000000"/>
          <w:szCs w:val="22"/>
        </w:rPr>
        <w:t xml:space="preserve"> which is not protected by IP R</w:t>
      </w:r>
      <w:r w:rsidR="00DD5B05">
        <w:rPr>
          <w:color w:val="000000"/>
          <w:szCs w:val="22"/>
        </w:rPr>
        <w:t>i</w:t>
      </w:r>
      <w:r w:rsidR="00160C7C">
        <w:rPr>
          <w:color w:val="000000"/>
          <w:szCs w:val="22"/>
        </w:rPr>
        <w:t>ghts</w:t>
      </w:r>
      <w:r w:rsidRPr="00210CF7">
        <w:rPr>
          <w:color w:val="000000"/>
          <w:szCs w:val="22"/>
        </w:rPr>
        <w:t xml:space="preserve"> </w:t>
      </w:r>
      <w:r w:rsidR="0051212F" w:rsidRPr="00210CF7">
        <w:rPr>
          <w:color w:val="000000"/>
          <w:szCs w:val="22"/>
        </w:rPr>
        <w:t>for all purposes</w:t>
      </w:r>
      <w:r w:rsidR="00216DB1" w:rsidRPr="00210CF7">
        <w:rPr>
          <w:color w:val="000000"/>
          <w:szCs w:val="22"/>
        </w:rPr>
        <w:t>.</w:t>
      </w:r>
    </w:p>
    <w:p w14:paraId="3E71D1F0" w14:textId="77777777" w:rsidR="00C04317" w:rsidRPr="00210CF7" w:rsidRDefault="00C04317" w:rsidP="000F432D">
      <w:pPr>
        <w:autoSpaceDE w:val="0"/>
        <w:autoSpaceDN w:val="0"/>
        <w:adjustRightInd w:val="0"/>
        <w:spacing w:line="276" w:lineRule="auto"/>
        <w:ind w:left="567" w:firstLine="72"/>
        <w:rPr>
          <w:i/>
          <w:iCs/>
          <w:color w:val="FF0000"/>
          <w:szCs w:val="22"/>
        </w:rPr>
      </w:pPr>
    </w:p>
    <w:p w14:paraId="48088DA7" w14:textId="2AC8AEB8" w:rsidR="00C04317" w:rsidRPr="00210CF7" w:rsidRDefault="00C04317" w:rsidP="000F432D">
      <w:pPr>
        <w:autoSpaceDE w:val="0"/>
        <w:autoSpaceDN w:val="0"/>
        <w:adjustRightInd w:val="0"/>
        <w:spacing w:line="276" w:lineRule="auto"/>
        <w:ind w:left="567"/>
        <w:rPr>
          <w:color w:val="000000"/>
          <w:szCs w:val="22"/>
        </w:rPr>
      </w:pPr>
      <w:r w:rsidRPr="008B6EBF">
        <w:rPr>
          <w:szCs w:val="22"/>
        </w:rPr>
        <w:t xml:space="preserve">In deviation of the above, if Foreground consists of software the Parties will receive an option to obtain a licence to </w:t>
      </w:r>
      <w:r w:rsidR="002A7CA2" w:rsidRPr="008B6EBF">
        <w:rPr>
          <w:szCs w:val="22"/>
        </w:rPr>
        <w:t xml:space="preserve">such </w:t>
      </w:r>
      <w:r w:rsidRPr="008B6EBF">
        <w:rPr>
          <w:szCs w:val="22"/>
        </w:rPr>
        <w:t>Foreground which will be treated in the same manner as the option to obtain a licence to IP Rights as arranged in article 9.</w:t>
      </w:r>
      <w:r w:rsidR="007C2124">
        <w:rPr>
          <w:szCs w:val="22"/>
        </w:rPr>
        <w:t>8</w:t>
      </w:r>
      <w:r w:rsidRPr="008B6EBF">
        <w:rPr>
          <w:szCs w:val="22"/>
        </w:rPr>
        <w:t>.</w:t>
      </w:r>
      <w:r w:rsidR="008444A2" w:rsidRPr="008B6EBF">
        <w:rPr>
          <w:szCs w:val="22"/>
        </w:rPr>
        <w:t xml:space="preserve"> The conditions for access to the source code</w:t>
      </w:r>
      <w:r w:rsidR="008626AA">
        <w:rPr>
          <w:szCs w:val="22"/>
        </w:rPr>
        <w:t xml:space="preserve"> and/or object code</w:t>
      </w:r>
      <w:r w:rsidR="008444A2" w:rsidRPr="008B6EBF">
        <w:rPr>
          <w:szCs w:val="22"/>
        </w:rPr>
        <w:t xml:space="preserve"> of </w:t>
      </w:r>
      <w:r w:rsidR="00717620" w:rsidRPr="008B6EBF">
        <w:rPr>
          <w:szCs w:val="22"/>
        </w:rPr>
        <w:t xml:space="preserve">the </w:t>
      </w:r>
      <w:r w:rsidR="008444A2" w:rsidRPr="008B6EBF">
        <w:rPr>
          <w:szCs w:val="22"/>
        </w:rPr>
        <w:t>software will be agreed upon in a separate licence agreement</w:t>
      </w:r>
      <w:r w:rsidR="002A6DF7" w:rsidRPr="008B6EBF">
        <w:rPr>
          <w:szCs w:val="22"/>
        </w:rPr>
        <w:t xml:space="preserve">. </w:t>
      </w:r>
    </w:p>
    <w:p w14:paraId="05412BE5" w14:textId="77777777" w:rsidR="005C0F73" w:rsidRPr="00210CF7" w:rsidRDefault="005C0F73" w:rsidP="000F432D">
      <w:pPr>
        <w:autoSpaceDE w:val="0"/>
        <w:autoSpaceDN w:val="0"/>
        <w:adjustRightInd w:val="0"/>
        <w:spacing w:line="276" w:lineRule="auto"/>
        <w:rPr>
          <w:color w:val="000000"/>
          <w:szCs w:val="22"/>
        </w:rPr>
      </w:pPr>
    </w:p>
    <w:p w14:paraId="303DB3B4" w14:textId="4F5C57B0" w:rsidR="005C0F73" w:rsidRPr="00210CF7" w:rsidRDefault="005C0F73" w:rsidP="000F432D">
      <w:pPr>
        <w:autoSpaceDE w:val="0"/>
        <w:autoSpaceDN w:val="0"/>
        <w:adjustRightInd w:val="0"/>
        <w:spacing w:line="276" w:lineRule="auto"/>
        <w:ind w:left="567" w:hanging="567"/>
        <w:rPr>
          <w:szCs w:val="22"/>
        </w:rPr>
      </w:pPr>
      <w:r w:rsidRPr="00210CF7">
        <w:rPr>
          <w:color w:val="000000"/>
          <w:szCs w:val="22"/>
        </w:rPr>
        <w:t>8.</w:t>
      </w:r>
      <w:r w:rsidR="008622B1" w:rsidRPr="00210CF7">
        <w:rPr>
          <w:color w:val="000000"/>
          <w:szCs w:val="22"/>
        </w:rPr>
        <w:t>6</w:t>
      </w:r>
      <w:r w:rsidRPr="00210CF7">
        <w:rPr>
          <w:color w:val="000000"/>
          <w:szCs w:val="22"/>
        </w:rPr>
        <w:tab/>
      </w:r>
      <w:r w:rsidR="00ED09F3" w:rsidRPr="00210CF7">
        <w:rPr>
          <w:color w:val="000000"/>
          <w:szCs w:val="22"/>
        </w:rPr>
        <w:t>Before dissemination of Foreground or before the confidentiality period specified in Article 5.2 has lapsed, whichever is earlier, and</w:t>
      </w:r>
      <w:r w:rsidR="00ED09F3" w:rsidRPr="00210CF7">
        <w:rPr>
          <w:szCs w:val="22"/>
        </w:rPr>
        <w:t xml:space="preserve"> n</w:t>
      </w:r>
      <w:r w:rsidRPr="00210CF7">
        <w:rPr>
          <w:szCs w:val="22"/>
        </w:rPr>
        <w:t xml:space="preserve">otwithstanding Articles </w:t>
      </w:r>
      <w:r w:rsidRPr="00210CF7">
        <w:rPr>
          <w:rFonts w:cs="Arial"/>
          <w:szCs w:val="22"/>
        </w:rPr>
        <w:t>3.</w:t>
      </w:r>
      <w:r w:rsidR="00FE0B82" w:rsidRPr="00210CF7">
        <w:rPr>
          <w:rFonts w:cs="Arial"/>
          <w:szCs w:val="22"/>
        </w:rPr>
        <w:t>5</w:t>
      </w:r>
      <w:r w:rsidRPr="00210CF7">
        <w:rPr>
          <w:rFonts w:cs="Arial"/>
          <w:szCs w:val="22"/>
        </w:rPr>
        <w:t>, 8.3</w:t>
      </w:r>
      <w:r w:rsidR="007C2124">
        <w:rPr>
          <w:rFonts w:cs="Arial"/>
          <w:szCs w:val="22"/>
        </w:rPr>
        <w:t xml:space="preserve"> - 8.5</w:t>
      </w:r>
      <w:r w:rsidRPr="00210CF7">
        <w:rPr>
          <w:szCs w:val="22"/>
        </w:rPr>
        <w:t xml:space="preserve"> and </w:t>
      </w:r>
      <w:r w:rsidRPr="00210CF7">
        <w:rPr>
          <w:rFonts w:cs="Arial"/>
          <w:szCs w:val="22"/>
        </w:rPr>
        <w:t>9.</w:t>
      </w:r>
      <w:r w:rsidR="007C2124">
        <w:rPr>
          <w:szCs w:val="22"/>
        </w:rPr>
        <w:t>8</w:t>
      </w:r>
      <w:r w:rsidRPr="00210CF7">
        <w:rPr>
          <w:szCs w:val="22"/>
        </w:rPr>
        <w:t>, a Party is entitled to grant to a third party, being a service provider, a royalty-free (sub)licen</w:t>
      </w:r>
      <w:r w:rsidR="009356AE" w:rsidRPr="00210CF7">
        <w:rPr>
          <w:szCs w:val="22"/>
        </w:rPr>
        <w:t>c</w:t>
      </w:r>
      <w:r w:rsidRPr="00210CF7">
        <w:rPr>
          <w:szCs w:val="22"/>
        </w:rPr>
        <w:t xml:space="preserve">e to use the Foreground solely for the purpose of research activities for the benefit of such Party only. The Party will </w:t>
      </w:r>
      <w:r w:rsidR="0097280E" w:rsidRPr="00210CF7">
        <w:rPr>
          <w:szCs w:val="22"/>
        </w:rPr>
        <w:t xml:space="preserve">at all times remain responsible for such service provider and ensures </w:t>
      </w:r>
      <w:r w:rsidRPr="00210CF7">
        <w:rPr>
          <w:szCs w:val="22"/>
        </w:rPr>
        <w:t xml:space="preserve">that </w:t>
      </w:r>
      <w:r w:rsidR="00B62009" w:rsidRPr="00210CF7">
        <w:rPr>
          <w:szCs w:val="22"/>
        </w:rPr>
        <w:t>such</w:t>
      </w:r>
      <w:r w:rsidRPr="00210CF7">
        <w:rPr>
          <w:szCs w:val="22"/>
        </w:rPr>
        <w:t xml:space="preserve"> third party will keep the Foreground strictly confidential in accordance with the provisions </w:t>
      </w:r>
      <w:r w:rsidR="00B62009" w:rsidRPr="00210CF7">
        <w:rPr>
          <w:szCs w:val="22"/>
        </w:rPr>
        <w:t>of</w:t>
      </w:r>
      <w:r w:rsidRPr="00210CF7">
        <w:rPr>
          <w:szCs w:val="22"/>
        </w:rPr>
        <w:t xml:space="preserve"> this </w:t>
      </w:r>
      <w:r w:rsidR="00782A39" w:rsidRPr="00210CF7">
        <w:rPr>
          <w:rFonts w:cs="Arial"/>
          <w:szCs w:val="22"/>
        </w:rPr>
        <w:t>Consortium Agreement</w:t>
      </w:r>
      <w:r w:rsidRPr="00210CF7">
        <w:rPr>
          <w:szCs w:val="22"/>
        </w:rPr>
        <w:t xml:space="preserve"> and </w:t>
      </w:r>
      <w:r w:rsidR="00B62009" w:rsidRPr="00210CF7">
        <w:rPr>
          <w:szCs w:val="22"/>
        </w:rPr>
        <w:t xml:space="preserve">that it shall </w:t>
      </w:r>
      <w:r w:rsidRPr="00210CF7">
        <w:rPr>
          <w:szCs w:val="22"/>
        </w:rPr>
        <w:t>only be used for said research activities.</w:t>
      </w:r>
    </w:p>
    <w:p w14:paraId="1B508643" w14:textId="77777777" w:rsidR="00EE07FD" w:rsidRPr="00210CF7" w:rsidRDefault="00EE07FD" w:rsidP="000F432D">
      <w:pPr>
        <w:autoSpaceDE w:val="0"/>
        <w:autoSpaceDN w:val="0"/>
        <w:adjustRightInd w:val="0"/>
        <w:spacing w:line="276" w:lineRule="auto"/>
        <w:rPr>
          <w:color w:val="000000"/>
          <w:szCs w:val="22"/>
        </w:rPr>
      </w:pPr>
    </w:p>
    <w:p w14:paraId="5C39DFE1" w14:textId="7E2D930B" w:rsidR="00393DB7" w:rsidRPr="00210CF7" w:rsidRDefault="008C775F" w:rsidP="000F432D">
      <w:pPr>
        <w:autoSpaceDE w:val="0"/>
        <w:autoSpaceDN w:val="0"/>
        <w:adjustRightInd w:val="0"/>
        <w:spacing w:line="276" w:lineRule="auto"/>
        <w:rPr>
          <w:color w:val="000000"/>
          <w:szCs w:val="22"/>
        </w:rPr>
      </w:pPr>
      <w:r w:rsidRPr="00210CF7">
        <w:rPr>
          <w:rFonts w:cs="Arial"/>
          <w:b/>
          <w:bCs/>
          <w:color w:val="000000"/>
          <w:szCs w:val="22"/>
          <w:lang w:eastAsia="en-US"/>
        </w:rPr>
        <w:t>Article 9</w:t>
      </w:r>
      <w:r w:rsidR="00393DB7" w:rsidRPr="00210CF7">
        <w:rPr>
          <w:rFonts w:cs="Arial"/>
          <w:b/>
          <w:bCs/>
          <w:color w:val="000000"/>
          <w:szCs w:val="22"/>
          <w:lang w:eastAsia="en-US"/>
        </w:rPr>
        <w:t xml:space="preserve">: </w:t>
      </w:r>
      <w:r w:rsidR="004C3866" w:rsidRPr="00210CF7">
        <w:rPr>
          <w:b/>
          <w:color w:val="000000"/>
          <w:szCs w:val="22"/>
        </w:rPr>
        <w:tab/>
        <w:t>IP Rights</w:t>
      </w:r>
      <w:r w:rsidR="0053224E">
        <w:rPr>
          <w:b/>
          <w:color w:val="000000"/>
          <w:szCs w:val="22"/>
        </w:rPr>
        <w:t>, Licensing, and Transfer of Ownership</w:t>
      </w:r>
    </w:p>
    <w:p w14:paraId="334E9EFE" w14:textId="77777777" w:rsidR="00E36A5F" w:rsidRPr="00210CF7" w:rsidRDefault="00E36A5F" w:rsidP="000F432D">
      <w:pPr>
        <w:autoSpaceDE w:val="0"/>
        <w:autoSpaceDN w:val="0"/>
        <w:adjustRightInd w:val="0"/>
        <w:spacing w:line="276" w:lineRule="auto"/>
        <w:rPr>
          <w:color w:val="000000"/>
          <w:szCs w:val="22"/>
          <w:u w:val="single"/>
        </w:rPr>
      </w:pPr>
    </w:p>
    <w:p w14:paraId="79CE2E2B" w14:textId="77777777" w:rsidR="00955ED6" w:rsidRPr="00210CF7" w:rsidRDefault="00393DB7" w:rsidP="000F432D">
      <w:pPr>
        <w:autoSpaceDE w:val="0"/>
        <w:autoSpaceDN w:val="0"/>
        <w:adjustRightInd w:val="0"/>
        <w:spacing w:line="276" w:lineRule="auto"/>
        <w:rPr>
          <w:rFonts w:cs="Arial"/>
          <w:color w:val="000000"/>
          <w:szCs w:val="22"/>
          <w:u w:val="single"/>
          <w:lang w:eastAsia="en-US"/>
        </w:rPr>
      </w:pPr>
      <w:r w:rsidRPr="00210CF7">
        <w:rPr>
          <w:color w:val="000000"/>
          <w:szCs w:val="22"/>
          <w:u w:val="single"/>
        </w:rPr>
        <w:t>General</w:t>
      </w:r>
    </w:p>
    <w:p w14:paraId="5B7B652D" w14:textId="00517AC8" w:rsidR="00846105" w:rsidRPr="00210CF7" w:rsidRDefault="00846105" w:rsidP="000F432D">
      <w:pPr>
        <w:autoSpaceDE w:val="0"/>
        <w:autoSpaceDN w:val="0"/>
        <w:adjustRightInd w:val="0"/>
        <w:spacing w:line="276" w:lineRule="auto"/>
        <w:rPr>
          <w:szCs w:val="22"/>
        </w:rPr>
      </w:pPr>
    </w:p>
    <w:p w14:paraId="76B2E1EC" w14:textId="257C7AE5" w:rsidR="00DC1F57" w:rsidRDefault="00336C07" w:rsidP="000F432D">
      <w:pPr>
        <w:autoSpaceDE w:val="0"/>
        <w:autoSpaceDN w:val="0"/>
        <w:adjustRightInd w:val="0"/>
        <w:spacing w:line="276" w:lineRule="auto"/>
        <w:ind w:left="567" w:hanging="567"/>
        <w:rPr>
          <w:szCs w:val="22"/>
        </w:rPr>
      </w:pPr>
      <w:r w:rsidRPr="00210CF7">
        <w:rPr>
          <w:rFonts w:cs="Arial"/>
          <w:szCs w:val="22"/>
        </w:rPr>
        <w:t>9.</w:t>
      </w:r>
      <w:r w:rsidR="00FD537B" w:rsidRPr="00210CF7">
        <w:rPr>
          <w:rFonts w:cs="Arial"/>
          <w:szCs w:val="22"/>
        </w:rPr>
        <w:t>1</w:t>
      </w:r>
      <w:r w:rsidR="00125ADD" w:rsidRPr="00210CF7">
        <w:rPr>
          <w:rFonts w:cs="Arial"/>
          <w:szCs w:val="22"/>
        </w:rPr>
        <w:tab/>
      </w:r>
      <w:r w:rsidR="00606970" w:rsidRPr="00210CF7">
        <w:rPr>
          <w:szCs w:val="22"/>
        </w:rPr>
        <w:t xml:space="preserve">If Foreground </w:t>
      </w:r>
      <w:r w:rsidR="005161BE" w:rsidRPr="00210CF7">
        <w:rPr>
          <w:szCs w:val="22"/>
        </w:rPr>
        <w:t>that can be protected</w:t>
      </w:r>
      <w:r w:rsidR="003B794F" w:rsidRPr="00210CF7">
        <w:rPr>
          <w:szCs w:val="22"/>
        </w:rPr>
        <w:t xml:space="preserve"> with </w:t>
      </w:r>
      <w:r w:rsidR="005E7C8F" w:rsidRPr="00210CF7">
        <w:rPr>
          <w:szCs w:val="22"/>
        </w:rPr>
        <w:t>IP Right</w:t>
      </w:r>
      <w:r w:rsidR="004F629D" w:rsidRPr="00210CF7">
        <w:rPr>
          <w:szCs w:val="22"/>
        </w:rPr>
        <w:t>s</w:t>
      </w:r>
      <w:r w:rsidR="00C23F4C" w:rsidRPr="00210CF7">
        <w:rPr>
          <w:szCs w:val="22"/>
        </w:rPr>
        <w:t xml:space="preserve"> </w:t>
      </w:r>
      <w:r w:rsidR="00606970" w:rsidRPr="00210CF7">
        <w:rPr>
          <w:szCs w:val="22"/>
        </w:rPr>
        <w:t>is generated and</w:t>
      </w:r>
      <w:r w:rsidR="00040F7B" w:rsidRPr="00210CF7">
        <w:rPr>
          <w:szCs w:val="22"/>
        </w:rPr>
        <w:t>/or</w:t>
      </w:r>
      <w:r w:rsidR="00606970" w:rsidRPr="00210CF7">
        <w:rPr>
          <w:szCs w:val="22"/>
        </w:rPr>
        <w:t xml:space="preserve"> identified by </w:t>
      </w:r>
      <w:r w:rsidR="00040F7B" w:rsidRPr="00210CF7">
        <w:rPr>
          <w:szCs w:val="22"/>
        </w:rPr>
        <w:t>a Party</w:t>
      </w:r>
      <w:r w:rsidR="00606970" w:rsidRPr="00210CF7">
        <w:rPr>
          <w:szCs w:val="22"/>
        </w:rPr>
        <w:t>, th</w:t>
      </w:r>
      <w:r w:rsidR="001138ED" w:rsidRPr="00210CF7">
        <w:rPr>
          <w:szCs w:val="22"/>
        </w:rPr>
        <w:t>e owner</w:t>
      </w:r>
      <w:r w:rsidR="00813402" w:rsidRPr="00210CF7">
        <w:rPr>
          <w:szCs w:val="22"/>
        </w:rPr>
        <w:t>(s)</w:t>
      </w:r>
      <w:r w:rsidR="001138ED" w:rsidRPr="00210CF7">
        <w:rPr>
          <w:szCs w:val="22"/>
        </w:rPr>
        <w:t xml:space="preserve"> of </w:t>
      </w:r>
      <w:r w:rsidR="00AA52F6">
        <w:rPr>
          <w:szCs w:val="22"/>
        </w:rPr>
        <w:t xml:space="preserve">such </w:t>
      </w:r>
      <w:r w:rsidR="001138ED" w:rsidRPr="00210CF7">
        <w:rPr>
          <w:szCs w:val="22"/>
        </w:rPr>
        <w:t xml:space="preserve">Foreground </w:t>
      </w:r>
      <w:r w:rsidR="00606970" w:rsidRPr="00210CF7">
        <w:rPr>
          <w:szCs w:val="22"/>
        </w:rPr>
        <w:t xml:space="preserve">shall instruct its researchers to fill out an </w:t>
      </w:r>
      <w:r w:rsidR="009752E3" w:rsidRPr="00210CF7">
        <w:rPr>
          <w:szCs w:val="22"/>
        </w:rPr>
        <w:t>IDF</w:t>
      </w:r>
      <w:r w:rsidR="008444A2" w:rsidRPr="00210CF7">
        <w:rPr>
          <w:szCs w:val="22"/>
        </w:rPr>
        <w:t xml:space="preserve"> in consultation with a patent specialist </w:t>
      </w:r>
      <w:r w:rsidR="002A295B" w:rsidRPr="00210CF7">
        <w:rPr>
          <w:szCs w:val="22"/>
        </w:rPr>
        <w:t>chosen by the Parties involved</w:t>
      </w:r>
      <w:r w:rsidR="00B1291E" w:rsidRPr="00210CF7">
        <w:rPr>
          <w:szCs w:val="22"/>
        </w:rPr>
        <w:t>.</w:t>
      </w:r>
      <w:r w:rsidR="00040F7B" w:rsidRPr="00210CF7">
        <w:rPr>
          <w:szCs w:val="22"/>
        </w:rPr>
        <w:t xml:space="preserve"> </w:t>
      </w:r>
      <w:r w:rsidR="00606970" w:rsidRPr="00210CF7">
        <w:rPr>
          <w:szCs w:val="22"/>
        </w:rPr>
        <w:t>Subsequently</w:t>
      </w:r>
      <w:r w:rsidR="004222DC" w:rsidRPr="00210CF7">
        <w:rPr>
          <w:szCs w:val="22"/>
        </w:rPr>
        <w:t>,</w:t>
      </w:r>
      <w:r w:rsidR="0051212F" w:rsidRPr="00210CF7">
        <w:rPr>
          <w:szCs w:val="22"/>
        </w:rPr>
        <w:t xml:space="preserve"> </w:t>
      </w:r>
      <w:r w:rsidR="00606970" w:rsidRPr="00210CF7">
        <w:rPr>
          <w:szCs w:val="22"/>
        </w:rPr>
        <w:t xml:space="preserve">the </w:t>
      </w:r>
      <w:r w:rsidR="001138ED" w:rsidRPr="00210CF7">
        <w:rPr>
          <w:szCs w:val="22"/>
        </w:rPr>
        <w:t>owner</w:t>
      </w:r>
      <w:r w:rsidR="00813402" w:rsidRPr="00210CF7">
        <w:rPr>
          <w:szCs w:val="22"/>
        </w:rPr>
        <w:t>(s)</w:t>
      </w:r>
      <w:r w:rsidR="001138ED" w:rsidRPr="00210CF7">
        <w:rPr>
          <w:szCs w:val="22"/>
        </w:rPr>
        <w:t xml:space="preserve"> of the Foreground</w:t>
      </w:r>
      <w:r w:rsidR="00606970" w:rsidRPr="00210CF7">
        <w:rPr>
          <w:szCs w:val="22"/>
        </w:rPr>
        <w:t xml:space="preserve"> shall </w:t>
      </w:r>
      <w:r w:rsidR="00B62009" w:rsidRPr="00210CF7">
        <w:rPr>
          <w:szCs w:val="22"/>
        </w:rPr>
        <w:t xml:space="preserve">send a </w:t>
      </w:r>
      <w:r w:rsidR="009615CA" w:rsidRPr="00210CF7">
        <w:rPr>
          <w:szCs w:val="22"/>
        </w:rPr>
        <w:t>draf</w:t>
      </w:r>
      <w:r w:rsidR="008444A2" w:rsidRPr="00210CF7">
        <w:rPr>
          <w:szCs w:val="22"/>
        </w:rPr>
        <w:t>t IDF to all Parties</w:t>
      </w:r>
      <w:r w:rsidR="009615CA" w:rsidRPr="00210CF7">
        <w:rPr>
          <w:szCs w:val="22"/>
        </w:rPr>
        <w:t xml:space="preserve">. Within one month after receipt of the draft IDF, Parties can propose changes and additions to the </w:t>
      </w:r>
      <w:r w:rsidR="00302506" w:rsidRPr="00210CF7">
        <w:rPr>
          <w:szCs w:val="22"/>
        </w:rPr>
        <w:t xml:space="preserve">draft </w:t>
      </w:r>
      <w:r w:rsidR="009615CA" w:rsidRPr="00210CF7">
        <w:rPr>
          <w:szCs w:val="22"/>
        </w:rPr>
        <w:t xml:space="preserve">IDF. After one month the owner(s) of the Foreground shall send a </w:t>
      </w:r>
      <w:r w:rsidR="00B62009" w:rsidRPr="00210CF7">
        <w:rPr>
          <w:szCs w:val="22"/>
        </w:rPr>
        <w:t xml:space="preserve">written notification, including the </w:t>
      </w:r>
      <w:r w:rsidR="009615CA" w:rsidRPr="00210CF7">
        <w:rPr>
          <w:szCs w:val="22"/>
        </w:rPr>
        <w:t xml:space="preserve">final </w:t>
      </w:r>
      <w:r w:rsidR="000479B8" w:rsidRPr="00210CF7">
        <w:rPr>
          <w:szCs w:val="22"/>
        </w:rPr>
        <w:t xml:space="preserve">and signed </w:t>
      </w:r>
      <w:r w:rsidR="00B62009" w:rsidRPr="00210CF7">
        <w:rPr>
          <w:szCs w:val="22"/>
        </w:rPr>
        <w:t xml:space="preserve">IDF, to </w:t>
      </w:r>
      <w:r w:rsidR="004F629D" w:rsidRPr="00210CF7">
        <w:rPr>
          <w:szCs w:val="22"/>
        </w:rPr>
        <w:t>all Parties</w:t>
      </w:r>
      <w:r w:rsidR="009752E3" w:rsidRPr="00210CF7">
        <w:rPr>
          <w:szCs w:val="22"/>
        </w:rPr>
        <w:t>.</w:t>
      </w:r>
      <w:r w:rsidR="006E580C" w:rsidRPr="00210CF7">
        <w:rPr>
          <w:szCs w:val="22"/>
        </w:rPr>
        <w:t xml:space="preserve"> </w:t>
      </w:r>
    </w:p>
    <w:p w14:paraId="76BD9F45" w14:textId="77777777" w:rsidR="00EF4067" w:rsidRDefault="00EF4067" w:rsidP="000F432D">
      <w:pPr>
        <w:autoSpaceDE w:val="0"/>
        <w:autoSpaceDN w:val="0"/>
        <w:adjustRightInd w:val="0"/>
        <w:spacing w:line="276" w:lineRule="auto"/>
        <w:ind w:left="567" w:hanging="567"/>
        <w:rPr>
          <w:szCs w:val="22"/>
        </w:rPr>
      </w:pPr>
    </w:p>
    <w:p w14:paraId="2A232580" w14:textId="4C893775" w:rsidR="00E00041" w:rsidRPr="00210CF7" w:rsidRDefault="00EF4067" w:rsidP="00E00041">
      <w:pPr>
        <w:autoSpaceDE w:val="0"/>
        <w:autoSpaceDN w:val="0"/>
        <w:adjustRightInd w:val="0"/>
        <w:spacing w:line="276" w:lineRule="auto"/>
        <w:ind w:left="567"/>
      </w:pPr>
      <w:r w:rsidRPr="00EF4067">
        <w:rPr>
          <w:szCs w:val="22"/>
        </w:rPr>
        <w:t>The owner(s) has/have the exclusive right to apply for or register IP Rights on its/their Foreground in its/their own name and at its/their own expense.</w:t>
      </w:r>
    </w:p>
    <w:p w14:paraId="38AF0E53" w14:textId="77777777" w:rsidR="00DC1F57" w:rsidRPr="00210CF7" w:rsidRDefault="00DC1F57" w:rsidP="000F432D">
      <w:pPr>
        <w:autoSpaceDE w:val="0"/>
        <w:autoSpaceDN w:val="0"/>
        <w:adjustRightInd w:val="0"/>
        <w:spacing w:line="276" w:lineRule="auto"/>
        <w:ind w:left="567" w:hanging="567"/>
        <w:rPr>
          <w:szCs w:val="22"/>
        </w:rPr>
      </w:pPr>
    </w:p>
    <w:p w14:paraId="303130FC" w14:textId="46A85AAE" w:rsidR="00E00041" w:rsidRDefault="00FD537B" w:rsidP="00E00041">
      <w:pPr>
        <w:autoSpaceDE w:val="0"/>
        <w:autoSpaceDN w:val="0"/>
        <w:adjustRightInd w:val="0"/>
        <w:spacing w:line="276" w:lineRule="auto"/>
        <w:ind w:left="567" w:hanging="567"/>
        <w:rPr>
          <w:szCs w:val="22"/>
        </w:rPr>
      </w:pPr>
      <w:r w:rsidRPr="00210CF7">
        <w:rPr>
          <w:szCs w:val="22"/>
        </w:rPr>
        <w:t>9.2</w:t>
      </w:r>
      <w:r w:rsidRPr="00210CF7">
        <w:rPr>
          <w:szCs w:val="22"/>
        </w:rPr>
        <w:tab/>
      </w:r>
      <w:r w:rsidR="009752E3" w:rsidRPr="00210CF7">
        <w:rPr>
          <w:szCs w:val="22"/>
        </w:rPr>
        <w:t xml:space="preserve">If Background </w:t>
      </w:r>
      <w:r w:rsidR="00383DEE" w:rsidRPr="00210CF7">
        <w:rPr>
          <w:szCs w:val="22"/>
        </w:rPr>
        <w:t xml:space="preserve">of other Parties </w:t>
      </w:r>
      <w:r w:rsidR="009752E3" w:rsidRPr="00210CF7">
        <w:rPr>
          <w:szCs w:val="22"/>
        </w:rPr>
        <w:t>is included</w:t>
      </w:r>
      <w:r w:rsidR="00AA52F6">
        <w:rPr>
          <w:szCs w:val="22"/>
        </w:rPr>
        <w:t xml:space="preserve"> in the</w:t>
      </w:r>
      <w:r w:rsidR="005055C7">
        <w:rPr>
          <w:szCs w:val="22"/>
        </w:rPr>
        <w:t xml:space="preserve"> draft</w:t>
      </w:r>
      <w:r w:rsidR="00AA52F6">
        <w:rPr>
          <w:szCs w:val="22"/>
        </w:rPr>
        <w:t xml:space="preserve"> IDF</w:t>
      </w:r>
      <w:r w:rsidR="009752E3" w:rsidRPr="00210CF7">
        <w:rPr>
          <w:szCs w:val="22"/>
        </w:rPr>
        <w:t xml:space="preserve">, </w:t>
      </w:r>
      <w:r w:rsidR="00383DEE" w:rsidRPr="00210CF7">
        <w:rPr>
          <w:szCs w:val="22"/>
        </w:rPr>
        <w:t>the</w:t>
      </w:r>
      <w:r w:rsidR="00A357F6" w:rsidRPr="00210CF7">
        <w:rPr>
          <w:szCs w:val="22"/>
        </w:rPr>
        <w:t>se Parties</w:t>
      </w:r>
      <w:r w:rsidR="009752E3" w:rsidRPr="00210CF7">
        <w:rPr>
          <w:szCs w:val="22"/>
        </w:rPr>
        <w:t xml:space="preserve"> can object to </w:t>
      </w:r>
      <w:r w:rsidR="005055C7">
        <w:rPr>
          <w:szCs w:val="22"/>
        </w:rPr>
        <w:t xml:space="preserve">the inclusion of such Background in the IDF within </w:t>
      </w:r>
      <w:r w:rsidR="005055C7" w:rsidRPr="00210CF7">
        <w:rPr>
          <w:szCs w:val="22"/>
        </w:rPr>
        <w:t>one month after receipt of the draft IDF</w:t>
      </w:r>
      <w:r w:rsidR="005055C7">
        <w:rPr>
          <w:szCs w:val="22"/>
        </w:rPr>
        <w:t xml:space="preserve"> in accordance with article 9.1. </w:t>
      </w:r>
      <w:r w:rsidR="009752E3" w:rsidRPr="00210CF7">
        <w:rPr>
          <w:szCs w:val="22"/>
        </w:rPr>
        <w:t xml:space="preserve">If an objection has been raised, the Parties involved shall discuss how to overcome the justified grounds for the objection on a timely basis (for example by amending the </w:t>
      </w:r>
      <w:r w:rsidR="005055C7">
        <w:rPr>
          <w:szCs w:val="22"/>
        </w:rPr>
        <w:t>IDF</w:t>
      </w:r>
      <w:r w:rsidR="009752E3" w:rsidRPr="00210CF7">
        <w:rPr>
          <w:szCs w:val="22"/>
        </w:rPr>
        <w:t>). The objecting Party shall not unreasonably continue the opposition, where appropriate actions are performed following the discussion.</w:t>
      </w:r>
      <w:r w:rsidR="00EA4AD2" w:rsidRPr="00210CF7">
        <w:rPr>
          <w:szCs w:val="22"/>
        </w:rPr>
        <w:t xml:space="preserve"> </w:t>
      </w:r>
    </w:p>
    <w:p w14:paraId="264535D2" w14:textId="482E7E39" w:rsidR="00E71613" w:rsidRDefault="00E71613" w:rsidP="00E00041">
      <w:pPr>
        <w:autoSpaceDE w:val="0"/>
        <w:autoSpaceDN w:val="0"/>
        <w:adjustRightInd w:val="0"/>
        <w:spacing w:line="276" w:lineRule="auto"/>
        <w:ind w:left="567" w:hanging="567"/>
        <w:rPr>
          <w:szCs w:val="22"/>
        </w:rPr>
      </w:pPr>
    </w:p>
    <w:p w14:paraId="45FF188A" w14:textId="6030280C" w:rsidR="00E71613" w:rsidRDefault="6545E7E2" w:rsidP="00E71613">
      <w:pPr>
        <w:spacing w:line="276" w:lineRule="auto"/>
        <w:ind w:left="567" w:hanging="567"/>
        <w:rPr>
          <w:color w:val="000000" w:themeColor="text1"/>
        </w:rPr>
      </w:pPr>
      <w:r w:rsidRPr="6545E7E2">
        <w:rPr>
          <w:color w:val="000000" w:themeColor="text1"/>
        </w:rPr>
        <w:t>9.3</w:t>
      </w:r>
      <w:r w:rsidR="243B46DD">
        <w:tab/>
      </w:r>
      <w:r w:rsidRPr="6545E7E2">
        <w:rPr>
          <w:color w:val="000000" w:themeColor="text1"/>
        </w:rPr>
        <w:t xml:space="preserve">In case the Foreground for which protection by IP Rights will be sought is joint Foreground, </w:t>
      </w:r>
      <w:r w:rsidR="00192C44">
        <w:rPr>
          <w:color w:val="000000" w:themeColor="text1"/>
        </w:rPr>
        <w:t>the joint owners</w:t>
      </w:r>
      <w:r w:rsidR="00192C44" w:rsidRPr="00192C44">
        <w:rPr>
          <w:color w:val="000000" w:themeColor="text1"/>
        </w:rPr>
        <w:t xml:space="preserve"> shall as soon as practicably possible execute a joint ownership- or transfer agreement in which they make arrangements regarding the transfer or licensing of the joint Foreground and/or financial compensation of the other owner(s) in accordance with the clauses of this Consortium Agreement</w:t>
      </w:r>
      <w:r w:rsidR="00192C44">
        <w:rPr>
          <w:color w:val="000000" w:themeColor="text1"/>
        </w:rPr>
        <w:t xml:space="preserve"> and the </w:t>
      </w:r>
      <w:r w:rsidRPr="6545E7E2">
        <w:rPr>
          <w:color w:val="000000" w:themeColor="text1"/>
        </w:rPr>
        <w:t xml:space="preserve">IP </w:t>
      </w:r>
      <w:r w:rsidR="00715AC7">
        <w:rPr>
          <w:color w:val="000000" w:themeColor="text1"/>
        </w:rPr>
        <w:t>F</w:t>
      </w:r>
      <w:r w:rsidRPr="6545E7E2">
        <w:rPr>
          <w:color w:val="000000" w:themeColor="text1"/>
        </w:rPr>
        <w:t>low</w:t>
      </w:r>
      <w:r w:rsidR="00A82FF8">
        <w:rPr>
          <w:color w:val="000000" w:themeColor="text1"/>
        </w:rPr>
        <w:t xml:space="preserve"> </w:t>
      </w:r>
      <w:r w:rsidR="00715AC7">
        <w:rPr>
          <w:color w:val="000000" w:themeColor="text1"/>
        </w:rPr>
        <w:t>Sc</w:t>
      </w:r>
      <w:r w:rsidR="00A82FF8">
        <w:rPr>
          <w:color w:val="000000" w:themeColor="text1"/>
        </w:rPr>
        <w:t>heme</w:t>
      </w:r>
      <w:r w:rsidR="00192C44">
        <w:rPr>
          <w:color w:val="000000" w:themeColor="text1"/>
        </w:rPr>
        <w:t xml:space="preserve">. This will be done </w:t>
      </w:r>
      <w:r w:rsidRPr="6545E7E2">
        <w:rPr>
          <w:color w:val="000000" w:themeColor="text1"/>
        </w:rPr>
        <w:t>within 6 (six) months (or in case of urgent filing requirements 2 (two) months) as of the date the final IDF is sent to all Parties</w:t>
      </w:r>
      <w:r w:rsidR="00E835E1">
        <w:rPr>
          <w:color w:val="000000" w:themeColor="text1"/>
        </w:rPr>
        <w:t xml:space="preserve"> </w:t>
      </w:r>
      <w:r w:rsidRPr="6545E7E2">
        <w:rPr>
          <w:color w:val="000000" w:themeColor="text1"/>
        </w:rPr>
        <w:t>and prior to the application or registration of IP Rights</w:t>
      </w:r>
      <w:r w:rsidR="00192C44">
        <w:rPr>
          <w:color w:val="000000" w:themeColor="text1"/>
        </w:rPr>
        <w:t>.</w:t>
      </w:r>
      <w:r w:rsidR="0065283F">
        <w:rPr>
          <w:color w:val="000000" w:themeColor="text1"/>
        </w:rPr>
        <w:t xml:space="preserve"> </w:t>
      </w:r>
      <w:r w:rsidR="00A82FF8" w:rsidRPr="00A82FF8">
        <w:rPr>
          <w:color w:val="000000" w:themeColor="text1"/>
        </w:rPr>
        <w:t>The ownership share of the Parties shall be determined in good faith, taking into account each of the Parties’ Intellectual Contribution to such joint Foreground.</w:t>
      </w:r>
    </w:p>
    <w:p w14:paraId="327D2DFA" w14:textId="77777777" w:rsidR="008626AA" w:rsidRPr="00210CF7" w:rsidRDefault="008626AA" w:rsidP="00E71613">
      <w:pPr>
        <w:spacing w:line="276" w:lineRule="auto"/>
        <w:ind w:left="567" w:hanging="567"/>
        <w:rPr>
          <w:color w:val="000000"/>
          <w:szCs w:val="22"/>
        </w:rPr>
      </w:pPr>
    </w:p>
    <w:p w14:paraId="0DC27079" w14:textId="33787E9F" w:rsidR="00BA017B" w:rsidRPr="00210CF7" w:rsidRDefault="6545E7E2" w:rsidP="00E71613">
      <w:pPr>
        <w:autoSpaceDE w:val="0"/>
        <w:autoSpaceDN w:val="0"/>
        <w:adjustRightInd w:val="0"/>
        <w:spacing w:line="276" w:lineRule="auto"/>
        <w:ind w:left="567"/>
        <w:rPr>
          <w:szCs w:val="22"/>
        </w:rPr>
      </w:pPr>
      <w:r w:rsidRPr="00017DFB">
        <w:rPr>
          <w:color w:val="000000" w:themeColor="text1"/>
        </w:rPr>
        <w:t xml:space="preserve">In case of joint ownership of Foreground </w:t>
      </w:r>
      <w:r w:rsidR="003B306C">
        <w:rPr>
          <w:color w:val="000000" w:themeColor="text1"/>
        </w:rPr>
        <w:t>whereby</w:t>
      </w:r>
      <w:r w:rsidR="00A5405A">
        <w:rPr>
          <w:color w:val="000000" w:themeColor="text1"/>
        </w:rPr>
        <w:t xml:space="preserve"> </w:t>
      </w:r>
      <w:r w:rsidRPr="00017DFB">
        <w:rPr>
          <w:color w:val="000000" w:themeColor="text1"/>
        </w:rPr>
        <w:t xml:space="preserve">Parties are unable to execute a joint ownership- or transfer agreement within the aforementioned period, then </w:t>
      </w:r>
      <w:r w:rsidR="00A5418F">
        <w:rPr>
          <w:color w:val="000000" w:themeColor="text1"/>
        </w:rPr>
        <w:t>the</w:t>
      </w:r>
      <w:r w:rsidRPr="00017DFB">
        <w:rPr>
          <w:color w:val="000000" w:themeColor="text1"/>
        </w:rPr>
        <w:t xml:space="preserve"> Knowledge Institute shall apply for IP Right</w:t>
      </w:r>
      <w:r w:rsidR="00A5418F">
        <w:rPr>
          <w:color w:val="000000" w:themeColor="text1"/>
        </w:rPr>
        <w:t>s</w:t>
      </w:r>
      <w:r w:rsidRPr="00017DFB">
        <w:rPr>
          <w:color w:val="000000" w:themeColor="text1"/>
        </w:rPr>
        <w:t xml:space="preserve"> on that Foreground in order to secure such IP Right</w:t>
      </w:r>
      <w:r w:rsidR="00A5418F">
        <w:rPr>
          <w:color w:val="000000" w:themeColor="text1"/>
        </w:rPr>
        <w:t>s</w:t>
      </w:r>
      <w:r w:rsidR="00F55585">
        <w:rPr>
          <w:color w:val="000000" w:themeColor="text1"/>
        </w:rPr>
        <w:t xml:space="preserve"> and costs of such filing will be equally split between the owners, unless agreed upon otherwise</w:t>
      </w:r>
      <w:r w:rsidRPr="00017DFB">
        <w:rPr>
          <w:color w:val="000000" w:themeColor="text1"/>
        </w:rPr>
        <w:t>. All owners of this Foreground will be named as applicants of the IP Right</w:t>
      </w:r>
      <w:r w:rsidR="00A5418F">
        <w:rPr>
          <w:color w:val="000000" w:themeColor="text1"/>
        </w:rPr>
        <w:t>s</w:t>
      </w:r>
      <w:r w:rsidRPr="00017DFB">
        <w:rPr>
          <w:color w:val="000000" w:themeColor="text1"/>
        </w:rPr>
        <w:t xml:space="preserve">. </w:t>
      </w:r>
      <w:r w:rsidR="00017DFB" w:rsidRPr="00017DFB">
        <w:rPr>
          <w:color w:val="000000" w:themeColor="text1"/>
        </w:rPr>
        <w:t>After such filing</w:t>
      </w:r>
      <w:r w:rsidRPr="00017DFB">
        <w:rPr>
          <w:color w:val="000000" w:themeColor="text1"/>
        </w:rPr>
        <w:t xml:space="preserve"> the concerned Parties shall agree on the ownership and exploitation of such IP Right</w:t>
      </w:r>
      <w:r w:rsidR="00A5418F">
        <w:rPr>
          <w:color w:val="000000" w:themeColor="text1"/>
        </w:rPr>
        <w:t>s</w:t>
      </w:r>
      <w:r w:rsidRPr="00017DFB">
        <w:rPr>
          <w:color w:val="000000" w:themeColor="text1"/>
        </w:rPr>
        <w:t xml:space="preserve"> in good faith.</w:t>
      </w:r>
    </w:p>
    <w:p w14:paraId="74463E61" w14:textId="77777777" w:rsidR="00E00041" w:rsidRPr="00210CF7" w:rsidRDefault="00E00041" w:rsidP="00E00041">
      <w:pPr>
        <w:autoSpaceDE w:val="0"/>
        <w:autoSpaceDN w:val="0"/>
        <w:adjustRightInd w:val="0"/>
        <w:spacing w:line="276" w:lineRule="auto"/>
        <w:ind w:left="567" w:hanging="567"/>
        <w:rPr>
          <w:szCs w:val="22"/>
        </w:rPr>
      </w:pPr>
    </w:p>
    <w:p w14:paraId="79DB2254" w14:textId="5207519E" w:rsidR="00E00041" w:rsidRPr="00210CF7" w:rsidRDefault="6545E7E2" w:rsidP="6545E7E2">
      <w:pPr>
        <w:autoSpaceDE w:val="0"/>
        <w:autoSpaceDN w:val="0"/>
        <w:adjustRightInd w:val="0"/>
        <w:spacing w:line="276" w:lineRule="auto"/>
        <w:ind w:left="567" w:hanging="567"/>
        <w:rPr>
          <w:rFonts w:cs="Arial"/>
          <w:color w:val="000000"/>
          <w:u w:val="single"/>
          <w:lang w:eastAsia="en-US"/>
        </w:rPr>
      </w:pPr>
      <w:r w:rsidRPr="6545E7E2">
        <w:rPr>
          <w:rFonts w:cs="Arial"/>
        </w:rPr>
        <w:t>9.4</w:t>
      </w:r>
      <w:r w:rsidR="00E00041">
        <w:tab/>
      </w:r>
      <w:r>
        <w:t xml:space="preserve">The Parties shall be entitled to obtain from the owner(s) of the Foreground a </w:t>
      </w:r>
      <w:r w:rsidRPr="6545E7E2">
        <w:rPr>
          <w:rFonts w:cs="Arial"/>
        </w:rPr>
        <w:t>licence</w:t>
      </w:r>
      <w:r>
        <w:t xml:space="preserve"> on Foreground protected by IP Rights in their Field of Use under the conditions as specified hereunder.</w:t>
      </w:r>
    </w:p>
    <w:p w14:paraId="71A0C7F8" w14:textId="77777777" w:rsidR="00E00041" w:rsidRPr="00210CF7" w:rsidRDefault="00E00041" w:rsidP="00E00041">
      <w:pPr>
        <w:autoSpaceDE w:val="0"/>
        <w:autoSpaceDN w:val="0"/>
        <w:adjustRightInd w:val="0"/>
        <w:spacing w:line="276" w:lineRule="auto"/>
        <w:ind w:left="567"/>
        <w:rPr>
          <w:szCs w:val="22"/>
        </w:rPr>
      </w:pPr>
    </w:p>
    <w:p w14:paraId="0E9AC04E" w14:textId="0879162D" w:rsidR="00B06CEF" w:rsidRDefault="00606970" w:rsidP="00E00041">
      <w:pPr>
        <w:autoSpaceDE w:val="0"/>
        <w:autoSpaceDN w:val="0"/>
        <w:adjustRightInd w:val="0"/>
        <w:spacing w:line="276" w:lineRule="auto"/>
        <w:ind w:left="567"/>
      </w:pPr>
      <w:r w:rsidRPr="00210CF7">
        <w:rPr>
          <w:szCs w:val="22"/>
        </w:rPr>
        <w:t xml:space="preserve">The </w:t>
      </w:r>
      <w:r w:rsidR="001B58AF" w:rsidRPr="00210CF7">
        <w:rPr>
          <w:szCs w:val="22"/>
        </w:rPr>
        <w:t xml:space="preserve">Parties </w:t>
      </w:r>
      <w:r w:rsidRPr="00210CF7">
        <w:rPr>
          <w:szCs w:val="22"/>
        </w:rPr>
        <w:t xml:space="preserve">shall inform the </w:t>
      </w:r>
      <w:r w:rsidR="001138ED" w:rsidRPr="00210CF7">
        <w:rPr>
          <w:szCs w:val="22"/>
        </w:rPr>
        <w:t>owner</w:t>
      </w:r>
      <w:r w:rsidR="00813402" w:rsidRPr="00210CF7">
        <w:rPr>
          <w:szCs w:val="22"/>
        </w:rPr>
        <w:t>(s)</w:t>
      </w:r>
      <w:r w:rsidR="001138ED" w:rsidRPr="00210CF7">
        <w:rPr>
          <w:szCs w:val="22"/>
        </w:rPr>
        <w:t xml:space="preserve"> of the Foreground</w:t>
      </w:r>
      <w:r w:rsidRPr="00210CF7">
        <w:rPr>
          <w:szCs w:val="22"/>
        </w:rPr>
        <w:t xml:space="preserve"> in writing, within</w:t>
      </w:r>
      <w:r w:rsidR="004222DC" w:rsidRPr="00210CF7">
        <w:rPr>
          <w:szCs w:val="22"/>
        </w:rPr>
        <w:t xml:space="preserve"> 45 (forty five)</w:t>
      </w:r>
      <w:r w:rsidRPr="00210CF7">
        <w:rPr>
          <w:szCs w:val="22"/>
        </w:rPr>
        <w:t xml:space="preserve"> </w:t>
      </w:r>
      <w:r w:rsidR="004F629D" w:rsidRPr="00210CF7">
        <w:rPr>
          <w:szCs w:val="22"/>
        </w:rPr>
        <w:t>calendar days</w:t>
      </w:r>
      <w:r w:rsidRPr="00210CF7">
        <w:rPr>
          <w:szCs w:val="22"/>
        </w:rPr>
        <w:t xml:space="preserve"> after </w:t>
      </w:r>
      <w:r w:rsidR="006E580C" w:rsidRPr="00210CF7">
        <w:rPr>
          <w:szCs w:val="22"/>
        </w:rPr>
        <w:t xml:space="preserve">receipt of </w:t>
      </w:r>
      <w:r w:rsidRPr="00210CF7">
        <w:rPr>
          <w:szCs w:val="22"/>
        </w:rPr>
        <w:t xml:space="preserve">the </w:t>
      </w:r>
      <w:r w:rsidR="00A5405A">
        <w:rPr>
          <w:szCs w:val="22"/>
        </w:rPr>
        <w:t>final IDF</w:t>
      </w:r>
      <w:r w:rsidRPr="00210CF7">
        <w:rPr>
          <w:szCs w:val="22"/>
        </w:rPr>
        <w:t xml:space="preserve"> whether they are interest</w:t>
      </w:r>
      <w:r w:rsidR="00B62009" w:rsidRPr="00210CF7">
        <w:rPr>
          <w:szCs w:val="22"/>
        </w:rPr>
        <w:t xml:space="preserve">ed in obtaining </w:t>
      </w:r>
      <w:r w:rsidR="001F1CC4" w:rsidRPr="00210CF7">
        <w:rPr>
          <w:szCs w:val="22"/>
        </w:rPr>
        <w:t xml:space="preserve">a </w:t>
      </w:r>
      <w:r w:rsidR="008344E5" w:rsidRPr="00210CF7">
        <w:rPr>
          <w:rFonts w:cs="Arial"/>
          <w:szCs w:val="22"/>
        </w:rPr>
        <w:t>l</w:t>
      </w:r>
      <w:r w:rsidR="001F1CC4" w:rsidRPr="00210CF7">
        <w:rPr>
          <w:rFonts w:cs="Arial"/>
          <w:szCs w:val="22"/>
        </w:rPr>
        <w:t>icen</w:t>
      </w:r>
      <w:r w:rsidR="009356AE" w:rsidRPr="00210CF7">
        <w:rPr>
          <w:rFonts w:cs="Arial"/>
          <w:szCs w:val="22"/>
        </w:rPr>
        <w:t>c</w:t>
      </w:r>
      <w:r w:rsidR="001F1CC4" w:rsidRPr="00210CF7">
        <w:rPr>
          <w:rFonts w:cs="Arial"/>
          <w:szCs w:val="22"/>
        </w:rPr>
        <w:t>e</w:t>
      </w:r>
      <w:r w:rsidR="001F1CC4" w:rsidRPr="00210CF7">
        <w:rPr>
          <w:szCs w:val="22"/>
        </w:rPr>
        <w:t xml:space="preserve"> to</w:t>
      </w:r>
      <w:r w:rsidRPr="00210CF7">
        <w:rPr>
          <w:szCs w:val="22"/>
        </w:rPr>
        <w:t xml:space="preserve"> </w:t>
      </w:r>
      <w:r w:rsidR="006E580C" w:rsidRPr="00210CF7">
        <w:rPr>
          <w:szCs w:val="22"/>
        </w:rPr>
        <w:t xml:space="preserve">the </w:t>
      </w:r>
      <w:r w:rsidRPr="00210CF7">
        <w:rPr>
          <w:szCs w:val="22"/>
        </w:rPr>
        <w:t>IP Rights (to be) vested in the Foreground.</w:t>
      </w:r>
    </w:p>
    <w:p w14:paraId="7256862A" w14:textId="30B263D8" w:rsidR="00020B2D" w:rsidRPr="00210CF7" w:rsidRDefault="00020B2D" w:rsidP="000F432D">
      <w:pPr>
        <w:autoSpaceDE w:val="0"/>
        <w:autoSpaceDN w:val="0"/>
        <w:adjustRightInd w:val="0"/>
        <w:spacing w:line="276" w:lineRule="auto"/>
        <w:rPr>
          <w:szCs w:val="22"/>
        </w:rPr>
      </w:pPr>
    </w:p>
    <w:p w14:paraId="28A57942" w14:textId="0E7C7ABA" w:rsidR="00EE19C9" w:rsidRDefault="008C775F" w:rsidP="000F432D">
      <w:pPr>
        <w:autoSpaceDE w:val="0"/>
        <w:autoSpaceDN w:val="0"/>
        <w:adjustRightInd w:val="0"/>
        <w:spacing w:line="276" w:lineRule="auto"/>
        <w:ind w:left="567" w:hanging="567"/>
        <w:rPr>
          <w:rFonts w:cs="Arial"/>
          <w:szCs w:val="22"/>
        </w:rPr>
      </w:pPr>
      <w:r w:rsidRPr="00210CF7">
        <w:rPr>
          <w:rFonts w:cs="Arial"/>
          <w:szCs w:val="22"/>
        </w:rPr>
        <w:t>9.</w:t>
      </w:r>
      <w:r w:rsidR="00276426">
        <w:rPr>
          <w:rFonts w:cs="Arial"/>
          <w:szCs w:val="22"/>
        </w:rPr>
        <w:t>5</w:t>
      </w:r>
      <w:r w:rsidRPr="00210CF7">
        <w:rPr>
          <w:rFonts w:cs="Arial"/>
          <w:szCs w:val="22"/>
        </w:rPr>
        <w:tab/>
      </w:r>
      <w:r w:rsidR="00020B2D" w:rsidRPr="00210CF7">
        <w:rPr>
          <w:szCs w:val="22"/>
        </w:rPr>
        <w:t xml:space="preserve">If one or more </w:t>
      </w:r>
      <w:r w:rsidR="001138ED" w:rsidRPr="00210CF7">
        <w:rPr>
          <w:szCs w:val="22"/>
        </w:rPr>
        <w:t xml:space="preserve">Parties </w:t>
      </w:r>
      <w:r w:rsidR="00020B2D" w:rsidRPr="00210CF7">
        <w:rPr>
          <w:szCs w:val="22"/>
        </w:rPr>
        <w:t>are interested in obtaining</w:t>
      </w:r>
      <w:r w:rsidR="00597B7E" w:rsidRPr="00210CF7">
        <w:rPr>
          <w:szCs w:val="22"/>
        </w:rPr>
        <w:t xml:space="preserve"> a</w:t>
      </w:r>
      <w:r w:rsidR="00597B7E" w:rsidRPr="00210CF7">
        <w:rPr>
          <w:rFonts w:cs="Arial"/>
          <w:szCs w:val="22"/>
        </w:rPr>
        <w:t xml:space="preserve"> </w:t>
      </w:r>
      <w:r w:rsidR="008344E5" w:rsidRPr="00210CF7">
        <w:rPr>
          <w:rFonts w:cs="Arial"/>
          <w:szCs w:val="22"/>
        </w:rPr>
        <w:t>l</w:t>
      </w:r>
      <w:r w:rsidR="00597B7E" w:rsidRPr="00210CF7">
        <w:rPr>
          <w:rFonts w:cs="Arial"/>
          <w:szCs w:val="22"/>
        </w:rPr>
        <w:t>icen</w:t>
      </w:r>
      <w:r w:rsidR="009356AE" w:rsidRPr="00210CF7">
        <w:rPr>
          <w:rFonts w:cs="Arial"/>
          <w:szCs w:val="22"/>
        </w:rPr>
        <w:t>c</w:t>
      </w:r>
      <w:r w:rsidR="00597B7E" w:rsidRPr="00210CF7">
        <w:rPr>
          <w:rFonts w:cs="Arial"/>
          <w:szCs w:val="22"/>
        </w:rPr>
        <w:t>e</w:t>
      </w:r>
      <w:r w:rsidR="00597B7E" w:rsidRPr="00210CF7">
        <w:rPr>
          <w:szCs w:val="22"/>
        </w:rPr>
        <w:t xml:space="preserve"> to</w:t>
      </w:r>
      <w:r w:rsidR="001F1CC4" w:rsidRPr="00210CF7">
        <w:rPr>
          <w:szCs w:val="22"/>
        </w:rPr>
        <w:t xml:space="preserve"> </w:t>
      </w:r>
      <w:r w:rsidR="00020B2D" w:rsidRPr="00210CF7">
        <w:rPr>
          <w:szCs w:val="22"/>
        </w:rPr>
        <w:t xml:space="preserve">such IP Rights, the </w:t>
      </w:r>
      <w:r w:rsidR="001138ED" w:rsidRPr="00210CF7">
        <w:rPr>
          <w:szCs w:val="22"/>
        </w:rPr>
        <w:t>owner</w:t>
      </w:r>
      <w:r w:rsidR="00813402" w:rsidRPr="00210CF7">
        <w:rPr>
          <w:szCs w:val="22"/>
        </w:rPr>
        <w:t>(s)</w:t>
      </w:r>
      <w:r w:rsidR="001138ED" w:rsidRPr="00210CF7">
        <w:rPr>
          <w:szCs w:val="22"/>
        </w:rPr>
        <w:t xml:space="preserve"> of the Foreground</w:t>
      </w:r>
      <w:r w:rsidR="00020B2D" w:rsidRPr="00210CF7">
        <w:rPr>
          <w:szCs w:val="22"/>
        </w:rPr>
        <w:t xml:space="preserve"> shall </w:t>
      </w:r>
      <w:r w:rsidR="00C137C1" w:rsidRPr="00210CF7">
        <w:rPr>
          <w:szCs w:val="22"/>
        </w:rPr>
        <w:t>apply</w:t>
      </w:r>
      <w:r w:rsidR="00020B2D" w:rsidRPr="00210CF7">
        <w:rPr>
          <w:szCs w:val="22"/>
        </w:rPr>
        <w:t xml:space="preserve"> for</w:t>
      </w:r>
      <w:r w:rsidR="00C137C1" w:rsidRPr="00210CF7">
        <w:rPr>
          <w:szCs w:val="22"/>
        </w:rPr>
        <w:t xml:space="preserve"> or register</w:t>
      </w:r>
      <w:r w:rsidR="00020B2D" w:rsidRPr="00210CF7">
        <w:rPr>
          <w:szCs w:val="22"/>
        </w:rPr>
        <w:t xml:space="preserve"> IP Rights</w:t>
      </w:r>
      <w:r w:rsidR="00B4599F" w:rsidRPr="00210CF7">
        <w:t xml:space="preserve"> in its/their own name and at its/their own expense</w:t>
      </w:r>
      <w:r w:rsidR="001138ED" w:rsidRPr="00210CF7">
        <w:rPr>
          <w:rFonts w:cs="Arial"/>
          <w:szCs w:val="22"/>
        </w:rPr>
        <w:t xml:space="preserve">, and </w:t>
      </w:r>
      <w:r w:rsidR="004222DC" w:rsidRPr="00210CF7">
        <w:rPr>
          <w:rFonts w:cs="Arial"/>
          <w:szCs w:val="22"/>
        </w:rPr>
        <w:t xml:space="preserve">involve </w:t>
      </w:r>
      <w:r w:rsidR="001138ED" w:rsidRPr="00210CF7">
        <w:rPr>
          <w:rFonts w:cs="Arial"/>
          <w:szCs w:val="22"/>
        </w:rPr>
        <w:t xml:space="preserve">the interested </w:t>
      </w:r>
      <w:r w:rsidR="004222DC" w:rsidRPr="00210CF7">
        <w:rPr>
          <w:rFonts w:cs="Arial"/>
          <w:szCs w:val="22"/>
        </w:rPr>
        <w:t>Part</w:t>
      </w:r>
      <w:r w:rsidR="001138ED" w:rsidRPr="00210CF7">
        <w:rPr>
          <w:rFonts w:cs="Arial"/>
          <w:szCs w:val="22"/>
        </w:rPr>
        <w:t>ies</w:t>
      </w:r>
      <w:r w:rsidR="00C43B70" w:rsidRPr="00210CF7">
        <w:rPr>
          <w:rFonts w:cs="Arial"/>
          <w:szCs w:val="22"/>
        </w:rPr>
        <w:t xml:space="preserve"> </w:t>
      </w:r>
      <w:r w:rsidR="004222DC" w:rsidRPr="00210CF7">
        <w:rPr>
          <w:rFonts w:cs="Arial"/>
          <w:szCs w:val="22"/>
        </w:rPr>
        <w:t>in</w:t>
      </w:r>
      <w:r w:rsidR="00C43B70" w:rsidRPr="00210CF7">
        <w:rPr>
          <w:rFonts w:cs="Arial"/>
          <w:szCs w:val="22"/>
        </w:rPr>
        <w:t xml:space="preserve"> </w:t>
      </w:r>
      <w:r w:rsidR="004222DC" w:rsidRPr="00210CF7">
        <w:rPr>
          <w:rFonts w:cs="Arial"/>
          <w:szCs w:val="22"/>
        </w:rPr>
        <w:t>the patent st</w:t>
      </w:r>
      <w:r w:rsidR="00813D59" w:rsidRPr="00210CF7">
        <w:rPr>
          <w:rFonts w:cs="Arial"/>
          <w:szCs w:val="22"/>
        </w:rPr>
        <w:t>r</w:t>
      </w:r>
      <w:r w:rsidR="004222DC" w:rsidRPr="00210CF7">
        <w:rPr>
          <w:rFonts w:cs="Arial"/>
          <w:szCs w:val="22"/>
        </w:rPr>
        <w:t xml:space="preserve">ategy, </w:t>
      </w:r>
      <w:r w:rsidR="001B58AF" w:rsidRPr="00210CF7">
        <w:rPr>
          <w:rFonts w:cs="Arial"/>
          <w:szCs w:val="22"/>
        </w:rPr>
        <w:t xml:space="preserve">the </w:t>
      </w:r>
      <w:r w:rsidR="004222DC" w:rsidRPr="00210CF7">
        <w:rPr>
          <w:rFonts w:cs="Arial"/>
          <w:szCs w:val="22"/>
        </w:rPr>
        <w:t>countries in w</w:t>
      </w:r>
      <w:r w:rsidR="00813D59" w:rsidRPr="00210CF7">
        <w:rPr>
          <w:rFonts w:cs="Arial"/>
          <w:szCs w:val="22"/>
        </w:rPr>
        <w:t>h</w:t>
      </w:r>
      <w:r w:rsidR="004222DC" w:rsidRPr="00210CF7">
        <w:rPr>
          <w:rFonts w:cs="Arial"/>
          <w:szCs w:val="22"/>
        </w:rPr>
        <w:t xml:space="preserve">ich to file, </w:t>
      </w:r>
      <w:r w:rsidR="001B58AF" w:rsidRPr="00210CF7">
        <w:rPr>
          <w:rFonts w:cs="Arial"/>
          <w:szCs w:val="22"/>
        </w:rPr>
        <w:t xml:space="preserve">the </w:t>
      </w:r>
      <w:r w:rsidR="004222DC" w:rsidRPr="00210CF7">
        <w:rPr>
          <w:rFonts w:cs="Arial"/>
          <w:szCs w:val="22"/>
        </w:rPr>
        <w:t>phrasing of claims</w:t>
      </w:r>
      <w:r w:rsidR="00813D59" w:rsidRPr="00210CF7">
        <w:rPr>
          <w:rFonts w:cs="Arial"/>
          <w:szCs w:val="22"/>
        </w:rPr>
        <w:t xml:space="preserve"> etc.</w:t>
      </w:r>
    </w:p>
    <w:p w14:paraId="587CEF76" w14:textId="77777777" w:rsidR="00252EFF" w:rsidRPr="00210CF7" w:rsidRDefault="00252EFF" w:rsidP="000F432D">
      <w:pPr>
        <w:autoSpaceDE w:val="0"/>
        <w:autoSpaceDN w:val="0"/>
        <w:adjustRightInd w:val="0"/>
        <w:spacing w:line="276" w:lineRule="auto"/>
        <w:ind w:left="567" w:hanging="567"/>
        <w:rPr>
          <w:rFonts w:cs="Arial"/>
          <w:sz w:val="24"/>
        </w:rPr>
      </w:pPr>
    </w:p>
    <w:p w14:paraId="4299C5A4" w14:textId="4BFB5D0E" w:rsidR="00FD255B" w:rsidRPr="00210CF7" w:rsidRDefault="00FD255B" w:rsidP="000F432D">
      <w:pPr>
        <w:autoSpaceDE w:val="0"/>
        <w:autoSpaceDN w:val="0"/>
        <w:adjustRightInd w:val="0"/>
        <w:spacing w:line="276" w:lineRule="auto"/>
        <w:ind w:left="567" w:hanging="567"/>
        <w:rPr>
          <w:szCs w:val="22"/>
        </w:rPr>
      </w:pPr>
      <w:r w:rsidRPr="00210CF7">
        <w:rPr>
          <w:rFonts w:cs="Arial"/>
          <w:szCs w:val="22"/>
        </w:rPr>
        <w:t>9.</w:t>
      </w:r>
      <w:r w:rsidR="00276426">
        <w:rPr>
          <w:rFonts w:cs="Arial"/>
          <w:szCs w:val="22"/>
        </w:rPr>
        <w:t>6</w:t>
      </w:r>
      <w:r w:rsidRPr="00210CF7">
        <w:rPr>
          <w:szCs w:val="22"/>
        </w:rPr>
        <w:t xml:space="preserve"> </w:t>
      </w:r>
      <w:r w:rsidR="00252EFF">
        <w:rPr>
          <w:szCs w:val="22"/>
        </w:rPr>
        <w:tab/>
      </w:r>
      <w:r w:rsidRPr="00210CF7">
        <w:rPr>
          <w:szCs w:val="22"/>
        </w:rPr>
        <w:t xml:space="preserve">If none of the </w:t>
      </w:r>
      <w:r w:rsidR="00383DEE" w:rsidRPr="00210CF7">
        <w:rPr>
          <w:szCs w:val="22"/>
        </w:rPr>
        <w:t>Part</w:t>
      </w:r>
      <w:r w:rsidR="001138ED" w:rsidRPr="00210CF7">
        <w:rPr>
          <w:szCs w:val="22"/>
        </w:rPr>
        <w:t>ies</w:t>
      </w:r>
      <w:r w:rsidRPr="00210CF7">
        <w:rPr>
          <w:szCs w:val="22"/>
        </w:rPr>
        <w:t xml:space="preserve"> are interested in obtaining </w:t>
      </w:r>
      <w:r w:rsidR="00597B7E" w:rsidRPr="00210CF7">
        <w:rPr>
          <w:szCs w:val="22"/>
        </w:rPr>
        <w:t xml:space="preserve">a </w:t>
      </w:r>
      <w:r w:rsidR="008344E5" w:rsidRPr="00210CF7">
        <w:rPr>
          <w:szCs w:val="22"/>
        </w:rPr>
        <w:t>l</w:t>
      </w:r>
      <w:r w:rsidR="00597B7E" w:rsidRPr="00210CF7">
        <w:rPr>
          <w:szCs w:val="22"/>
        </w:rPr>
        <w:t>icen</w:t>
      </w:r>
      <w:r w:rsidR="009356AE" w:rsidRPr="00210CF7">
        <w:rPr>
          <w:szCs w:val="22"/>
        </w:rPr>
        <w:t>c</w:t>
      </w:r>
      <w:r w:rsidR="00597B7E" w:rsidRPr="00210CF7">
        <w:rPr>
          <w:szCs w:val="22"/>
        </w:rPr>
        <w:t>e to</w:t>
      </w:r>
      <w:r w:rsidRPr="00210CF7">
        <w:rPr>
          <w:szCs w:val="22"/>
        </w:rPr>
        <w:t xml:space="preserve"> such IP Rights, the </w:t>
      </w:r>
      <w:r w:rsidR="001138ED" w:rsidRPr="00210CF7">
        <w:rPr>
          <w:szCs w:val="22"/>
        </w:rPr>
        <w:t>owner</w:t>
      </w:r>
      <w:r w:rsidR="00813402" w:rsidRPr="00210CF7">
        <w:rPr>
          <w:szCs w:val="22"/>
        </w:rPr>
        <w:t>(</w:t>
      </w:r>
      <w:r w:rsidR="001138ED" w:rsidRPr="00210CF7">
        <w:rPr>
          <w:szCs w:val="22"/>
        </w:rPr>
        <w:t>s</w:t>
      </w:r>
      <w:r w:rsidR="00813402" w:rsidRPr="00210CF7">
        <w:rPr>
          <w:szCs w:val="22"/>
        </w:rPr>
        <w:t>)</w:t>
      </w:r>
      <w:r w:rsidR="001138ED" w:rsidRPr="00210CF7">
        <w:rPr>
          <w:szCs w:val="22"/>
        </w:rPr>
        <w:t xml:space="preserve"> of the Foreground</w:t>
      </w:r>
      <w:r w:rsidRPr="00210CF7">
        <w:rPr>
          <w:szCs w:val="22"/>
        </w:rPr>
        <w:t xml:space="preserve"> will still have the right to </w:t>
      </w:r>
      <w:r w:rsidR="00AE11F6" w:rsidRPr="00210CF7">
        <w:rPr>
          <w:szCs w:val="22"/>
        </w:rPr>
        <w:t>apply</w:t>
      </w:r>
      <w:r w:rsidRPr="00210CF7">
        <w:rPr>
          <w:szCs w:val="22"/>
        </w:rPr>
        <w:t xml:space="preserve"> for</w:t>
      </w:r>
      <w:r w:rsidR="00AE11F6" w:rsidRPr="00210CF7">
        <w:rPr>
          <w:szCs w:val="22"/>
        </w:rPr>
        <w:t xml:space="preserve"> or </w:t>
      </w:r>
      <w:r w:rsidR="00002E56" w:rsidRPr="00210CF7">
        <w:rPr>
          <w:szCs w:val="22"/>
        </w:rPr>
        <w:t>regist</w:t>
      </w:r>
      <w:r w:rsidR="00B96C02" w:rsidRPr="00210CF7">
        <w:rPr>
          <w:szCs w:val="22"/>
        </w:rPr>
        <w:t>er</w:t>
      </w:r>
      <w:r w:rsidR="00002E56" w:rsidRPr="00210CF7">
        <w:rPr>
          <w:szCs w:val="22"/>
        </w:rPr>
        <w:t xml:space="preserve"> </w:t>
      </w:r>
      <w:r w:rsidRPr="00210CF7">
        <w:rPr>
          <w:szCs w:val="22"/>
        </w:rPr>
        <w:t>IP Rights on the Foreground for its</w:t>
      </w:r>
      <w:r w:rsidR="006E580C" w:rsidRPr="00210CF7">
        <w:rPr>
          <w:szCs w:val="22"/>
        </w:rPr>
        <w:t>/their</w:t>
      </w:r>
      <w:r w:rsidRPr="00210CF7">
        <w:rPr>
          <w:szCs w:val="22"/>
        </w:rPr>
        <w:t xml:space="preserve"> own (commercial) purposes </w:t>
      </w:r>
      <w:r w:rsidR="006E580C" w:rsidRPr="00210CF7">
        <w:rPr>
          <w:szCs w:val="22"/>
        </w:rPr>
        <w:t xml:space="preserve">and to </w:t>
      </w:r>
      <w:r w:rsidRPr="00210CF7">
        <w:rPr>
          <w:szCs w:val="22"/>
        </w:rPr>
        <w:t xml:space="preserve">transfer, or </w:t>
      </w:r>
      <w:r w:rsidR="003F6D10" w:rsidRPr="00210CF7">
        <w:rPr>
          <w:szCs w:val="22"/>
        </w:rPr>
        <w:t xml:space="preserve">license such IP Rights </w:t>
      </w:r>
      <w:r w:rsidRPr="00210CF7">
        <w:rPr>
          <w:szCs w:val="22"/>
        </w:rPr>
        <w:t xml:space="preserve">to third parties. </w:t>
      </w:r>
    </w:p>
    <w:p w14:paraId="20400FCE" w14:textId="77777777" w:rsidR="00020B2D" w:rsidRPr="00210CF7" w:rsidRDefault="00020B2D" w:rsidP="000F432D">
      <w:pPr>
        <w:autoSpaceDE w:val="0"/>
        <w:autoSpaceDN w:val="0"/>
        <w:adjustRightInd w:val="0"/>
        <w:spacing w:line="276" w:lineRule="auto"/>
        <w:rPr>
          <w:rFonts w:cs="Arial"/>
          <w:szCs w:val="22"/>
        </w:rPr>
      </w:pPr>
    </w:p>
    <w:p w14:paraId="54AB028A" w14:textId="74A4A246" w:rsidR="008C2BA8" w:rsidRPr="00210CF7" w:rsidRDefault="008C2BA8" w:rsidP="000F432D">
      <w:pPr>
        <w:autoSpaceDE w:val="0"/>
        <w:autoSpaceDN w:val="0"/>
        <w:adjustRightInd w:val="0"/>
        <w:spacing w:line="276" w:lineRule="auto"/>
        <w:ind w:left="567" w:hanging="567"/>
        <w:rPr>
          <w:rFonts w:cs="Arial"/>
          <w:szCs w:val="22"/>
        </w:rPr>
      </w:pPr>
      <w:r w:rsidRPr="00210CF7">
        <w:rPr>
          <w:rFonts w:cs="Arial"/>
          <w:szCs w:val="22"/>
        </w:rPr>
        <w:t>9.</w:t>
      </w:r>
      <w:r w:rsidR="00276426">
        <w:rPr>
          <w:rFonts w:cs="Arial"/>
          <w:szCs w:val="22"/>
        </w:rPr>
        <w:t>7</w:t>
      </w:r>
      <w:r w:rsidRPr="00210CF7">
        <w:rPr>
          <w:rFonts w:cs="Arial"/>
          <w:szCs w:val="22"/>
        </w:rPr>
        <w:tab/>
      </w:r>
      <w:r w:rsidR="002626CC" w:rsidRPr="00210CF7">
        <w:rPr>
          <w:rFonts w:cs="Arial"/>
          <w:szCs w:val="22"/>
        </w:rPr>
        <w:t xml:space="preserve">If the IP Rights on Foreground are </w:t>
      </w:r>
      <w:r w:rsidR="00E07984" w:rsidRPr="00210CF7">
        <w:rPr>
          <w:rFonts w:cs="Arial"/>
          <w:szCs w:val="22"/>
        </w:rPr>
        <w:t>licen</w:t>
      </w:r>
      <w:r w:rsidR="00EE3740">
        <w:rPr>
          <w:rFonts w:cs="Arial"/>
          <w:szCs w:val="22"/>
        </w:rPr>
        <w:t>s</w:t>
      </w:r>
      <w:r w:rsidR="00E07984" w:rsidRPr="00210CF7">
        <w:rPr>
          <w:rFonts w:cs="Arial"/>
          <w:szCs w:val="22"/>
        </w:rPr>
        <w:t>e</w:t>
      </w:r>
      <w:r w:rsidR="002626CC" w:rsidRPr="00210CF7">
        <w:rPr>
          <w:rFonts w:cs="Arial"/>
          <w:szCs w:val="22"/>
        </w:rPr>
        <w:t>d</w:t>
      </w:r>
      <w:r w:rsidR="0051212F" w:rsidRPr="00210CF7">
        <w:rPr>
          <w:rFonts w:cs="Arial"/>
          <w:szCs w:val="22"/>
        </w:rPr>
        <w:t xml:space="preserve"> to or owned</w:t>
      </w:r>
      <w:r w:rsidR="00B546D2" w:rsidRPr="00210CF7">
        <w:rPr>
          <w:rFonts w:cs="Arial"/>
          <w:szCs w:val="22"/>
        </w:rPr>
        <w:t xml:space="preserve"> </w:t>
      </w:r>
      <w:r w:rsidR="0051212F" w:rsidRPr="00210CF7">
        <w:rPr>
          <w:rFonts w:cs="Arial"/>
          <w:szCs w:val="22"/>
        </w:rPr>
        <w:t xml:space="preserve">by </w:t>
      </w:r>
      <w:r w:rsidR="002626CC" w:rsidRPr="00210CF7">
        <w:rPr>
          <w:rFonts w:cs="Arial"/>
          <w:szCs w:val="22"/>
        </w:rPr>
        <w:t>a</w:t>
      </w:r>
      <w:r w:rsidR="001138ED" w:rsidRPr="00210CF7">
        <w:rPr>
          <w:rFonts w:cs="Arial"/>
          <w:szCs w:val="22"/>
        </w:rPr>
        <w:t xml:space="preserve"> Party </w:t>
      </w:r>
      <w:r w:rsidR="002626CC" w:rsidRPr="00210CF7">
        <w:rPr>
          <w:rFonts w:cs="Arial"/>
          <w:szCs w:val="22"/>
        </w:rPr>
        <w:t xml:space="preserve">other </w:t>
      </w:r>
      <w:r w:rsidR="001138ED" w:rsidRPr="00210CF7">
        <w:rPr>
          <w:rFonts w:cs="Arial"/>
          <w:szCs w:val="22"/>
        </w:rPr>
        <w:t>th</w:t>
      </w:r>
      <w:r w:rsidR="005A1B1D" w:rsidRPr="00210CF7">
        <w:rPr>
          <w:rFonts w:cs="Arial"/>
          <w:szCs w:val="22"/>
        </w:rPr>
        <w:t>a</w:t>
      </w:r>
      <w:r w:rsidR="001138ED" w:rsidRPr="00210CF7">
        <w:rPr>
          <w:rFonts w:cs="Arial"/>
          <w:szCs w:val="22"/>
        </w:rPr>
        <w:t xml:space="preserve">n </w:t>
      </w:r>
      <w:r w:rsidR="002626CC" w:rsidRPr="00210CF7">
        <w:rPr>
          <w:rFonts w:cs="Arial"/>
          <w:szCs w:val="22"/>
        </w:rPr>
        <w:t>the</w:t>
      </w:r>
      <w:r w:rsidRPr="00210CF7">
        <w:rPr>
          <w:rFonts w:cs="Arial"/>
          <w:szCs w:val="22"/>
        </w:rPr>
        <w:t xml:space="preserve"> Knowledge Institute</w:t>
      </w:r>
      <w:r w:rsidR="001138ED" w:rsidRPr="00210CF7">
        <w:rPr>
          <w:rFonts w:cs="Arial"/>
          <w:szCs w:val="22"/>
        </w:rPr>
        <w:t>, the Knowledge Institute</w:t>
      </w:r>
      <w:r w:rsidRPr="00210CF7">
        <w:rPr>
          <w:rFonts w:cs="Arial"/>
          <w:szCs w:val="22"/>
        </w:rPr>
        <w:t xml:space="preserve"> will at all times remain entitled to use </w:t>
      </w:r>
      <w:r w:rsidR="002626CC" w:rsidRPr="00210CF7">
        <w:rPr>
          <w:rFonts w:cs="Arial"/>
          <w:szCs w:val="22"/>
        </w:rPr>
        <w:t xml:space="preserve">such </w:t>
      </w:r>
      <w:r w:rsidR="00554E34" w:rsidRPr="00210CF7">
        <w:rPr>
          <w:rFonts w:cs="Arial"/>
          <w:szCs w:val="22"/>
        </w:rPr>
        <w:t>Foreground for</w:t>
      </w:r>
      <w:r w:rsidRPr="00210CF7">
        <w:rPr>
          <w:rFonts w:cs="Arial"/>
          <w:szCs w:val="22"/>
        </w:rPr>
        <w:t xml:space="preserve"> </w:t>
      </w:r>
      <w:r w:rsidR="00BE73D6" w:rsidRPr="00BE73D6">
        <w:rPr>
          <w:rFonts w:cs="Arial"/>
          <w:szCs w:val="22"/>
          <w:lang w:val="en-US"/>
        </w:rPr>
        <w:t>non-commercial</w:t>
      </w:r>
      <w:r w:rsidRPr="00210CF7">
        <w:rPr>
          <w:rFonts w:cs="Arial"/>
          <w:szCs w:val="22"/>
        </w:rPr>
        <w:t xml:space="preserve"> </w:t>
      </w:r>
      <w:r w:rsidR="002626CC" w:rsidRPr="00210CF7">
        <w:rPr>
          <w:rFonts w:cs="Arial"/>
          <w:szCs w:val="22"/>
        </w:rPr>
        <w:t>research</w:t>
      </w:r>
      <w:r w:rsidRPr="00210CF7">
        <w:rPr>
          <w:rFonts w:cs="Arial"/>
          <w:szCs w:val="22"/>
        </w:rPr>
        <w:t xml:space="preserve"> and educational </w:t>
      </w:r>
      <w:bookmarkStart w:id="8" w:name="_Hlk39768045"/>
      <w:r w:rsidRPr="00210CF7">
        <w:rPr>
          <w:rFonts w:cs="Arial"/>
          <w:szCs w:val="22"/>
        </w:rPr>
        <w:t>purposes</w:t>
      </w:r>
      <w:bookmarkEnd w:id="8"/>
      <w:r w:rsidR="00E52024" w:rsidRPr="00210CF7">
        <w:rPr>
          <w:rFonts w:cs="Arial"/>
          <w:szCs w:val="22"/>
        </w:rPr>
        <w:t xml:space="preserve"> subject to </w:t>
      </w:r>
      <w:r w:rsidR="003F6D10" w:rsidRPr="00210CF7">
        <w:rPr>
          <w:rFonts w:cs="Arial"/>
          <w:szCs w:val="22"/>
        </w:rPr>
        <w:t xml:space="preserve">Articles </w:t>
      </w:r>
      <w:r w:rsidR="00E52024" w:rsidRPr="00210CF7">
        <w:rPr>
          <w:rFonts w:cs="Arial"/>
          <w:szCs w:val="22"/>
        </w:rPr>
        <w:t>5 and 6</w:t>
      </w:r>
      <w:r w:rsidRPr="00210CF7">
        <w:rPr>
          <w:rFonts w:cs="Arial"/>
          <w:szCs w:val="22"/>
        </w:rPr>
        <w:t>.</w:t>
      </w:r>
    </w:p>
    <w:p w14:paraId="3F8D4485" w14:textId="77777777" w:rsidR="00DC5F5D" w:rsidRPr="00210CF7" w:rsidRDefault="00DC5F5D" w:rsidP="000F432D">
      <w:pPr>
        <w:autoSpaceDE w:val="0"/>
        <w:autoSpaceDN w:val="0"/>
        <w:adjustRightInd w:val="0"/>
        <w:spacing w:line="276" w:lineRule="auto"/>
        <w:rPr>
          <w:rFonts w:cs="Arial"/>
          <w:szCs w:val="22"/>
        </w:rPr>
      </w:pPr>
    </w:p>
    <w:p w14:paraId="298A7ABC" w14:textId="3C98C888" w:rsidR="00C8322D" w:rsidRPr="00210CF7" w:rsidRDefault="00C8322D" w:rsidP="000F432D">
      <w:pPr>
        <w:keepNext/>
        <w:autoSpaceDE w:val="0"/>
        <w:autoSpaceDN w:val="0"/>
        <w:adjustRightInd w:val="0"/>
        <w:spacing w:line="276" w:lineRule="auto"/>
        <w:rPr>
          <w:szCs w:val="22"/>
          <w:u w:val="single"/>
        </w:rPr>
      </w:pPr>
      <w:r w:rsidRPr="00210CF7">
        <w:rPr>
          <w:szCs w:val="22"/>
          <w:u w:val="single"/>
        </w:rPr>
        <w:t>Licen</w:t>
      </w:r>
      <w:r w:rsidR="009356AE" w:rsidRPr="00210CF7">
        <w:rPr>
          <w:szCs w:val="22"/>
          <w:u w:val="single"/>
        </w:rPr>
        <w:t>c</w:t>
      </w:r>
      <w:r w:rsidRPr="00210CF7">
        <w:rPr>
          <w:szCs w:val="22"/>
          <w:u w:val="single"/>
        </w:rPr>
        <w:t>e rights</w:t>
      </w:r>
    </w:p>
    <w:p w14:paraId="5D96D28B" w14:textId="2D9F7BF7" w:rsidR="00216DB1" w:rsidRPr="00210CF7" w:rsidRDefault="6545E7E2" w:rsidP="6545E7E2">
      <w:pPr>
        <w:tabs>
          <w:tab w:val="left" w:pos="567"/>
        </w:tabs>
        <w:autoSpaceDE w:val="0"/>
        <w:autoSpaceDN w:val="0"/>
        <w:adjustRightInd w:val="0"/>
        <w:spacing w:line="276" w:lineRule="auto"/>
        <w:ind w:left="564" w:hanging="564"/>
        <w:rPr>
          <w:rFonts w:cs="Arial"/>
        </w:rPr>
      </w:pPr>
      <w:r w:rsidRPr="6545E7E2">
        <w:rPr>
          <w:rFonts w:cs="Arial"/>
        </w:rPr>
        <w:t>9.8</w:t>
      </w:r>
      <w:r w:rsidR="00C8322D">
        <w:tab/>
      </w:r>
      <w:r w:rsidRPr="6545E7E2">
        <w:rPr>
          <w:rFonts w:cs="Arial"/>
        </w:rPr>
        <w:t>A Party can exercise its option to obtain from the owner(s) of the Foreground a licence to use the protected Foreground for commercial purposes in their Field of Use, with the right to sub-license to its contracted manufacturers (hereinafter referred to as: “Licence”) within the period as specified in Article 9.</w:t>
      </w:r>
      <w:r w:rsidR="007A6F58">
        <w:rPr>
          <w:rFonts w:cs="Arial"/>
        </w:rPr>
        <w:t>4</w:t>
      </w:r>
      <w:r w:rsidRPr="6545E7E2">
        <w:rPr>
          <w:rFonts w:cs="Arial"/>
        </w:rPr>
        <w:t xml:space="preserve">. This Licence can be granted on a non-exclusive, semi-exclusive or exclusive basis, depending on the number of interested Parties. Only in the situation of an exclusive Licence, the licensee is allowed to provide sub-licenses to third parties.  </w:t>
      </w:r>
      <w:r w:rsidR="00C8322D">
        <w:tab/>
      </w:r>
    </w:p>
    <w:p w14:paraId="40933EA9" w14:textId="4710764A" w:rsidR="001E35C0" w:rsidRPr="00210CF7" w:rsidRDefault="00216DB1" w:rsidP="000F432D">
      <w:pPr>
        <w:tabs>
          <w:tab w:val="left" w:pos="567"/>
        </w:tabs>
        <w:autoSpaceDE w:val="0"/>
        <w:autoSpaceDN w:val="0"/>
        <w:adjustRightInd w:val="0"/>
        <w:spacing w:line="276" w:lineRule="auto"/>
        <w:ind w:left="567" w:hanging="567"/>
        <w:rPr>
          <w:rFonts w:cs="Arial"/>
          <w:szCs w:val="22"/>
        </w:rPr>
      </w:pPr>
      <w:r w:rsidRPr="00210CF7">
        <w:rPr>
          <w:rFonts w:cs="Arial"/>
          <w:szCs w:val="22"/>
        </w:rPr>
        <w:t xml:space="preserve"> </w:t>
      </w:r>
    </w:p>
    <w:p w14:paraId="6E6CBCA9" w14:textId="5A636F92" w:rsidR="00302506" w:rsidRPr="00210CF7" w:rsidRDefault="004E16E6" w:rsidP="000F432D">
      <w:pPr>
        <w:tabs>
          <w:tab w:val="left" w:pos="567"/>
        </w:tabs>
        <w:autoSpaceDE w:val="0"/>
        <w:autoSpaceDN w:val="0"/>
        <w:adjustRightInd w:val="0"/>
        <w:spacing w:line="276" w:lineRule="auto"/>
        <w:ind w:left="567" w:hanging="567"/>
        <w:rPr>
          <w:rFonts w:cs="Arial"/>
          <w:szCs w:val="22"/>
        </w:rPr>
      </w:pPr>
      <w:r w:rsidRPr="00210CF7">
        <w:rPr>
          <w:rFonts w:cs="Arial"/>
          <w:szCs w:val="22"/>
        </w:rPr>
        <w:tab/>
        <w:t xml:space="preserve">If </w:t>
      </w:r>
      <w:r w:rsidR="006D2AAF" w:rsidRPr="00210CF7">
        <w:rPr>
          <w:rFonts w:cs="Arial"/>
          <w:szCs w:val="22"/>
        </w:rPr>
        <w:t>L</w:t>
      </w:r>
      <w:r w:rsidRPr="00210CF7">
        <w:rPr>
          <w:rFonts w:cs="Arial"/>
          <w:szCs w:val="22"/>
        </w:rPr>
        <w:t xml:space="preserve">icences are granted </w:t>
      </w:r>
      <w:r w:rsidR="003F6D10" w:rsidRPr="00210CF7">
        <w:rPr>
          <w:rFonts w:cs="Arial"/>
          <w:szCs w:val="22"/>
        </w:rPr>
        <w:t>to more than one Part</w:t>
      </w:r>
      <w:r w:rsidR="00F53487" w:rsidRPr="00210CF7">
        <w:rPr>
          <w:rFonts w:cs="Arial"/>
          <w:szCs w:val="22"/>
        </w:rPr>
        <w:t>y</w:t>
      </w:r>
      <w:r w:rsidR="003F6D10" w:rsidRPr="00210CF7">
        <w:rPr>
          <w:rFonts w:cs="Arial"/>
          <w:szCs w:val="22"/>
        </w:rPr>
        <w:t xml:space="preserve"> (when at least one of those Part</w:t>
      </w:r>
      <w:r w:rsidR="00F53487" w:rsidRPr="00210CF7">
        <w:rPr>
          <w:rFonts w:cs="Arial"/>
          <w:szCs w:val="22"/>
        </w:rPr>
        <w:t xml:space="preserve">ies </w:t>
      </w:r>
      <w:r w:rsidR="003F6D10" w:rsidRPr="00210CF7">
        <w:rPr>
          <w:rFonts w:cs="Arial"/>
          <w:szCs w:val="22"/>
        </w:rPr>
        <w:t xml:space="preserve">requested an exclusive Licence) </w:t>
      </w:r>
      <w:r w:rsidRPr="00210CF7">
        <w:rPr>
          <w:rFonts w:cs="Arial"/>
          <w:szCs w:val="22"/>
        </w:rPr>
        <w:t xml:space="preserve">for Fields of Use that overlap or concern consecutive steps (e.g. as parts of a value chain), then such </w:t>
      </w:r>
      <w:r w:rsidR="006D2AAF" w:rsidRPr="00210CF7">
        <w:rPr>
          <w:rFonts w:cs="Arial"/>
          <w:szCs w:val="22"/>
        </w:rPr>
        <w:t>L</w:t>
      </w:r>
      <w:r w:rsidRPr="00210CF7">
        <w:rPr>
          <w:rFonts w:cs="Arial"/>
          <w:szCs w:val="22"/>
        </w:rPr>
        <w:t>icen</w:t>
      </w:r>
      <w:r w:rsidR="006D2AAF" w:rsidRPr="00210CF7">
        <w:rPr>
          <w:rFonts w:cs="Arial"/>
          <w:szCs w:val="22"/>
        </w:rPr>
        <w:t>c</w:t>
      </w:r>
      <w:r w:rsidRPr="00210CF7">
        <w:rPr>
          <w:rFonts w:cs="Arial"/>
          <w:szCs w:val="22"/>
        </w:rPr>
        <w:t>es will become semi-exclusive</w:t>
      </w:r>
      <w:r w:rsidR="00AE11F6" w:rsidRPr="00210CF7">
        <w:rPr>
          <w:rFonts w:cs="Arial"/>
          <w:szCs w:val="22"/>
        </w:rPr>
        <w:t>,</w:t>
      </w:r>
      <w:r w:rsidRPr="00210CF7">
        <w:rPr>
          <w:rFonts w:cs="Arial"/>
          <w:szCs w:val="22"/>
        </w:rPr>
        <w:t xml:space="preserve"> meaning that licensees are not entitled to limit the other licensee’s </w:t>
      </w:r>
      <w:r w:rsidR="006D2AAF" w:rsidRPr="00210CF7">
        <w:rPr>
          <w:rFonts w:cs="Arial"/>
          <w:szCs w:val="22"/>
        </w:rPr>
        <w:t>L</w:t>
      </w:r>
      <w:r w:rsidRPr="00210CF7">
        <w:rPr>
          <w:rFonts w:cs="Arial"/>
          <w:szCs w:val="22"/>
        </w:rPr>
        <w:t>icen</w:t>
      </w:r>
      <w:r w:rsidR="006D2AAF" w:rsidRPr="00210CF7">
        <w:rPr>
          <w:rFonts w:cs="Arial"/>
          <w:szCs w:val="22"/>
        </w:rPr>
        <w:t>c</w:t>
      </w:r>
      <w:r w:rsidRPr="00210CF7">
        <w:rPr>
          <w:rFonts w:cs="Arial"/>
          <w:szCs w:val="22"/>
        </w:rPr>
        <w:t xml:space="preserve">e in the overlapping Field of Use or in the full exploitation of the consecutive step for which the </w:t>
      </w:r>
      <w:r w:rsidR="006D2AAF" w:rsidRPr="00210CF7">
        <w:rPr>
          <w:rFonts w:cs="Arial"/>
          <w:szCs w:val="22"/>
        </w:rPr>
        <w:t>L</w:t>
      </w:r>
      <w:r w:rsidRPr="00210CF7">
        <w:rPr>
          <w:rFonts w:cs="Arial"/>
          <w:szCs w:val="22"/>
        </w:rPr>
        <w:t>icen</w:t>
      </w:r>
      <w:r w:rsidR="006D2AAF" w:rsidRPr="00210CF7">
        <w:rPr>
          <w:rFonts w:cs="Arial"/>
          <w:szCs w:val="22"/>
        </w:rPr>
        <w:t>c</w:t>
      </w:r>
      <w:r w:rsidRPr="00210CF7">
        <w:rPr>
          <w:rFonts w:cs="Arial"/>
          <w:szCs w:val="22"/>
        </w:rPr>
        <w:t>e was obtained.</w:t>
      </w:r>
    </w:p>
    <w:p w14:paraId="6555E0DD" w14:textId="77777777" w:rsidR="0034287F" w:rsidRPr="00210CF7" w:rsidRDefault="0034287F" w:rsidP="000F432D">
      <w:pPr>
        <w:tabs>
          <w:tab w:val="left" w:pos="567"/>
        </w:tabs>
        <w:autoSpaceDE w:val="0"/>
        <w:autoSpaceDN w:val="0"/>
        <w:adjustRightInd w:val="0"/>
        <w:spacing w:line="276" w:lineRule="auto"/>
        <w:ind w:left="567" w:hanging="567"/>
        <w:rPr>
          <w:rFonts w:cs="Arial"/>
          <w:szCs w:val="22"/>
        </w:rPr>
      </w:pPr>
    </w:p>
    <w:p w14:paraId="549711E5" w14:textId="036CF13C" w:rsidR="0034287F" w:rsidRPr="00210CF7" w:rsidRDefault="00AE11F6" w:rsidP="000F432D">
      <w:pPr>
        <w:tabs>
          <w:tab w:val="left" w:pos="567"/>
        </w:tabs>
        <w:autoSpaceDE w:val="0"/>
        <w:autoSpaceDN w:val="0"/>
        <w:adjustRightInd w:val="0"/>
        <w:spacing w:line="276" w:lineRule="auto"/>
        <w:ind w:left="567" w:hanging="567"/>
        <w:rPr>
          <w:rFonts w:cs="Arial"/>
          <w:szCs w:val="22"/>
        </w:rPr>
      </w:pPr>
      <w:r w:rsidRPr="00210CF7">
        <w:rPr>
          <w:rFonts w:cs="Arial"/>
          <w:szCs w:val="22"/>
        </w:rPr>
        <w:tab/>
      </w:r>
      <w:r w:rsidR="00C8322D" w:rsidRPr="00210CF7">
        <w:rPr>
          <w:rFonts w:cs="Arial"/>
          <w:szCs w:val="22"/>
        </w:rPr>
        <w:t>The conditions and fee for such Licen</w:t>
      </w:r>
      <w:r w:rsidR="009356AE" w:rsidRPr="00210CF7">
        <w:rPr>
          <w:rFonts w:cs="Arial"/>
          <w:szCs w:val="22"/>
        </w:rPr>
        <w:t>c</w:t>
      </w:r>
      <w:r w:rsidR="00C8322D" w:rsidRPr="00210CF7">
        <w:rPr>
          <w:rFonts w:cs="Arial"/>
          <w:szCs w:val="22"/>
        </w:rPr>
        <w:t>e shall be determined</w:t>
      </w:r>
      <w:r w:rsidR="0034287F" w:rsidRPr="00210CF7">
        <w:rPr>
          <w:rFonts w:cs="Arial"/>
          <w:szCs w:val="22"/>
        </w:rPr>
        <w:t xml:space="preserve"> </w:t>
      </w:r>
      <w:r w:rsidR="002A295B" w:rsidRPr="00210CF7">
        <w:rPr>
          <w:rFonts w:cs="Arial"/>
          <w:szCs w:val="22"/>
        </w:rPr>
        <w:t>in accordance</w:t>
      </w:r>
      <w:r w:rsidR="0058209B">
        <w:rPr>
          <w:rFonts w:cs="Arial"/>
          <w:szCs w:val="22"/>
        </w:rPr>
        <w:t xml:space="preserve"> with Market Conditions. </w:t>
      </w:r>
      <w:r w:rsidR="00F55585" w:rsidRPr="00210CF7">
        <w:rPr>
          <w:rFonts w:cs="Arial"/>
          <w:szCs w:val="22"/>
        </w:rPr>
        <w:t>The Licence fee shall be paid to the Party</w:t>
      </w:r>
      <w:r w:rsidR="00F55585">
        <w:rPr>
          <w:rFonts w:cs="Arial"/>
          <w:szCs w:val="22"/>
        </w:rPr>
        <w:t xml:space="preserve"> owning the IP Rights</w:t>
      </w:r>
      <w:r w:rsidR="00F55585" w:rsidRPr="00210CF7">
        <w:rPr>
          <w:rFonts w:cs="Arial"/>
          <w:szCs w:val="22"/>
        </w:rPr>
        <w:t>. In addition to the Licence fee, the concerned Parties may agree on a reasonable compensation for the annual maintenance costs of the IP Rights in the countries the licensee</w:t>
      </w:r>
      <w:r w:rsidR="00F55585" w:rsidRPr="00210CF7" w:rsidDel="008A0EC6">
        <w:rPr>
          <w:rFonts w:cs="Arial"/>
          <w:szCs w:val="22"/>
        </w:rPr>
        <w:t xml:space="preserve"> </w:t>
      </w:r>
      <w:r w:rsidR="00F55585" w:rsidRPr="00210CF7">
        <w:rPr>
          <w:rFonts w:cs="Arial"/>
          <w:szCs w:val="22"/>
        </w:rPr>
        <w:t xml:space="preserve">is interested in, </w:t>
      </w:r>
      <w:r w:rsidR="00F55585">
        <w:rPr>
          <w:rFonts w:cs="Arial"/>
          <w:szCs w:val="22"/>
        </w:rPr>
        <w:t xml:space="preserve">which will be </w:t>
      </w:r>
      <w:r w:rsidR="00F55585" w:rsidRPr="00210CF7">
        <w:rPr>
          <w:rFonts w:cs="Arial"/>
          <w:szCs w:val="22"/>
        </w:rPr>
        <w:t xml:space="preserve">incurred </w:t>
      </w:r>
      <w:r w:rsidR="00F55585">
        <w:rPr>
          <w:rFonts w:cs="Arial"/>
          <w:szCs w:val="22"/>
        </w:rPr>
        <w:t>each</w:t>
      </w:r>
      <w:r w:rsidR="00F55585" w:rsidRPr="00210CF7">
        <w:rPr>
          <w:rFonts w:cs="Arial"/>
          <w:szCs w:val="22"/>
        </w:rPr>
        <w:t xml:space="preserve"> year by the owner(s) of the concerned IP Rights.</w:t>
      </w:r>
      <w:r w:rsidR="00F55585">
        <w:rPr>
          <w:rFonts w:cs="Arial"/>
          <w:szCs w:val="22"/>
        </w:rPr>
        <w:t xml:space="preserve"> </w:t>
      </w:r>
    </w:p>
    <w:p w14:paraId="1970410D" w14:textId="027C4D05" w:rsidR="00EE07FD" w:rsidRPr="00210CF7" w:rsidRDefault="00EE07FD" w:rsidP="000F432D">
      <w:pPr>
        <w:tabs>
          <w:tab w:val="left" w:pos="567"/>
        </w:tabs>
        <w:autoSpaceDE w:val="0"/>
        <w:autoSpaceDN w:val="0"/>
        <w:adjustRightInd w:val="0"/>
        <w:spacing w:line="276" w:lineRule="auto"/>
        <w:ind w:left="567" w:hanging="567"/>
        <w:rPr>
          <w:rFonts w:cs="Arial"/>
          <w:szCs w:val="22"/>
        </w:rPr>
      </w:pPr>
    </w:p>
    <w:p w14:paraId="6BBF2F59" w14:textId="38A83498" w:rsidR="00C8322D" w:rsidRDefault="00EE07FD" w:rsidP="000F432D">
      <w:pPr>
        <w:tabs>
          <w:tab w:val="left" w:pos="567"/>
        </w:tabs>
        <w:autoSpaceDE w:val="0"/>
        <w:autoSpaceDN w:val="0"/>
        <w:adjustRightInd w:val="0"/>
        <w:spacing w:line="276" w:lineRule="auto"/>
        <w:ind w:left="564" w:hanging="564"/>
        <w:rPr>
          <w:rFonts w:cs="Arial"/>
          <w:color w:val="FF0000"/>
        </w:rPr>
      </w:pPr>
      <w:r w:rsidRPr="00252EFF">
        <w:rPr>
          <w:rFonts w:cs="Arial"/>
        </w:rPr>
        <w:t>9.</w:t>
      </w:r>
      <w:r w:rsidR="00544C13" w:rsidRPr="00252EFF">
        <w:rPr>
          <w:rFonts w:cs="Arial"/>
        </w:rPr>
        <w:t>9</w:t>
      </w:r>
      <w:r w:rsidRPr="00252EFF">
        <w:tab/>
      </w:r>
      <w:r w:rsidR="6545E7E2" w:rsidRPr="00544C13">
        <w:rPr>
          <w:i/>
          <w:iCs/>
          <w:color w:val="FF0000"/>
        </w:rPr>
        <w:t>&lt;</w:t>
      </w:r>
      <w:r w:rsidR="00544C13" w:rsidRPr="00544C13">
        <w:rPr>
          <w:i/>
          <w:iCs/>
          <w:color w:val="FF0000"/>
        </w:rPr>
        <w:t>OPTIONAL</w:t>
      </w:r>
      <w:r w:rsidR="00544C13">
        <w:rPr>
          <w:i/>
          <w:iCs/>
          <w:color w:val="FF0000"/>
        </w:rPr>
        <w:t xml:space="preserve"> </w:t>
      </w:r>
      <w:r w:rsidR="00544C13" w:rsidRPr="00130DCD">
        <w:rPr>
          <w:i/>
          <w:iCs/>
          <w:color w:val="FF0000"/>
        </w:rPr>
        <w:t>Intentionally left bla</w:t>
      </w:r>
      <w:r w:rsidR="00715AC7" w:rsidRPr="00130DCD">
        <w:rPr>
          <w:i/>
          <w:iCs/>
          <w:color w:val="FF0000"/>
        </w:rPr>
        <w:t>n</w:t>
      </w:r>
      <w:r w:rsidR="00544C13" w:rsidRPr="00130DCD">
        <w:rPr>
          <w:i/>
          <w:iCs/>
          <w:color w:val="FF0000"/>
        </w:rPr>
        <w:t>k o</w:t>
      </w:r>
      <w:r w:rsidR="00544C13" w:rsidRPr="00544C13">
        <w:rPr>
          <w:i/>
          <w:iCs/>
          <w:color w:val="FF0000"/>
        </w:rPr>
        <w:t xml:space="preserve">r </w:t>
      </w:r>
      <w:r w:rsidRPr="6545E7E2">
        <w:rPr>
          <w:i/>
          <w:iCs/>
          <w:color w:val="FF0000"/>
        </w:rPr>
        <w:t>include only if applicable</w:t>
      </w:r>
      <w:r w:rsidR="6545E7E2" w:rsidRPr="6545E7E2">
        <w:rPr>
          <w:i/>
          <w:iCs/>
          <w:color w:val="FF0000"/>
        </w:rPr>
        <w:t>;  “</w:t>
      </w:r>
      <w:r w:rsidR="6545E7E2" w:rsidRPr="6545E7E2">
        <w:rPr>
          <w:rFonts w:cs="Arial"/>
          <w:color w:val="FF0000"/>
        </w:rPr>
        <w:t>In deviation of Article 9.</w:t>
      </w:r>
      <w:r w:rsidR="00544C13">
        <w:rPr>
          <w:rFonts w:cs="Arial"/>
          <w:color w:val="FF0000"/>
        </w:rPr>
        <w:t>8</w:t>
      </w:r>
      <w:r w:rsidR="6545E7E2" w:rsidRPr="6545E7E2">
        <w:rPr>
          <w:rFonts w:cs="Arial"/>
          <w:color w:val="FF0000"/>
        </w:rPr>
        <w:t>, Parties consider that if the individual or combined contribution of the Partner(s) equals or supersedes 31% of the Project costs (in cash and/or in kind), such contribution adequately represents the market value of the IP Rights. Therefore, in such event, a non-exclusive Licence for use in their Field of Use shall be granted royalty free to each Partner. However, this Licence shall only be royalty free to a Partner if this sufficiently reflects that Partner's role as a risk taking participant, its work package(s), contribution and respective interests and if the value (as it is at the moment of granting the Licence) of this Licence turns out not to be significantly higher than the contribution of the Partner, otherwise Article 9.</w:t>
      </w:r>
      <w:r w:rsidR="00544C13">
        <w:rPr>
          <w:rFonts w:cs="Arial"/>
          <w:color w:val="FF0000"/>
        </w:rPr>
        <w:t>8</w:t>
      </w:r>
      <w:r w:rsidR="6545E7E2" w:rsidRPr="6545E7E2">
        <w:rPr>
          <w:rFonts w:cs="Arial"/>
          <w:color w:val="FF0000"/>
        </w:rPr>
        <w:t>. shall apply instead.”&gt;</w:t>
      </w:r>
    </w:p>
    <w:p w14:paraId="27F67B65" w14:textId="77777777" w:rsidR="00252EFF" w:rsidRPr="00210CF7" w:rsidRDefault="00252EFF" w:rsidP="000F432D">
      <w:pPr>
        <w:tabs>
          <w:tab w:val="left" w:pos="567"/>
        </w:tabs>
        <w:autoSpaceDE w:val="0"/>
        <w:autoSpaceDN w:val="0"/>
        <w:adjustRightInd w:val="0"/>
        <w:spacing w:line="276" w:lineRule="auto"/>
        <w:ind w:left="564" w:hanging="564"/>
        <w:rPr>
          <w:rFonts w:cs="Arial"/>
          <w:szCs w:val="22"/>
        </w:rPr>
      </w:pPr>
    </w:p>
    <w:p w14:paraId="208862F1" w14:textId="056F4CBD" w:rsidR="00C8322D" w:rsidRPr="00210CF7" w:rsidRDefault="6545E7E2" w:rsidP="6545E7E2">
      <w:pPr>
        <w:tabs>
          <w:tab w:val="left" w:pos="567"/>
        </w:tabs>
        <w:autoSpaceDE w:val="0"/>
        <w:autoSpaceDN w:val="0"/>
        <w:adjustRightInd w:val="0"/>
        <w:spacing w:line="276" w:lineRule="auto"/>
        <w:ind w:left="567" w:hanging="567"/>
        <w:rPr>
          <w:rFonts w:cs="Arial"/>
        </w:rPr>
      </w:pPr>
      <w:r w:rsidRPr="6545E7E2">
        <w:rPr>
          <w:rFonts w:cs="Arial"/>
        </w:rPr>
        <w:t>9.</w:t>
      </w:r>
      <w:r w:rsidR="00544C13">
        <w:rPr>
          <w:rFonts w:cs="Arial"/>
        </w:rPr>
        <w:t>10</w:t>
      </w:r>
      <w:r w:rsidR="00C8322D">
        <w:tab/>
      </w:r>
      <w:r w:rsidR="00F55585" w:rsidRPr="00210CF7">
        <w:rPr>
          <w:rFonts w:cs="Arial"/>
          <w:szCs w:val="22"/>
        </w:rPr>
        <w:t xml:space="preserve">Should the concerned Parties be unable to agree </w:t>
      </w:r>
      <w:r w:rsidR="00F55585">
        <w:rPr>
          <w:rFonts w:cs="Arial"/>
          <w:szCs w:val="22"/>
        </w:rPr>
        <w:t xml:space="preserve">on </w:t>
      </w:r>
      <w:r w:rsidR="00F55585" w:rsidRPr="00210CF7">
        <w:rPr>
          <w:rFonts w:cs="Arial"/>
          <w:szCs w:val="22"/>
        </w:rPr>
        <w:t xml:space="preserve">the </w:t>
      </w:r>
      <w:r w:rsidR="00F55585">
        <w:rPr>
          <w:rFonts w:cs="Arial"/>
          <w:szCs w:val="22"/>
        </w:rPr>
        <w:t xml:space="preserve">Licence </w:t>
      </w:r>
      <w:r w:rsidR="00F55585" w:rsidRPr="00210CF7">
        <w:rPr>
          <w:rFonts w:cs="Arial"/>
          <w:szCs w:val="22"/>
        </w:rPr>
        <w:t xml:space="preserve">conditions, they </w:t>
      </w:r>
      <w:r w:rsidR="00847B8B">
        <w:rPr>
          <w:rFonts w:cs="Arial"/>
          <w:szCs w:val="22"/>
        </w:rPr>
        <w:t>shall</w:t>
      </w:r>
      <w:r w:rsidR="00F55585">
        <w:rPr>
          <w:rFonts w:cs="Arial"/>
          <w:szCs w:val="22"/>
        </w:rPr>
        <w:t>, on a concerned Party’s request,</w:t>
      </w:r>
      <w:r w:rsidR="00F55585" w:rsidRPr="00210CF7">
        <w:rPr>
          <w:rFonts w:cs="Arial"/>
          <w:szCs w:val="22"/>
        </w:rPr>
        <w:t xml:space="preserve"> refer this dispute to an independent expert for a binding decision. The Parties concerned shall together appoint such independent expert and share the related costs equally. In case Parties cannot agree on</w:t>
      </w:r>
      <w:r w:rsidR="00F55585">
        <w:rPr>
          <w:rFonts w:cs="Arial"/>
          <w:szCs w:val="22"/>
        </w:rPr>
        <w:t xml:space="preserve"> </w:t>
      </w:r>
      <w:r w:rsidR="00F55585" w:rsidRPr="00210CF7">
        <w:rPr>
          <w:rFonts w:cs="Arial"/>
          <w:szCs w:val="22"/>
        </w:rPr>
        <w:t xml:space="preserve">the appointment of the independent expert Article </w:t>
      </w:r>
      <w:r w:rsidR="00F55585">
        <w:rPr>
          <w:rFonts w:cs="Arial"/>
          <w:szCs w:val="22"/>
        </w:rPr>
        <w:t>17.3</w:t>
      </w:r>
      <w:r w:rsidR="00F55585" w:rsidRPr="00210CF7">
        <w:rPr>
          <w:rFonts w:cs="Arial"/>
          <w:szCs w:val="22"/>
        </w:rPr>
        <w:t xml:space="preserve"> shall apply.</w:t>
      </w:r>
      <w:r w:rsidR="00F55585">
        <w:rPr>
          <w:rFonts w:cs="Arial"/>
          <w:szCs w:val="22"/>
        </w:rPr>
        <w:t xml:space="preserve"> </w:t>
      </w:r>
      <w:r w:rsidRPr="6545E7E2">
        <w:rPr>
          <w:rFonts w:cs="Arial"/>
        </w:rPr>
        <w:t>Should the respective Parties be unable to agree on the terms of a licence agreement within a period of six (6) months after having exercised the option</w:t>
      </w:r>
      <w:r w:rsidR="00F55585" w:rsidRPr="00F55585">
        <w:t xml:space="preserve"> </w:t>
      </w:r>
      <w:r w:rsidR="00F55585">
        <w:t>and not having involved the independent expert or if all concerned Parties elected to disregard the decision of the independent expert</w:t>
      </w:r>
      <w:r w:rsidRPr="6545E7E2">
        <w:rPr>
          <w:rFonts w:cs="Arial"/>
        </w:rPr>
        <w:t>, the owner(s) shall have the right to licen</w:t>
      </w:r>
      <w:r w:rsidR="00EE3740">
        <w:rPr>
          <w:rFonts w:cs="Arial"/>
        </w:rPr>
        <w:t>s</w:t>
      </w:r>
      <w:r w:rsidRPr="6545E7E2">
        <w:rPr>
          <w:rFonts w:cs="Arial"/>
        </w:rPr>
        <w:t>e or transfer their protected Foreground to any third party. The owner(s) shall however – for a period of one year as of the termination of these negotiations - neither grant licences nor transfer the relevant Foreground and IP Rights to other Parties or third parties on more favourable terms (taking into account objective standards, such as Field of Use, geographical scope, exclusivity, the contributions made by the Partners to the Project), than offered to the interested Part(y)(</w:t>
      </w:r>
      <w:proofErr w:type="spellStart"/>
      <w:r w:rsidRPr="6545E7E2">
        <w:rPr>
          <w:rFonts w:cs="Arial"/>
        </w:rPr>
        <w:t>ies</w:t>
      </w:r>
      <w:proofErr w:type="spellEnd"/>
      <w:r w:rsidRPr="6545E7E2">
        <w:rPr>
          <w:rFonts w:cs="Arial"/>
        </w:rPr>
        <w:t>).</w:t>
      </w:r>
    </w:p>
    <w:p w14:paraId="5C638DB3" w14:textId="77777777" w:rsidR="00544C13" w:rsidRDefault="00544C13" w:rsidP="00E52372">
      <w:pPr>
        <w:spacing w:line="276" w:lineRule="auto"/>
        <w:ind w:left="567"/>
        <w:rPr>
          <w:rFonts w:cs="Arial"/>
          <w:szCs w:val="22"/>
        </w:rPr>
      </w:pPr>
    </w:p>
    <w:p w14:paraId="565A7122" w14:textId="77777777" w:rsidR="00BE2640" w:rsidRPr="00210CF7" w:rsidRDefault="00BE2640" w:rsidP="000F432D">
      <w:pPr>
        <w:tabs>
          <w:tab w:val="left" w:pos="567"/>
        </w:tabs>
        <w:autoSpaceDE w:val="0"/>
        <w:autoSpaceDN w:val="0"/>
        <w:adjustRightInd w:val="0"/>
        <w:spacing w:line="276" w:lineRule="auto"/>
        <w:ind w:left="567" w:hanging="567"/>
        <w:rPr>
          <w:rStyle w:val="Strong"/>
          <w:rFonts w:ascii="Arial" w:hAnsi="Arial" w:cs="Arial"/>
          <w:color w:val="2B2B2B"/>
          <w:szCs w:val="22"/>
          <w:shd w:val="clear" w:color="auto" w:fill="FFFFFF"/>
        </w:rPr>
      </w:pPr>
      <w:r w:rsidRPr="00210CF7">
        <w:rPr>
          <w:rStyle w:val="Strong"/>
          <w:rFonts w:ascii="Arial" w:hAnsi="Arial" w:cs="Arial"/>
          <w:color w:val="2B2B2B"/>
          <w:szCs w:val="22"/>
          <w:shd w:val="clear" w:color="auto" w:fill="FFFFFF"/>
        </w:rPr>
        <w:tab/>
      </w:r>
    </w:p>
    <w:p w14:paraId="49910414" w14:textId="7C9A5383" w:rsidR="009A1495" w:rsidRDefault="6545E7E2" w:rsidP="6545E7E2">
      <w:pPr>
        <w:tabs>
          <w:tab w:val="left" w:pos="567"/>
        </w:tabs>
        <w:autoSpaceDE w:val="0"/>
        <w:autoSpaceDN w:val="0"/>
        <w:adjustRightInd w:val="0"/>
        <w:spacing w:line="276" w:lineRule="auto"/>
        <w:ind w:left="567" w:hanging="567"/>
        <w:rPr>
          <w:rFonts w:cs="Arial"/>
        </w:rPr>
      </w:pPr>
      <w:r w:rsidRPr="6545E7E2">
        <w:rPr>
          <w:rFonts w:cs="Arial"/>
        </w:rPr>
        <w:t>9.</w:t>
      </w:r>
      <w:r w:rsidR="00544C13">
        <w:rPr>
          <w:rFonts w:cs="Arial"/>
        </w:rPr>
        <w:t>11</w:t>
      </w:r>
      <w:r w:rsidR="00C8322D">
        <w:tab/>
      </w:r>
      <w:r w:rsidRPr="6545E7E2">
        <w:rPr>
          <w:rFonts w:cs="Arial"/>
        </w:rPr>
        <w:t>The litigation costs of the owning Party with respect to the IP Rights will not be included in the Licence fee or the compensation for the annual maintenance costs of the IP Right(s). In case litigation is contemplated, the Parties involved shall enter into further negotiations regarding the litigation and the division of the associated costs.</w:t>
      </w:r>
    </w:p>
    <w:p w14:paraId="79B7435D" w14:textId="77777777" w:rsidR="00544C13" w:rsidRPr="00210CF7" w:rsidRDefault="00544C13" w:rsidP="6545E7E2">
      <w:pPr>
        <w:tabs>
          <w:tab w:val="left" w:pos="567"/>
        </w:tabs>
        <w:autoSpaceDE w:val="0"/>
        <w:autoSpaceDN w:val="0"/>
        <w:adjustRightInd w:val="0"/>
        <w:spacing w:line="276" w:lineRule="auto"/>
        <w:ind w:left="567" w:hanging="567"/>
        <w:rPr>
          <w:rFonts w:cs="Arial"/>
        </w:rPr>
      </w:pPr>
    </w:p>
    <w:p w14:paraId="11A8D186" w14:textId="2D56C2E5" w:rsidR="00E52024" w:rsidRPr="00210CF7" w:rsidRDefault="00E52024" w:rsidP="000F432D">
      <w:pPr>
        <w:autoSpaceDE w:val="0"/>
        <w:autoSpaceDN w:val="0"/>
        <w:adjustRightInd w:val="0"/>
        <w:spacing w:line="276" w:lineRule="auto"/>
        <w:rPr>
          <w:rFonts w:cs="Arial"/>
          <w:szCs w:val="22"/>
          <w:u w:val="single"/>
        </w:rPr>
      </w:pPr>
      <w:r w:rsidRPr="00210CF7">
        <w:rPr>
          <w:rFonts w:cs="Arial"/>
          <w:szCs w:val="22"/>
          <w:u w:val="single"/>
        </w:rPr>
        <w:t xml:space="preserve">Transfer of Ownership </w:t>
      </w:r>
    </w:p>
    <w:p w14:paraId="747F8675" w14:textId="77777777" w:rsidR="00761C3E" w:rsidRPr="00210CF7" w:rsidRDefault="00761C3E" w:rsidP="000F432D">
      <w:pPr>
        <w:autoSpaceDE w:val="0"/>
        <w:autoSpaceDN w:val="0"/>
        <w:adjustRightInd w:val="0"/>
        <w:spacing w:line="276" w:lineRule="auto"/>
        <w:rPr>
          <w:rFonts w:cs="Arial"/>
          <w:szCs w:val="22"/>
          <w:u w:val="single"/>
        </w:rPr>
      </w:pPr>
    </w:p>
    <w:p w14:paraId="7ED71676" w14:textId="1ED385CF" w:rsidR="00F41278" w:rsidRPr="00210CF7" w:rsidRDefault="00E52024" w:rsidP="000F432D">
      <w:pPr>
        <w:autoSpaceDE w:val="0"/>
        <w:autoSpaceDN w:val="0"/>
        <w:adjustRightInd w:val="0"/>
        <w:spacing w:line="276" w:lineRule="auto"/>
        <w:ind w:left="708" w:hanging="708"/>
        <w:rPr>
          <w:rFonts w:cs="Arial"/>
          <w:szCs w:val="22"/>
        </w:rPr>
      </w:pPr>
      <w:r w:rsidRPr="00210CF7">
        <w:rPr>
          <w:rFonts w:cs="Arial"/>
          <w:szCs w:val="22"/>
        </w:rPr>
        <w:t>9.1</w:t>
      </w:r>
      <w:r w:rsidR="00544C13">
        <w:rPr>
          <w:rFonts w:cs="Arial"/>
          <w:szCs w:val="22"/>
        </w:rPr>
        <w:t>2</w:t>
      </w:r>
      <w:r w:rsidRPr="00210CF7">
        <w:rPr>
          <w:rFonts w:cs="Arial"/>
          <w:szCs w:val="22"/>
        </w:rPr>
        <w:tab/>
      </w:r>
      <w:r w:rsidR="00F41278" w:rsidRPr="00210CF7">
        <w:rPr>
          <w:rFonts w:cs="Arial"/>
          <w:szCs w:val="22"/>
        </w:rPr>
        <w:t>Article 9.</w:t>
      </w:r>
      <w:r w:rsidR="002A295B" w:rsidRPr="00210CF7">
        <w:rPr>
          <w:rFonts w:cs="Arial"/>
          <w:szCs w:val="22"/>
        </w:rPr>
        <w:t>1</w:t>
      </w:r>
      <w:r w:rsidR="00F41278" w:rsidRPr="00210CF7">
        <w:rPr>
          <w:rFonts w:cs="Arial"/>
          <w:szCs w:val="22"/>
        </w:rPr>
        <w:t xml:space="preserve"> to 9.</w:t>
      </w:r>
      <w:r w:rsidR="003A04D0" w:rsidRPr="00210CF7">
        <w:rPr>
          <w:rFonts w:cs="Arial"/>
          <w:szCs w:val="22"/>
        </w:rPr>
        <w:t>1</w:t>
      </w:r>
      <w:r w:rsidR="00544C13">
        <w:rPr>
          <w:rFonts w:cs="Arial"/>
          <w:szCs w:val="22"/>
        </w:rPr>
        <w:t>1</w:t>
      </w:r>
      <w:r w:rsidR="002A295B" w:rsidRPr="00210CF7">
        <w:rPr>
          <w:rFonts w:cs="Arial"/>
          <w:szCs w:val="22"/>
        </w:rPr>
        <w:t>, except for Article 9.</w:t>
      </w:r>
      <w:r w:rsidR="00544C13">
        <w:rPr>
          <w:rFonts w:cs="Arial"/>
          <w:szCs w:val="22"/>
        </w:rPr>
        <w:t>9</w:t>
      </w:r>
      <w:r w:rsidR="002A295B" w:rsidRPr="00210CF7">
        <w:rPr>
          <w:rFonts w:cs="Arial"/>
          <w:szCs w:val="22"/>
        </w:rPr>
        <w:t xml:space="preserve"> </w:t>
      </w:r>
      <w:r w:rsidR="00F41278" w:rsidRPr="00210CF7">
        <w:rPr>
          <w:rFonts w:cs="Arial"/>
          <w:szCs w:val="22"/>
        </w:rPr>
        <w:t xml:space="preserve">are mutatis mutandis applicable to the transfer of ownership of IP Rights mentioned in </w:t>
      </w:r>
      <w:r w:rsidR="00203E1B" w:rsidRPr="00210CF7">
        <w:rPr>
          <w:rFonts w:cs="Arial"/>
          <w:szCs w:val="22"/>
        </w:rPr>
        <w:t>A</w:t>
      </w:r>
      <w:r w:rsidR="00F41278" w:rsidRPr="00210CF7">
        <w:rPr>
          <w:rFonts w:cs="Arial"/>
          <w:szCs w:val="22"/>
        </w:rPr>
        <w:t>rticle 9.1</w:t>
      </w:r>
      <w:r w:rsidR="00544C13">
        <w:rPr>
          <w:rFonts w:cs="Arial"/>
          <w:szCs w:val="22"/>
        </w:rPr>
        <w:t>3</w:t>
      </w:r>
      <w:r w:rsidR="00F41278" w:rsidRPr="00210CF7">
        <w:rPr>
          <w:rFonts w:cs="Arial"/>
          <w:szCs w:val="22"/>
        </w:rPr>
        <w:t xml:space="preserve">. </w:t>
      </w:r>
    </w:p>
    <w:p w14:paraId="685FCDED" w14:textId="3E6BEAB8" w:rsidR="00767F50" w:rsidRPr="00210CF7" w:rsidRDefault="00767F50" w:rsidP="000F432D">
      <w:pPr>
        <w:spacing w:line="276" w:lineRule="auto"/>
        <w:ind w:left="708" w:hanging="708"/>
        <w:rPr>
          <w:rFonts w:cs="Arial"/>
          <w:szCs w:val="22"/>
        </w:rPr>
      </w:pPr>
    </w:p>
    <w:p w14:paraId="75A118D7" w14:textId="459E7663" w:rsidR="00F41278" w:rsidRPr="00210CF7" w:rsidRDefault="00767F50" w:rsidP="000F432D">
      <w:pPr>
        <w:spacing w:line="276" w:lineRule="auto"/>
        <w:ind w:left="708" w:hanging="708"/>
        <w:rPr>
          <w:rFonts w:cs="Arial"/>
          <w:szCs w:val="22"/>
        </w:rPr>
      </w:pPr>
      <w:r w:rsidRPr="00210CF7">
        <w:rPr>
          <w:rFonts w:cs="Arial"/>
          <w:szCs w:val="22"/>
        </w:rPr>
        <w:t>9.1</w:t>
      </w:r>
      <w:r w:rsidR="00544C13">
        <w:rPr>
          <w:rFonts w:cs="Arial"/>
          <w:szCs w:val="22"/>
        </w:rPr>
        <w:t>3</w:t>
      </w:r>
      <w:r w:rsidRPr="00210CF7">
        <w:rPr>
          <w:rFonts w:cs="Arial"/>
          <w:szCs w:val="22"/>
        </w:rPr>
        <w:t xml:space="preserve"> </w:t>
      </w:r>
      <w:r w:rsidRPr="00210CF7">
        <w:rPr>
          <w:rFonts w:cs="Arial"/>
          <w:szCs w:val="22"/>
        </w:rPr>
        <w:tab/>
      </w:r>
      <w:r w:rsidR="00F41278" w:rsidRPr="00210CF7">
        <w:rPr>
          <w:rFonts w:cs="Arial"/>
          <w:szCs w:val="22"/>
        </w:rPr>
        <w:t xml:space="preserve">A Party can </w:t>
      </w:r>
      <w:r w:rsidR="002A295B" w:rsidRPr="00210CF7">
        <w:rPr>
          <w:rFonts w:cs="Arial"/>
          <w:szCs w:val="22"/>
        </w:rPr>
        <w:t xml:space="preserve">request </w:t>
      </w:r>
      <w:r w:rsidR="00F41278" w:rsidRPr="00210CF7">
        <w:rPr>
          <w:rFonts w:cs="Arial"/>
          <w:szCs w:val="22"/>
        </w:rPr>
        <w:t xml:space="preserve">from the Knowledge Institute the ownership of the IP Rights vested in the Foreground of the Knowledge Institute within the 45 </w:t>
      </w:r>
      <w:r w:rsidR="00F55585">
        <w:rPr>
          <w:rFonts w:cs="Arial"/>
          <w:szCs w:val="22"/>
        </w:rPr>
        <w:t xml:space="preserve">calendar </w:t>
      </w:r>
      <w:r w:rsidR="00F41278" w:rsidRPr="00210CF7">
        <w:rPr>
          <w:rFonts w:cs="Arial"/>
          <w:szCs w:val="22"/>
        </w:rPr>
        <w:t>days period a</w:t>
      </w:r>
      <w:r w:rsidR="0021087C" w:rsidRPr="00210CF7">
        <w:rPr>
          <w:rFonts w:cs="Arial"/>
          <w:szCs w:val="22"/>
        </w:rPr>
        <w:t>nd</w:t>
      </w:r>
      <w:r w:rsidR="00F41278" w:rsidRPr="00210CF7">
        <w:rPr>
          <w:rFonts w:cs="Arial"/>
          <w:szCs w:val="22"/>
        </w:rPr>
        <w:t xml:space="preserve"> under the conditions as specified in Article 9.</w:t>
      </w:r>
      <w:r w:rsidR="00544C13">
        <w:rPr>
          <w:rFonts w:cs="Arial"/>
          <w:szCs w:val="22"/>
        </w:rPr>
        <w:t>4</w:t>
      </w:r>
      <w:r w:rsidR="002A295B" w:rsidRPr="00210CF7">
        <w:rPr>
          <w:rFonts w:cs="Arial"/>
          <w:szCs w:val="22"/>
        </w:rPr>
        <w:t xml:space="preserve">. This request can only be made if the Field of Use of the requesting Party is similar to the application area of the IP Rights. The decision whether or not to grant the request is at the sole discretion of the respective Knowledge Institute. </w:t>
      </w:r>
    </w:p>
    <w:p w14:paraId="079A0DCC" w14:textId="21593C0C" w:rsidR="00E52024" w:rsidRPr="00210CF7" w:rsidRDefault="00767F50" w:rsidP="000F432D">
      <w:pPr>
        <w:autoSpaceDE w:val="0"/>
        <w:autoSpaceDN w:val="0"/>
        <w:adjustRightInd w:val="0"/>
        <w:spacing w:line="276" w:lineRule="auto"/>
        <w:ind w:left="708" w:hanging="708"/>
        <w:rPr>
          <w:rFonts w:cs="Arial"/>
          <w:szCs w:val="22"/>
        </w:rPr>
      </w:pPr>
      <w:r w:rsidRPr="00210CF7">
        <w:rPr>
          <w:rFonts w:cs="Arial"/>
          <w:szCs w:val="22"/>
        </w:rPr>
        <w:t xml:space="preserve"> </w:t>
      </w:r>
    </w:p>
    <w:p w14:paraId="55652BC2" w14:textId="301BE299" w:rsidR="00544C13" w:rsidRDefault="00310195" w:rsidP="000F432D">
      <w:pPr>
        <w:spacing w:line="276" w:lineRule="auto"/>
        <w:ind w:left="708" w:hanging="708"/>
        <w:rPr>
          <w:rFonts w:cs="Arial"/>
          <w:szCs w:val="22"/>
        </w:rPr>
      </w:pPr>
      <w:r w:rsidRPr="00210CF7">
        <w:rPr>
          <w:rFonts w:cs="Arial"/>
          <w:szCs w:val="22"/>
        </w:rPr>
        <w:t>9.1</w:t>
      </w:r>
      <w:r w:rsidR="00544C13">
        <w:rPr>
          <w:rFonts w:cs="Arial"/>
          <w:szCs w:val="22"/>
        </w:rPr>
        <w:t>4</w:t>
      </w:r>
      <w:r w:rsidR="00883FF2" w:rsidRPr="00210CF7">
        <w:rPr>
          <w:rFonts w:cs="Arial"/>
          <w:szCs w:val="22"/>
        </w:rPr>
        <w:tab/>
      </w:r>
      <w:r w:rsidR="00E52024" w:rsidRPr="00210CF7">
        <w:rPr>
          <w:rFonts w:cs="Arial"/>
          <w:szCs w:val="22"/>
        </w:rPr>
        <w:t xml:space="preserve">The Knowledge Institute shall transfer the ownership of </w:t>
      </w:r>
      <w:r w:rsidR="00B555A8" w:rsidRPr="00210CF7">
        <w:rPr>
          <w:rFonts w:cs="Arial"/>
          <w:szCs w:val="22"/>
        </w:rPr>
        <w:t xml:space="preserve">the </w:t>
      </w:r>
      <w:r w:rsidR="00E52024" w:rsidRPr="00210CF7">
        <w:rPr>
          <w:rFonts w:cs="Arial"/>
          <w:szCs w:val="22"/>
        </w:rPr>
        <w:t xml:space="preserve">IP Rights to the interested Partner(s), after payment by the acquiring Partner(s) of the application costs of said IP Rights and a purchase price determined in good faith and in accordance with </w:t>
      </w:r>
      <w:r w:rsidR="002B198D">
        <w:rPr>
          <w:rFonts w:cs="Arial"/>
          <w:szCs w:val="22"/>
        </w:rPr>
        <w:t>Ar</w:t>
      </w:r>
      <w:r w:rsidR="00BE38F7">
        <w:rPr>
          <w:rFonts w:cs="Arial"/>
          <w:szCs w:val="22"/>
        </w:rPr>
        <w:t>ticle 9.</w:t>
      </w:r>
      <w:r w:rsidR="00544C13">
        <w:rPr>
          <w:rFonts w:cs="Arial"/>
          <w:szCs w:val="22"/>
        </w:rPr>
        <w:t>8</w:t>
      </w:r>
      <w:r w:rsidR="00BE38F7">
        <w:rPr>
          <w:rFonts w:cs="Arial"/>
          <w:szCs w:val="22"/>
        </w:rPr>
        <w:t>.</w:t>
      </w:r>
    </w:p>
    <w:p w14:paraId="0C500320" w14:textId="062F1403" w:rsidR="00ED6536" w:rsidRPr="00210CF7" w:rsidRDefault="00ED6536" w:rsidP="000F432D">
      <w:pPr>
        <w:tabs>
          <w:tab w:val="left" w:pos="567"/>
        </w:tabs>
        <w:autoSpaceDE w:val="0"/>
        <w:autoSpaceDN w:val="0"/>
        <w:adjustRightInd w:val="0"/>
        <w:spacing w:line="276" w:lineRule="auto"/>
        <w:ind w:left="567" w:hanging="567"/>
        <w:rPr>
          <w:rFonts w:cs="Arial"/>
          <w:szCs w:val="22"/>
        </w:rPr>
      </w:pPr>
    </w:p>
    <w:p w14:paraId="15005814" w14:textId="36C22AE1" w:rsidR="00E52024" w:rsidRPr="00210CF7" w:rsidRDefault="00E52024" w:rsidP="000F432D">
      <w:pPr>
        <w:spacing w:line="276" w:lineRule="auto"/>
        <w:ind w:left="708" w:hanging="708"/>
        <w:rPr>
          <w:rFonts w:cs="Arial"/>
          <w:szCs w:val="22"/>
        </w:rPr>
      </w:pPr>
      <w:r w:rsidRPr="00210CF7">
        <w:rPr>
          <w:rFonts w:cs="Arial"/>
          <w:szCs w:val="22"/>
        </w:rPr>
        <w:t>9.1</w:t>
      </w:r>
      <w:r w:rsidR="00847B8B">
        <w:rPr>
          <w:rFonts w:cs="Arial"/>
          <w:szCs w:val="22"/>
        </w:rPr>
        <w:t>5</w:t>
      </w:r>
      <w:r w:rsidRPr="00210CF7">
        <w:rPr>
          <w:rFonts w:cs="Arial"/>
          <w:szCs w:val="22"/>
        </w:rPr>
        <w:tab/>
        <w:t>If the ownership of the IP Rights on Foreground is transferred to another Party or third party, the Party transferring the IP Rights shall ensure that any such transfer shall be subject to all prior rights</w:t>
      </w:r>
      <w:r w:rsidR="008D2789" w:rsidRPr="00210CF7">
        <w:rPr>
          <w:rFonts w:cs="Arial"/>
          <w:szCs w:val="22"/>
        </w:rPr>
        <w:t xml:space="preserve"> (including options and licences granted to Parties in accordance with Article</w:t>
      </w:r>
      <w:r w:rsidR="00512758" w:rsidRPr="00210CF7">
        <w:rPr>
          <w:rFonts w:cs="Arial"/>
          <w:szCs w:val="22"/>
        </w:rPr>
        <w:t>s 8 and</w:t>
      </w:r>
      <w:r w:rsidR="008D2789" w:rsidRPr="00210CF7">
        <w:rPr>
          <w:rFonts w:cs="Arial"/>
          <w:szCs w:val="22"/>
        </w:rPr>
        <w:t xml:space="preserve"> 9)</w:t>
      </w:r>
      <w:r w:rsidRPr="00210CF7">
        <w:rPr>
          <w:rFonts w:cs="Arial"/>
          <w:szCs w:val="22"/>
        </w:rPr>
        <w:t xml:space="preserve">, commitments and undertakings entered into by that Party in respect of the existing rights to the </w:t>
      </w:r>
      <w:r w:rsidR="00E72EB8" w:rsidRPr="00210CF7">
        <w:rPr>
          <w:rFonts w:cs="Arial"/>
          <w:szCs w:val="22"/>
        </w:rPr>
        <w:t xml:space="preserve">Foreground and corresponding </w:t>
      </w:r>
      <w:r w:rsidRPr="00210CF7">
        <w:rPr>
          <w:rFonts w:cs="Arial"/>
          <w:szCs w:val="22"/>
        </w:rPr>
        <w:t>IP Rights prior to the date of any such transfer of the IP Rights</w:t>
      </w:r>
      <w:r w:rsidR="00F41278" w:rsidRPr="00210CF7">
        <w:rPr>
          <w:rFonts w:cs="Arial"/>
          <w:szCs w:val="22"/>
        </w:rPr>
        <w:t>.</w:t>
      </w:r>
    </w:p>
    <w:p w14:paraId="493FAE43" w14:textId="77777777" w:rsidR="00E52024" w:rsidRPr="00210CF7" w:rsidRDefault="00E52024" w:rsidP="000F432D">
      <w:pPr>
        <w:spacing w:line="276" w:lineRule="auto"/>
        <w:ind w:left="708" w:hanging="708"/>
        <w:rPr>
          <w:rFonts w:cs="Arial"/>
          <w:szCs w:val="22"/>
        </w:rPr>
      </w:pPr>
    </w:p>
    <w:p w14:paraId="6E72FDFF" w14:textId="51F3DD9E" w:rsidR="009070C2" w:rsidRPr="00210CF7" w:rsidRDefault="243B46DD" w:rsidP="243B46DD">
      <w:pPr>
        <w:spacing w:line="276" w:lineRule="auto"/>
        <w:ind w:left="708" w:hanging="708"/>
        <w:rPr>
          <w:rFonts w:cs="Arial"/>
          <w:lang w:eastAsia="en-US"/>
        </w:rPr>
      </w:pPr>
      <w:r w:rsidRPr="243B46DD">
        <w:rPr>
          <w:rFonts w:cs="Arial"/>
        </w:rPr>
        <w:t>9.1</w:t>
      </w:r>
      <w:r w:rsidR="00847B8B">
        <w:rPr>
          <w:rFonts w:cs="Arial"/>
        </w:rPr>
        <w:t>6</w:t>
      </w:r>
      <w:r w:rsidR="00E52024">
        <w:tab/>
      </w:r>
      <w:r w:rsidR="00E52024">
        <w:tab/>
      </w:r>
      <w:r w:rsidRPr="243B46DD">
        <w:rPr>
          <w:rFonts w:cs="Arial"/>
        </w:rPr>
        <w:t>Irrespectively of the above transfer of ownership</w:t>
      </w:r>
      <w:r w:rsidR="00BA2D9A">
        <w:rPr>
          <w:rFonts w:cs="Arial"/>
        </w:rPr>
        <w:t xml:space="preserve"> unless specifically agreed upon otherwise</w:t>
      </w:r>
      <w:r w:rsidRPr="243B46DD">
        <w:rPr>
          <w:rFonts w:cs="Arial"/>
        </w:rPr>
        <w:t xml:space="preserve">, the </w:t>
      </w:r>
      <w:r w:rsidR="00BA2D9A">
        <w:rPr>
          <w:rFonts w:cs="Arial"/>
        </w:rPr>
        <w:t>original owner(s)</w:t>
      </w:r>
      <w:r w:rsidRPr="243B46DD">
        <w:rPr>
          <w:rFonts w:cs="Arial"/>
        </w:rPr>
        <w:t xml:space="preserve"> shall exclusively retain the copyright to its reports, brochures, designs, blueprints, drawings, models, source code of software and/or in general any and each product in the field of literature, science and art, expressed in any manner or form whatsoever, which have been produced by the </w:t>
      </w:r>
      <w:r w:rsidR="00BA2D9A">
        <w:rPr>
          <w:rFonts w:cs="Arial"/>
        </w:rPr>
        <w:t>original owner(s)</w:t>
      </w:r>
      <w:r w:rsidRPr="243B46DD">
        <w:rPr>
          <w:rFonts w:cs="Arial"/>
        </w:rPr>
        <w:t xml:space="preserve"> within the framework of the Consortium Agreement</w:t>
      </w:r>
      <w:r>
        <w:t>.</w:t>
      </w:r>
    </w:p>
    <w:p w14:paraId="50BE1C70" w14:textId="77777777" w:rsidR="00C8322D" w:rsidRPr="00210CF7" w:rsidRDefault="00C8322D" w:rsidP="000F432D">
      <w:pPr>
        <w:autoSpaceDE w:val="0"/>
        <w:autoSpaceDN w:val="0"/>
        <w:adjustRightInd w:val="0"/>
        <w:spacing w:line="276" w:lineRule="auto"/>
        <w:rPr>
          <w:rFonts w:cs="Arial"/>
          <w:szCs w:val="22"/>
        </w:rPr>
      </w:pPr>
    </w:p>
    <w:p w14:paraId="03269DF5" w14:textId="77777777" w:rsidR="00D6303C" w:rsidRPr="00210CF7" w:rsidRDefault="004C3866" w:rsidP="000F432D">
      <w:pPr>
        <w:autoSpaceDE w:val="0"/>
        <w:autoSpaceDN w:val="0"/>
        <w:adjustRightInd w:val="0"/>
        <w:spacing w:line="276" w:lineRule="auto"/>
        <w:rPr>
          <w:b/>
          <w:szCs w:val="22"/>
        </w:rPr>
      </w:pPr>
      <w:r w:rsidRPr="00210CF7">
        <w:rPr>
          <w:b/>
          <w:szCs w:val="22"/>
        </w:rPr>
        <w:t xml:space="preserve">Article </w:t>
      </w:r>
      <w:r w:rsidR="00D93509" w:rsidRPr="00210CF7">
        <w:rPr>
          <w:rFonts w:cs="Arial"/>
          <w:b/>
          <w:szCs w:val="22"/>
        </w:rPr>
        <w:t>1</w:t>
      </w:r>
      <w:r w:rsidR="00454F7B" w:rsidRPr="00210CF7">
        <w:rPr>
          <w:rFonts w:cs="Arial"/>
          <w:b/>
          <w:szCs w:val="22"/>
        </w:rPr>
        <w:t>0</w:t>
      </w:r>
      <w:r w:rsidR="00D6303C" w:rsidRPr="00210CF7">
        <w:rPr>
          <w:rFonts w:cs="Arial"/>
          <w:b/>
          <w:szCs w:val="22"/>
        </w:rPr>
        <w:t xml:space="preserve">: </w:t>
      </w:r>
      <w:r w:rsidR="00107B7E" w:rsidRPr="00210CF7">
        <w:rPr>
          <w:rFonts w:cs="Arial"/>
          <w:b/>
          <w:szCs w:val="22"/>
        </w:rPr>
        <w:tab/>
      </w:r>
      <w:r w:rsidR="00D6303C" w:rsidRPr="00210CF7">
        <w:rPr>
          <w:b/>
          <w:szCs w:val="22"/>
        </w:rPr>
        <w:t>Exchange of material</w:t>
      </w:r>
    </w:p>
    <w:p w14:paraId="7B866038" w14:textId="77777777" w:rsidR="00D6303C" w:rsidRPr="00210CF7" w:rsidRDefault="00D6303C" w:rsidP="000F432D">
      <w:pPr>
        <w:autoSpaceDE w:val="0"/>
        <w:autoSpaceDN w:val="0"/>
        <w:adjustRightInd w:val="0"/>
        <w:spacing w:line="276" w:lineRule="auto"/>
        <w:rPr>
          <w:szCs w:val="22"/>
        </w:rPr>
      </w:pPr>
    </w:p>
    <w:p w14:paraId="6D264898" w14:textId="61EB3773" w:rsidR="00E36A5F" w:rsidRPr="00210CF7" w:rsidRDefault="00D93509" w:rsidP="000D7B73">
      <w:pPr>
        <w:autoSpaceDE w:val="0"/>
        <w:autoSpaceDN w:val="0"/>
        <w:adjustRightInd w:val="0"/>
        <w:spacing w:line="276" w:lineRule="auto"/>
        <w:ind w:left="705" w:hanging="705"/>
        <w:rPr>
          <w:rFonts w:cs="Arial"/>
          <w:szCs w:val="22"/>
        </w:rPr>
      </w:pPr>
      <w:r w:rsidRPr="00210CF7">
        <w:rPr>
          <w:rFonts w:cs="Arial"/>
          <w:szCs w:val="22"/>
        </w:rPr>
        <w:t>1</w:t>
      </w:r>
      <w:r w:rsidR="00454F7B" w:rsidRPr="00210CF7">
        <w:rPr>
          <w:rFonts w:cs="Arial"/>
          <w:szCs w:val="22"/>
        </w:rPr>
        <w:t>0</w:t>
      </w:r>
      <w:r w:rsidR="004C3866" w:rsidRPr="00210CF7">
        <w:rPr>
          <w:rFonts w:cs="Arial"/>
          <w:szCs w:val="22"/>
        </w:rPr>
        <w:t>.1</w:t>
      </w:r>
      <w:r w:rsidR="00D6303C" w:rsidRPr="00210CF7">
        <w:rPr>
          <w:szCs w:val="22"/>
        </w:rPr>
        <w:tab/>
        <w:t xml:space="preserve">Any transfer of material during the Project </w:t>
      </w:r>
      <w:r w:rsidR="008D2789" w:rsidRPr="00210CF7">
        <w:rPr>
          <w:szCs w:val="22"/>
        </w:rPr>
        <w:t xml:space="preserve">may </w:t>
      </w:r>
      <w:r w:rsidR="00D6303C" w:rsidRPr="00210CF7">
        <w:rPr>
          <w:szCs w:val="22"/>
        </w:rPr>
        <w:t xml:space="preserve">be subject to the conclusion of a Material Transfer </w:t>
      </w:r>
      <w:r w:rsidR="00855423" w:rsidRPr="00210CF7">
        <w:rPr>
          <w:szCs w:val="22"/>
        </w:rPr>
        <w:t>Agreement</w:t>
      </w:r>
      <w:r w:rsidR="00D6303C" w:rsidRPr="00210CF7">
        <w:rPr>
          <w:szCs w:val="22"/>
        </w:rPr>
        <w:t>.</w:t>
      </w:r>
      <w:r w:rsidR="005059A8" w:rsidRPr="00210CF7">
        <w:rPr>
          <w:szCs w:val="22"/>
        </w:rPr>
        <w:t xml:space="preserve"> </w:t>
      </w:r>
      <w:r w:rsidR="009731E0" w:rsidRPr="00210CF7">
        <w:rPr>
          <w:rFonts w:cs="Arial"/>
          <w:szCs w:val="22"/>
        </w:rPr>
        <w:t xml:space="preserve">A </w:t>
      </w:r>
      <w:r w:rsidR="005059A8" w:rsidRPr="00210CF7">
        <w:rPr>
          <w:rFonts w:cs="Arial"/>
          <w:szCs w:val="22"/>
        </w:rPr>
        <w:t xml:space="preserve">template for </w:t>
      </w:r>
      <w:r w:rsidR="00DF27E7" w:rsidRPr="00210CF7">
        <w:rPr>
          <w:rFonts w:cs="Arial"/>
          <w:szCs w:val="22"/>
        </w:rPr>
        <w:t xml:space="preserve">a </w:t>
      </w:r>
      <w:r w:rsidR="005059A8" w:rsidRPr="00210CF7">
        <w:rPr>
          <w:rFonts w:cs="Arial"/>
          <w:szCs w:val="22"/>
        </w:rPr>
        <w:t xml:space="preserve">Material Transfer Agreement is attached to this </w:t>
      </w:r>
      <w:r w:rsidR="00782A39" w:rsidRPr="00210CF7">
        <w:rPr>
          <w:rFonts w:cs="Arial"/>
          <w:szCs w:val="22"/>
        </w:rPr>
        <w:t>Consortium Agreement</w:t>
      </w:r>
      <w:r w:rsidR="005059A8" w:rsidRPr="00210CF7">
        <w:rPr>
          <w:rFonts w:cs="Arial"/>
          <w:szCs w:val="22"/>
        </w:rPr>
        <w:t xml:space="preserve"> as Annex 3.</w:t>
      </w:r>
    </w:p>
    <w:p w14:paraId="6B35709C" w14:textId="7C2E0735" w:rsidR="00987982" w:rsidRPr="00210CF7" w:rsidRDefault="00987982" w:rsidP="000F432D">
      <w:pPr>
        <w:autoSpaceDE w:val="0"/>
        <w:autoSpaceDN w:val="0"/>
        <w:adjustRightInd w:val="0"/>
        <w:spacing w:line="276" w:lineRule="auto"/>
        <w:ind w:left="567" w:hanging="567"/>
        <w:rPr>
          <w:rFonts w:cs="Arial"/>
          <w:szCs w:val="22"/>
        </w:rPr>
      </w:pPr>
    </w:p>
    <w:p w14:paraId="370CA868" w14:textId="373551F9" w:rsidR="00987982" w:rsidRPr="00210CF7" w:rsidRDefault="00987982" w:rsidP="000D7B73">
      <w:pPr>
        <w:spacing w:line="276" w:lineRule="auto"/>
        <w:ind w:left="705" w:hanging="705"/>
        <w:rPr>
          <w:rFonts w:cs="Arial"/>
          <w:szCs w:val="22"/>
        </w:rPr>
      </w:pPr>
      <w:r w:rsidRPr="00210CF7">
        <w:rPr>
          <w:rFonts w:cs="Arial"/>
          <w:szCs w:val="22"/>
        </w:rPr>
        <w:t>10.2</w:t>
      </w:r>
      <w:r w:rsidRPr="00210CF7">
        <w:rPr>
          <w:rFonts w:cs="Arial"/>
          <w:szCs w:val="22"/>
        </w:rPr>
        <w:tab/>
      </w:r>
      <w:r w:rsidR="000D7B73">
        <w:rPr>
          <w:rFonts w:cs="Arial"/>
          <w:szCs w:val="22"/>
        </w:rPr>
        <w:tab/>
      </w:r>
      <w:r w:rsidRPr="00210CF7">
        <w:rPr>
          <w:rFonts w:cs="Arial"/>
          <w:szCs w:val="22"/>
        </w:rPr>
        <w:t xml:space="preserve">The Parties acknowledge that to the use and/or transfer (to the other Parties or third parties) of </w:t>
      </w:r>
      <w:r w:rsidR="00847B8B">
        <w:rPr>
          <w:rFonts w:cs="Arial"/>
          <w:szCs w:val="22"/>
        </w:rPr>
        <w:t>“</w:t>
      </w:r>
      <w:r w:rsidRPr="00210CF7">
        <w:rPr>
          <w:rFonts w:cs="Arial"/>
          <w:szCs w:val="22"/>
        </w:rPr>
        <w:t>genetic resources</w:t>
      </w:r>
      <w:r w:rsidR="00847B8B">
        <w:rPr>
          <w:rFonts w:cs="Arial"/>
          <w:szCs w:val="22"/>
        </w:rPr>
        <w:t>”</w:t>
      </w:r>
      <w:r w:rsidRPr="00210CF7">
        <w:rPr>
          <w:rFonts w:cs="Arial"/>
          <w:szCs w:val="22"/>
        </w:rPr>
        <w:t xml:space="preserve"> and/or </w:t>
      </w:r>
      <w:r w:rsidR="00847B8B">
        <w:rPr>
          <w:rFonts w:cs="Arial"/>
          <w:szCs w:val="22"/>
        </w:rPr>
        <w:t>“</w:t>
      </w:r>
      <w:r w:rsidRPr="00210CF7">
        <w:rPr>
          <w:rFonts w:cs="Arial"/>
          <w:szCs w:val="22"/>
        </w:rPr>
        <w:t>traditional knowledge</w:t>
      </w:r>
      <w:r w:rsidR="00847B8B">
        <w:rPr>
          <w:rFonts w:cs="Arial"/>
          <w:szCs w:val="22"/>
        </w:rPr>
        <w:t>”</w:t>
      </w:r>
      <w:r w:rsidRPr="00210CF7">
        <w:rPr>
          <w:rFonts w:cs="Arial"/>
          <w:szCs w:val="22"/>
        </w:rPr>
        <w:t>, the terms, conditions and other provisions of the Nagoya Protocol, EU regulation 511/2014, the Convention on Biological Diversity and/or national legislation of the country of origin of such material may be applicable.</w:t>
      </w:r>
    </w:p>
    <w:p w14:paraId="7BA5725F" w14:textId="77777777" w:rsidR="00987982" w:rsidRPr="00210CF7" w:rsidRDefault="00987982" w:rsidP="000F432D">
      <w:pPr>
        <w:spacing w:line="276" w:lineRule="auto"/>
        <w:rPr>
          <w:rFonts w:cs="Arial"/>
          <w:szCs w:val="22"/>
        </w:rPr>
      </w:pPr>
    </w:p>
    <w:p w14:paraId="1521A97D" w14:textId="3FE01602" w:rsidR="00987982" w:rsidRPr="00210CF7" w:rsidRDefault="00987982" w:rsidP="000D7B73">
      <w:pPr>
        <w:spacing w:line="276" w:lineRule="auto"/>
        <w:ind w:left="705" w:hanging="705"/>
        <w:rPr>
          <w:rFonts w:cs="Arial"/>
          <w:szCs w:val="22"/>
        </w:rPr>
      </w:pPr>
      <w:r w:rsidRPr="00210CF7">
        <w:rPr>
          <w:rFonts w:cs="Arial"/>
          <w:szCs w:val="22"/>
        </w:rPr>
        <w:t>10.3</w:t>
      </w:r>
      <w:r w:rsidRPr="00210CF7">
        <w:rPr>
          <w:rFonts w:cs="Arial"/>
          <w:szCs w:val="22"/>
        </w:rPr>
        <w:tab/>
      </w:r>
      <w:r w:rsidR="000D7B73">
        <w:rPr>
          <w:rFonts w:cs="Arial"/>
          <w:szCs w:val="22"/>
        </w:rPr>
        <w:tab/>
      </w:r>
      <w:r w:rsidRPr="00210CF7">
        <w:rPr>
          <w:rFonts w:cs="Arial"/>
          <w:szCs w:val="22"/>
        </w:rPr>
        <w:t xml:space="preserve">Parties undertake to comply with the applicable regulations specified in Article 10.2. The </w:t>
      </w:r>
      <w:r w:rsidR="00CE3C7F">
        <w:rPr>
          <w:rFonts w:cs="Arial"/>
          <w:szCs w:val="22"/>
        </w:rPr>
        <w:t>d</w:t>
      </w:r>
      <w:r w:rsidRPr="00210CF7">
        <w:rPr>
          <w:rFonts w:cs="Arial"/>
          <w:szCs w:val="22"/>
        </w:rPr>
        <w:t xml:space="preserve">eclaration of </w:t>
      </w:r>
      <w:r w:rsidR="00CE3C7F">
        <w:rPr>
          <w:rFonts w:cs="Arial"/>
          <w:szCs w:val="22"/>
        </w:rPr>
        <w:t>d</w:t>
      </w:r>
      <w:r w:rsidRPr="00210CF7">
        <w:rPr>
          <w:rFonts w:cs="Arial"/>
          <w:szCs w:val="22"/>
        </w:rPr>
        <w:t xml:space="preserve">ue </w:t>
      </w:r>
      <w:r w:rsidR="00CE3C7F">
        <w:rPr>
          <w:rFonts w:cs="Arial"/>
          <w:szCs w:val="22"/>
        </w:rPr>
        <w:t>d</w:t>
      </w:r>
      <w:r w:rsidRPr="00210CF7">
        <w:rPr>
          <w:rFonts w:cs="Arial"/>
          <w:szCs w:val="22"/>
        </w:rPr>
        <w:t>iligence shall be submitted by the Coordinator.</w:t>
      </w:r>
    </w:p>
    <w:p w14:paraId="0CD763E2" w14:textId="072A95A4" w:rsidR="00987982" w:rsidRPr="00210CF7" w:rsidRDefault="00987982" w:rsidP="000D7B73">
      <w:pPr>
        <w:autoSpaceDE w:val="0"/>
        <w:autoSpaceDN w:val="0"/>
        <w:adjustRightInd w:val="0"/>
        <w:spacing w:line="276" w:lineRule="auto"/>
        <w:ind w:left="705"/>
        <w:rPr>
          <w:szCs w:val="22"/>
        </w:rPr>
      </w:pPr>
      <w:r w:rsidRPr="00210CF7">
        <w:rPr>
          <w:rFonts w:cs="Arial"/>
          <w:szCs w:val="22"/>
        </w:rPr>
        <w:t xml:space="preserve">Both the providing Party (Parties) and the receiving Party (Parties) shall provide the Coordinator with all the information required for this purpose, and the Parties hereby consent and empower the Coordinator to file the </w:t>
      </w:r>
      <w:r w:rsidR="00422566">
        <w:rPr>
          <w:rFonts w:cs="Arial"/>
          <w:szCs w:val="22"/>
        </w:rPr>
        <w:t>d</w:t>
      </w:r>
      <w:r w:rsidR="00504010" w:rsidRPr="00210CF7">
        <w:rPr>
          <w:rFonts w:cs="Arial"/>
          <w:szCs w:val="22"/>
        </w:rPr>
        <w:t xml:space="preserve">eclaration(s) of </w:t>
      </w:r>
      <w:r w:rsidR="00422566">
        <w:rPr>
          <w:rFonts w:cs="Arial"/>
          <w:szCs w:val="22"/>
        </w:rPr>
        <w:t>d</w:t>
      </w:r>
      <w:r w:rsidRPr="00210CF7">
        <w:rPr>
          <w:rFonts w:cs="Arial"/>
          <w:szCs w:val="22"/>
        </w:rPr>
        <w:t xml:space="preserve">ue </w:t>
      </w:r>
      <w:r w:rsidR="00422566">
        <w:rPr>
          <w:rFonts w:cs="Arial"/>
          <w:szCs w:val="22"/>
        </w:rPr>
        <w:t>d</w:t>
      </w:r>
      <w:r w:rsidRPr="00210CF7">
        <w:rPr>
          <w:rFonts w:cs="Arial"/>
          <w:szCs w:val="22"/>
        </w:rPr>
        <w:t>iligence on their behalf.</w:t>
      </w:r>
    </w:p>
    <w:p w14:paraId="70BBD08C" w14:textId="77777777" w:rsidR="00FE2890" w:rsidRPr="00210CF7" w:rsidRDefault="00FE2890" w:rsidP="000F432D">
      <w:pPr>
        <w:autoSpaceDE w:val="0"/>
        <w:autoSpaceDN w:val="0"/>
        <w:adjustRightInd w:val="0"/>
        <w:spacing w:line="276" w:lineRule="auto"/>
        <w:ind w:left="567" w:hanging="567"/>
        <w:rPr>
          <w:szCs w:val="22"/>
        </w:rPr>
      </w:pPr>
    </w:p>
    <w:p w14:paraId="703C8943" w14:textId="77777777" w:rsidR="00D6303C" w:rsidRPr="00210CF7" w:rsidRDefault="004C3866" w:rsidP="000F432D">
      <w:pPr>
        <w:spacing w:line="276" w:lineRule="auto"/>
        <w:rPr>
          <w:color w:val="000000"/>
          <w:szCs w:val="22"/>
        </w:rPr>
      </w:pPr>
      <w:r w:rsidRPr="00210CF7">
        <w:rPr>
          <w:b/>
          <w:color w:val="000000"/>
          <w:szCs w:val="22"/>
        </w:rPr>
        <w:t xml:space="preserve">Article </w:t>
      </w:r>
      <w:r w:rsidRPr="00210CF7">
        <w:rPr>
          <w:rFonts w:cs="Arial"/>
          <w:b/>
          <w:color w:val="000000"/>
          <w:szCs w:val="22"/>
          <w:lang w:eastAsia="en-US"/>
        </w:rPr>
        <w:t>1</w:t>
      </w:r>
      <w:r w:rsidR="00454F7B" w:rsidRPr="00210CF7">
        <w:rPr>
          <w:rFonts w:cs="Arial"/>
          <w:b/>
          <w:color w:val="000000"/>
          <w:szCs w:val="22"/>
          <w:lang w:eastAsia="en-US"/>
        </w:rPr>
        <w:t>1</w:t>
      </w:r>
      <w:r w:rsidRPr="00210CF7">
        <w:rPr>
          <w:rFonts w:cs="Arial"/>
          <w:b/>
          <w:color w:val="000000"/>
          <w:szCs w:val="22"/>
          <w:lang w:eastAsia="en-US"/>
        </w:rPr>
        <w:t xml:space="preserve">: </w:t>
      </w:r>
      <w:r w:rsidRPr="00210CF7">
        <w:rPr>
          <w:rFonts w:cs="Arial"/>
          <w:b/>
          <w:color w:val="000000"/>
          <w:szCs w:val="22"/>
          <w:lang w:eastAsia="en-US"/>
        </w:rPr>
        <w:tab/>
      </w:r>
      <w:r w:rsidR="00D6303C" w:rsidRPr="00210CF7">
        <w:rPr>
          <w:b/>
          <w:color w:val="000000"/>
          <w:szCs w:val="22"/>
        </w:rPr>
        <w:t>Financing of the Project</w:t>
      </w:r>
    </w:p>
    <w:p w14:paraId="5D6AB9A9" w14:textId="77777777" w:rsidR="00D6303C" w:rsidRPr="00210CF7" w:rsidRDefault="00D6303C" w:rsidP="000F432D">
      <w:pPr>
        <w:autoSpaceDE w:val="0"/>
        <w:autoSpaceDN w:val="0"/>
        <w:adjustRightInd w:val="0"/>
        <w:spacing w:line="276" w:lineRule="auto"/>
        <w:rPr>
          <w:color w:val="000000"/>
          <w:szCs w:val="22"/>
        </w:rPr>
      </w:pPr>
    </w:p>
    <w:p w14:paraId="62617F01" w14:textId="65F4C78D" w:rsidR="00D6303C" w:rsidRPr="00210CF7" w:rsidRDefault="00C162DA" w:rsidP="000D7B73">
      <w:pPr>
        <w:autoSpaceDE w:val="0"/>
        <w:autoSpaceDN w:val="0"/>
        <w:adjustRightInd w:val="0"/>
        <w:spacing w:line="276" w:lineRule="auto"/>
        <w:ind w:left="705" w:hanging="705"/>
        <w:rPr>
          <w:color w:val="000000"/>
          <w:szCs w:val="22"/>
        </w:rPr>
      </w:pPr>
      <w:r w:rsidRPr="00210CF7">
        <w:rPr>
          <w:rFonts w:cs="Arial"/>
          <w:color w:val="000000"/>
          <w:szCs w:val="22"/>
          <w:lang w:eastAsia="en-US"/>
        </w:rPr>
        <w:t>1</w:t>
      </w:r>
      <w:r w:rsidR="00454F7B" w:rsidRPr="00210CF7">
        <w:rPr>
          <w:rFonts w:cs="Arial"/>
          <w:color w:val="000000"/>
          <w:szCs w:val="22"/>
          <w:lang w:eastAsia="en-US"/>
        </w:rPr>
        <w:t>1</w:t>
      </w:r>
      <w:r w:rsidR="004C3866" w:rsidRPr="00210CF7">
        <w:rPr>
          <w:rFonts w:cs="Arial"/>
          <w:color w:val="000000"/>
          <w:szCs w:val="22"/>
          <w:lang w:eastAsia="en-US"/>
        </w:rPr>
        <w:t>.1</w:t>
      </w:r>
      <w:r w:rsidR="00D6303C" w:rsidRPr="00210CF7">
        <w:rPr>
          <w:color w:val="000000"/>
          <w:szCs w:val="22"/>
        </w:rPr>
        <w:tab/>
      </w:r>
      <w:r w:rsidR="000D7B73">
        <w:rPr>
          <w:color w:val="000000"/>
          <w:szCs w:val="22"/>
        </w:rPr>
        <w:tab/>
      </w:r>
      <w:r w:rsidR="00D6303C" w:rsidRPr="00210CF7">
        <w:rPr>
          <w:color w:val="000000"/>
          <w:szCs w:val="22"/>
        </w:rPr>
        <w:t xml:space="preserve">The Project will be financed </w:t>
      </w:r>
      <w:r w:rsidR="002A5E83" w:rsidRPr="00210CF7">
        <w:rPr>
          <w:color w:val="000000"/>
          <w:szCs w:val="22"/>
        </w:rPr>
        <w:t>in accordance with the Project Budget as included in the Project Plan. All amount</w:t>
      </w:r>
      <w:r w:rsidR="000D528E" w:rsidRPr="00210CF7">
        <w:rPr>
          <w:color w:val="000000"/>
          <w:szCs w:val="22"/>
        </w:rPr>
        <w:t>s</w:t>
      </w:r>
      <w:r w:rsidR="002A5E83" w:rsidRPr="00210CF7">
        <w:rPr>
          <w:color w:val="000000"/>
          <w:szCs w:val="22"/>
        </w:rPr>
        <w:t xml:space="preserve"> are in </w:t>
      </w:r>
      <w:r w:rsidR="00D6303C" w:rsidRPr="00210CF7">
        <w:rPr>
          <w:color w:val="000000"/>
          <w:szCs w:val="22"/>
        </w:rPr>
        <w:t>Euro</w:t>
      </w:r>
      <w:r w:rsidR="002A5E83" w:rsidRPr="00210CF7">
        <w:rPr>
          <w:color w:val="000000"/>
          <w:szCs w:val="22"/>
        </w:rPr>
        <w:t xml:space="preserve">’s and </w:t>
      </w:r>
      <w:r w:rsidR="00C66BC3" w:rsidRPr="00210CF7">
        <w:rPr>
          <w:color w:val="000000"/>
          <w:szCs w:val="22"/>
        </w:rPr>
        <w:t>excluding VAT</w:t>
      </w:r>
      <w:r w:rsidR="00522081" w:rsidRPr="00210CF7">
        <w:rPr>
          <w:color w:val="000000"/>
          <w:szCs w:val="22"/>
        </w:rPr>
        <w:t xml:space="preserve"> or any other taxes</w:t>
      </w:r>
      <w:r w:rsidR="00D6303C" w:rsidRPr="00210CF7">
        <w:rPr>
          <w:color w:val="000000"/>
          <w:szCs w:val="22"/>
        </w:rPr>
        <w:t xml:space="preserve">. </w:t>
      </w:r>
    </w:p>
    <w:p w14:paraId="515237CF" w14:textId="77777777" w:rsidR="00D6303C" w:rsidRPr="00210CF7" w:rsidRDefault="00D6303C" w:rsidP="000F432D">
      <w:pPr>
        <w:autoSpaceDE w:val="0"/>
        <w:autoSpaceDN w:val="0"/>
        <w:adjustRightInd w:val="0"/>
        <w:spacing w:line="276" w:lineRule="auto"/>
        <w:rPr>
          <w:color w:val="000000"/>
          <w:szCs w:val="22"/>
        </w:rPr>
      </w:pPr>
    </w:p>
    <w:p w14:paraId="5A33CFFF" w14:textId="43E3E95F" w:rsidR="009C2720" w:rsidRPr="00210CF7" w:rsidRDefault="00C162DA" w:rsidP="000D7B73">
      <w:pPr>
        <w:autoSpaceDE w:val="0"/>
        <w:autoSpaceDN w:val="0"/>
        <w:adjustRightInd w:val="0"/>
        <w:spacing w:line="276" w:lineRule="auto"/>
        <w:ind w:left="705" w:hanging="705"/>
        <w:rPr>
          <w:color w:val="000000"/>
          <w:szCs w:val="22"/>
        </w:rPr>
      </w:pPr>
      <w:r w:rsidRPr="00210CF7">
        <w:rPr>
          <w:rFonts w:cs="Arial"/>
          <w:color w:val="000000"/>
          <w:szCs w:val="22"/>
          <w:lang w:eastAsia="en-US"/>
        </w:rPr>
        <w:t>1</w:t>
      </w:r>
      <w:r w:rsidR="00454F7B" w:rsidRPr="00210CF7">
        <w:rPr>
          <w:rFonts w:cs="Arial"/>
          <w:color w:val="000000"/>
          <w:szCs w:val="22"/>
          <w:lang w:eastAsia="en-US"/>
        </w:rPr>
        <w:t>1</w:t>
      </w:r>
      <w:r w:rsidR="004C3866" w:rsidRPr="00210CF7">
        <w:rPr>
          <w:rFonts w:cs="Arial"/>
          <w:color w:val="000000"/>
          <w:szCs w:val="22"/>
          <w:lang w:eastAsia="en-US"/>
        </w:rPr>
        <w:t>.2</w:t>
      </w:r>
      <w:r w:rsidRPr="00210CF7">
        <w:rPr>
          <w:color w:val="000000"/>
          <w:szCs w:val="22"/>
        </w:rPr>
        <w:tab/>
      </w:r>
      <w:r w:rsidR="000D7B73">
        <w:rPr>
          <w:color w:val="000000"/>
          <w:szCs w:val="22"/>
        </w:rPr>
        <w:tab/>
      </w:r>
      <w:r w:rsidR="00D6303C" w:rsidRPr="00210CF7">
        <w:rPr>
          <w:color w:val="000000"/>
          <w:szCs w:val="22"/>
        </w:rPr>
        <w:t xml:space="preserve">All </w:t>
      </w:r>
      <w:r w:rsidR="00DF4F45" w:rsidRPr="00210CF7">
        <w:rPr>
          <w:color w:val="000000"/>
          <w:szCs w:val="22"/>
        </w:rPr>
        <w:t>in</w:t>
      </w:r>
      <w:r w:rsidR="00A43997" w:rsidRPr="00210CF7">
        <w:rPr>
          <w:color w:val="000000"/>
          <w:szCs w:val="22"/>
        </w:rPr>
        <w:t xml:space="preserve"> </w:t>
      </w:r>
      <w:r w:rsidR="00DF4F45" w:rsidRPr="00210CF7">
        <w:rPr>
          <w:color w:val="000000"/>
          <w:szCs w:val="22"/>
        </w:rPr>
        <w:t>kind and in-cash</w:t>
      </w:r>
      <w:r w:rsidR="00D6303C" w:rsidRPr="00210CF7">
        <w:rPr>
          <w:color w:val="000000"/>
          <w:szCs w:val="22"/>
        </w:rPr>
        <w:t xml:space="preserve"> contributions to be made to the Project by each of the Parties are specified in Annex </w:t>
      </w:r>
      <w:r w:rsidR="009E4C1D" w:rsidRPr="00210CF7">
        <w:rPr>
          <w:color w:val="000000"/>
          <w:szCs w:val="22"/>
        </w:rPr>
        <w:t>1</w:t>
      </w:r>
      <w:r w:rsidR="00D6303C" w:rsidRPr="00210CF7">
        <w:rPr>
          <w:color w:val="000000"/>
          <w:szCs w:val="22"/>
        </w:rPr>
        <w:t xml:space="preserve"> to this </w:t>
      </w:r>
      <w:r w:rsidR="00782A39" w:rsidRPr="00210CF7">
        <w:rPr>
          <w:rFonts w:cs="Arial"/>
          <w:color w:val="000000"/>
          <w:szCs w:val="22"/>
          <w:lang w:eastAsia="en-US"/>
        </w:rPr>
        <w:t>Consortium Agreement</w:t>
      </w:r>
      <w:r w:rsidR="009E4C1D" w:rsidRPr="00210CF7">
        <w:rPr>
          <w:color w:val="000000"/>
          <w:szCs w:val="22"/>
        </w:rPr>
        <w:t>.</w:t>
      </w:r>
      <w:r w:rsidR="00D6303C" w:rsidRPr="00210CF7">
        <w:rPr>
          <w:color w:val="000000"/>
          <w:szCs w:val="22"/>
        </w:rPr>
        <w:t xml:space="preserve"> Each Party shall </w:t>
      </w:r>
      <w:r w:rsidR="00892B42" w:rsidRPr="00210CF7">
        <w:rPr>
          <w:color w:val="000000"/>
          <w:szCs w:val="22"/>
        </w:rPr>
        <w:t xml:space="preserve">only </w:t>
      </w:r>
      <w:r w:rsidR="00D6303C" w:rsidRPr="00210CF7">
        <w:rPr>
          <w:color w:val="000000"/>
          <w:szCs w:val="22"/>
        </w:rPr>
        <w:t xml:space="preserve">be responsible for making its own contribution as specified in Annex </w:t>
      </w:r>
      <w:r w:rsidR="009E4C1D" w:rsidRPr="00210CF7">
        <w:rPr>
          <w:color w:val="000000"/>
          <w:szCs w:val="22"/>
        </w:rPr>
        <w:t>1</w:t>
      </w:r>
      <w:r w:rsidR="009C2720" w:rsidRPr="00210CF7">
        <w:rPr>
          <w:color w:val="000000"/>
          <w:szCs w:val="22"/>
        </w:rPr>
        <w:t>.</w:t>
      </w:r>
      <w:r w:rsidR="009C2720" w:rsidRPr="00210CF7">
        <w:rPr>
          <w:color w:val="000000"/>
          <w:szCs w:val="22"/>
        </w:rPr>
        <w:br/>
      </w:r>
    </w:p>
    <w:p w14:paraId="10BF54A3" w14:textId="05841696" w:rsidR="00D6303C" w:rsidRPr="00210CF7" w:rsidRDefault="009C2720" w:rsidP="000D7B73">
      <w:pPr>
        <w:autoSpaceDE w:val="0"/>
        <w:autoSpaceDN w:val="0"/>
        <w:adjustRightInd w:val="0"/>
        <w:spacing w:line="276" w:lineRule="auto"/>
        <w:ind w:left="705"/>
        <w:rPr>
          <w:color w:val="000000"/>
          <w:szCs w:val="22"/>
        </w:rPr>
      </w:pPr>
      <w:r w:rsidRPr="00210CF7">
        <w:rPr>
          <w:color w:val="000000"/>
          <w:szCs w:val="22"/>
        </w:rPr>
        <w:t>The Knowledge Institute shall send invoice</w:t>
      </w:r>
      <w:r w:rsidR="004F451A" w:rsidRPr="00210CF7">
        <w:rPr>
          <w:color w:val="000000"/>
          <w:szCs w:val="22"/>
        </w:rPr>
        <w:t xml:space="preserve">s </w:t>
      </w:r>
      <w:r w:rsidRPr="00210CF7">
        <w:rPr>
          <w:color w:val="000000"/>
          <w:szCs w:val="22"/>
        </w:rPr>
        <w:t xml:space="preserve">to each </w:t>
      </w:r>
      <w:r w:rsidR="00383DEE" w:rsidRPr="00210CF7">
        <w:rPr>
          <w:color w:val="000000"/>
          <w:szCs w:val="22"/>
        </w:rPr>
        <w:t>Partner</w:t>
      </w:r>
      <w:r w:rsidRPr="00210CF7">
        <w:rPr>
          <w:color w:val="000000"/>
          <w:szCs w:val="22"/>
        </w:rPr>
        <w:t xml:space="preserve"> separately for the amount due by such </w:t>
      </w:r>
      <w:r w:rsidR="00383DEE" w:rsidRPr="00210CF7">
        <w:rPr>
          <w:color w:val="000000"/>
          <w:szCs w:val="22"/>
        </w:rPr>
        <w:t>Partner</w:t>
      </w:r>
      <w:r w:rsidRPr="00210CF7">
        <w:rPr>
          <w:color w:val="000000"/>
          <w:szCs w:val="22"/>
        </w:rPr>
        <w:t xml:space="preserve"> according to the Project Budget for such year</w:t>
      </w:r>
      <w:r w:rsidR="00766088" w:rsidRPr="00210CF7">
        <w:rPr>
          <w:color w:val="000000"/>
          <w:szCs w:val="22"/>
        </w:rPr>
        <w:t xml:space="preserve">. </w:t>
      </w:r>
      <w:r w:rsidR="004345D2" w:rsidRPr="00210CF7">
        <w:rPr>
          <w:color w:val="000000"/>
          <w:szCs w:val="22"/>
        </w:rPr>
        <w:t xml:space="preserve">In case no payment schedule is included payment will be due at the start of each Project year. </w:t>
      </w:r>
      <w:r w:rsidR="00766088" w:rsidRPr="00210CF7">
        <w:rPr>
          <w:color w:val="000000"/>
          <w:szCs w:val="22"/>
        </w:rPr>
        <w:t xml:space="preserve">In case of financing by governmental bodies a declaration </w:t>
      </w:r>
      <w:r w:rsidR="008D2789" w:rsidRPr="00210CF7">
        <w:rPr>
          <w:color w:val="000000"/>
          <w:szCs w:val="22"/>
        </w:rPr>
        <w:t xml:space="preserve">can </w:t>
      </w:r>
      <w:r w:rsidR="00766088" w:rsidRPr="00210CF7">
        <w:rPr>
          <w:color w:val="000000"/>
          <w:szCs w:val="22"/>
        </w:rPr>
        <w:t>be send to such governmental bodies instead of an invoice</w:t>
      </w:r>
      <w:r w:rsidRPr="00210CF7">
        <w:rPr>
          <w:color w:val="000000"/>
          <w:szCs w:val="22"/>
        </w:rPr>
        <w:t xml:space="preserve">. </w:t>
      </w:r>
      <w:r w:rsidR="00874648" w:rsidRPr="00210CF7">
        <w:rPr>
          <w:color w:val="000000"/>
          <w:szCs w:val="22"/>
        </w:rPr>
        <w:t xml:space="preserve">Invoices/declarations </w:t>
      </w:r>
      <w:r w:rsidRPr="00210CF7">
        <w:rPr>
          <w:color w:val="000000"/>
          <w:szCs w:val="22"/>
        </w:rPr>
        <w:t xml:space="preserve">will </w:t>
      </w:r>
      <w:r w:rsidR="00874648" w:rsidRPr="00210CF7">
        <w:rPr>
          <w:color w:val="000000"/>
          <w:szCs w:val="22"/>
        </w:rPr>
        <w:t xml:space="preserve">be paid </w:t>
      </w:r>
      <w:r w:rsidRPr="00210CF7">
        <w:rPr>
          <w:color w:val="000000"/>
          <w:szCs w:val="22"/>
        </w:rPr>
        <w:t>within 30 days of receipt thereof.</w:t>
      </w:r>
    </w:p>
    <w:p w14:paraId="171EB361" w14:textId="77777777" w:rsidR="00D6303C" w:rsidRPr="00210CF7" w:rsidRDefault="00D6303C" w:rsidP="000F432D">
      <w:pPr>
        <w:autoSpaceDE w:val="0"/>
        <w:autoSpaceDN w:val="0"/>
        <w:adjustRightInd w:val="0"/>
        <w:spacing w:line="276" w:lineRule="auto"/>
        <w:rPr>
          <w:color w:val="000000"/>
          <w:szCs w:val="22"/>
        </w:rPr>
      </w:pPr>
    </w:p>
    <w:p w14:paraId="69BF17EA" w14:textId="114E6645" w:rsidR="00183E44" w:rsidRDefault="00C162DA" w:rsidP="000D7B73">
      <w:pPr>
        <w:autoSpaceDE w:val="0"/>
        <w:autoSpaceDN w:val="0"/>
        <w:adjustRightInd w:val="0"/>
        <w:spacing w:line="276" w:lineRule="auto"/>
        <w:ind w:left="705" w:hanging="705"/>
        <w:rPr>
          <w:color w:val="000000"/>
          <w:szCs w:val="22"/>
        </w:rPr>
      </w:pPr>
      <w:r w:rsidRPr="00210CF7">
        <w:rPr>
          <w:rFonts w:cs="Arial"/>
          <w:color w:val="000000"/>
          <w:szCs w:val="22"/>
          <w:lang w:eastAsia="en-US"/>
        </w:rPr>
        <w:t>1</w:t>
      </w:r>
      <w:r w:rsidR="00454F7B" w:rsidRPr="00210CF7">
        <w:rPr>
          <w:rFonts w:cs="Arial"/>
          <w:color w:val="000000"/>
          <w:szCs w:val="22"/>
          <w:lang w:eastAsia="en-US"/>
        </w:rPr>
        <w:t>1</w:t>
      </w:r>
      <w:r w:rsidR="004C3866" w:rsidRPr="00210CF7">
        <w:rPr>
          <w:rFonts w:cs="Arial"/>
          <w:color w:val="000000"/>
          <w:szCs w:val="22"/>
          <w:lang w:eastAsia="en-US"/>
        </w:rPr>
        <w:t>.3</w:t>
      </w:r>
      <w:r w:rsidRPr="00210CF7">
        <w:rPr>
          <w:color w:val="000000"/>
          <w:szCs w:val="22"/>
        </w:rPr>
        <w:tab/>
      </w:r>
      <w:r w:rsidR="000D7B73">
        <w:rPr>
          <w:color w:val="000000"/>
          <w:szCs w:val="22"/>
        </w:rPr>
        <w:tab/>
      </w:r>
      <w:r w:rsidR="00183E44" w:rsidRPr="00210CF7">
        <w:rPr>
          <w:color w:val="000000"/>
          <w:szCs w:val="22"/>
        </w:rPr>
        <w:t xml:space="preserve">In accordance with its own usual accounting and management principles and practices </w:t>
      </w:r>
      <w:r w:rsidR="00847B8B">
        <w:rPr>
          <w:color w:val="000000"/>
          <w:szCs w:val="22"/>
        </w:rPr>
        <w:t>–</w:t>
      </w:r>
      <w:r w:rsidR="00183E44" w:rsidRPr="00210CF7">
        <w:rPr>
          <w:color w:val="000000"/>
          <w:szCs w:val="22"/>
        </w:rPr>
        <w:t xml:space="preserve"> which may be verified by the TKI or </w:t>
      </w:r>
      <w:r w:rsidR="00955ED6" w:rsidRPr="00210CF7">
        <w:rPr>
          <w:color w:val="000000"/>
          <w:szCs w:val="22"/>
        </w:rPr>
        <w:t xml:space="preserve">the </w:t>
      </w:r>
      <w:r w:rsidR="00183E44" w:rsidRPr="00210CF7">
        <w:rPr>
          <w:color w:val="000000"/>
          <w:szCs w:val="22"/>
        </w:rPr>
        <w:t xml:space="preserve">Ministry </w:t>
      </w:r>
      <w:r w:rsidR="00847B8B">
        <w:rPr>
          <w:color w:val="000000"/>
          <w:szCs w:val="22"/>
        </w:rPr>
        <w:t>–</w:t>
      </w:r>
      <w:r w:rsidR="00183E44" w:rsidRPr="00210CF7">
        <w:rPr>
          <w:color w:val="000000"/>
          <w:szCs w:val="22"/>
        </w:rPr>
        <w:t xml:space="preserve"> each Party shall be solely responsible for justifying its costs and/or contributions with respect to the Project. </w:t>
      </w:r>
      <w:r w:rsidR="00422566">
        <w:rPr>
          <w:color w:val="000000"/>
          <w:szCs w:val="22"/>
        </w:rPr>
        <w:t>E</w:t>
      </w:r>
      <w:r w:rsidR="00183E44" w:rsidRPr="00210CF7">
        <w:rPr>
          <w:color w:val="000000"/>
          <w:szCs w:val="22"/>
        </w:rPr>
        <w:t xml:space="preserve">ach Party shall provide the Coordinator with a </w:t>
      </w:r>
      <w:r w:rsidR="000043C1" w:rsidRPr="00210CF7">
        <w:rPr>
          <w:color w:val="000000"/>
          <w:szCs w:val="22"/>
        </w:rPr>
        <w:t>d</w:t>
      </w:r>
      <w:r w:rsidR="00183E44" w:rsidRPr="00210CF7">
        <w:rPr>
          <w:color w:val="000000"/>
          <w:szCs w:val="22"/>
        </w:rPr>
        <w:t xml:space="preserve">irector’s </w:t>
      </w:r>
      <w:r w:rsidR="000043C1" w:rsidRPr="00210CF7">
        <w:rPr>
          <w:color w:val="000000"/>
          <w:szCs w:val="22"/>
        </w:rPr>
        <w:t>s</w:t>
      </w:r>
      <w:r w:rsidR="00183E44" w:rsidRPr="00210CF7">
        <w:rPr>
          <w:color w:val="000000"/>
          <w:szCs w:val="22"/>
        </w:rPr>
        <w:t>tatement with regard to its justified costs regarding a calendar year, before 1</w:t>
      </w:r>
      <w:r w:rsidR="00497913" w:rsidRPr="00210CF7">
        <w:rPr>
          <w:color w:val="000000"/>
          <w:szCs w:val="22"/>
          <w:vertAlign w:val="superscript"/>
        </w:rPr>
        <w:t>st</w:t>
      </w:r>
      <w:r w:rsidR="00183E44" w:rsidRPr="00210CF7">
        <w:rPr>
          <w:color w:val="000000"/>
          <w:szCs w:val="22"/>
        </w:rPr>
        <w:t xml:space="preserve"> March of the subsequent calendar year. This </w:t>
      </w:r>
      <w:r w:rsidR="00497913" w:rsidRPr="00210CF7">
        <w:rPr>
          <w:color w:val="000000"/>
          <w:szCs w:val="22"/>
        </w:rPr>
        <w:t>d</w:t>
      </w:r>
      <w:r w:rsidR="00183E44" w:rsidRPr="00210CF7">
        <w:rPr>
          <w:color w:val="000000"/>
          <w:szCs w:val="22"/>
        </w:rPr>
        <w:t xml:space="preserve">irector’s </w:t>
      </w:r>
      <w:r w:rsidR="00497913" w:rsidRPr="00210CF7">
        <w:rPr>
          <w:color w:val="000000"/>
          <w:szCs w:val="22"/>
        </w:rPr>
        <w:t>s</w:t>
      </w:r>
      <w:r w:rsidR="00183E44" w:rsidRPr="00210CF7">
        <w:rPr>
          <w:color w:val="000000"/>
          <w:szCs w:val="22"/>
        </w:rPr>
        <w:t xml:space="preserve">tatement shall be signed by a Party’s legal representative. A template </w:t>
      </w:r>
      <w:r w:rsidR="00497913" w:rsidRPr="00210CF7">
        <w:rPr>
          <w:color w:val="000000"/>
          <w:szCs w:val="22"/>
        </w:rPr>
        <w:t>d</w:t>
      </w:r>
      <w:r w:rsidR="00183E44" w:rsidRPr="00210CF7">
        <w:rPr>
          <w:color w:val="000000"/>
          <w:szCs w:val="22"/>
        </w:rPr>
        <w:t xml:space="preserve">irector’s </w:t>
      </w:r>
      <w:r w:rsidR="00497913" w:rsidRPr="00210CF7">
        <w:rPr>
          <w:color w:val="000000"/>
          <w:szCs w:val="22"/>
        </w:rPr>
        <w:t>s</w:t>
      </w:r>
      <w:r w:rsidR="00183E44" w:rsidRPr="00210CF7">
        <w:rPr>
          <w:color w:val="000000"/>
          <w:szCs w:val="22"/>
        </w:rPr>
        <w:t>tatement can be obtained from the Coordinator. Parties receiving an aggregate TKI-</w:t>
      </w:r>
      <w:proofErr w:type="spellStart"/>
      <w:r w:rsidR="00183E44" w:rsidRPr="00210CF7">
        <w:rPr>
          <w:color w:val="000000"/>
          <w:szCs w:val="22"/>
        </w:rPr>
        <w:t>toeslag</w:t>
      </w:r>
      <w:proofErr w:type="spellEnd"/>
      <w:r w:rsidR="00183E44" w:rsidRPr="00210CF7">
        <w:rPr>
          <w:color w:val="000000"/>
          <w:szCs w:val="22"/>
        </w:rPr>
        <w:t xml:space="preserve"> (as defined by </w:t>
      </w:r>
      <w:r w:rsidR="00B771B6" w:rsidRPr="00210CF7">
        <w:rPr>
          <w:color w:val="000000"/>
          <w:szCs w:val="22"/>
        </w:rPr>
        <w:t xml:space="preserve">the </w:t>
      </w:r>
      <w:r w:rsidR="00183E44" w:rsidRPr="00210CF7">
        <w:rPr>
          <w:color w:val="000000"/>
          <w:szCs w:val="22"/>
        </w:rPr>
        <w:t>TKI) of EUR 125</w:t>
      </w:r>
      <w:r w:rsidR="003A4310" w:rsidRPr="00210CF7">
        <w:rPr>
          <w:color w:val="000000"/>
          <w:szCs w:val="22"/>
        </w:rPr>
        <w:t>,</w:t>
      </w:r>
      <w:r w:rsidR="00183E44" w:rsidRPr="00210CF7">
        <w:rPr>
          <w:color w:val="000000"/>
          <w:szCs w:val="22"/>
        </w:rPr>
        <w:t>000</w:t>
      </w:r>
      <w:r w:rsidR="003A4310" w:rsidRPr="00210CF7">
        <w:rPr>
          <w:color w:val="000000"/>
          <w:szCs w:val="22"/>
        </w:rPr>
        <w:t>.</w:t>
      </w:r>
      <w:r w:rsidR="00183E44" w:rsidRPr="00210CF7">
        <w:rPr>
          <w:color w:val="000000"/>
          <w:szCs w:val="22"/>
        </w:rPr>
        <w:t xml:space="preserve">- </w:t>
      </w:r>
      <w:r w:rsidR="003A4310" w:rsidRPr="00210CF7">
        <w:rPr>
          <w:color w:val="000000"/>
          <w:szCs w:val="22"/>
        </w:rPr>
        <w:t xml:space="preserve">(one hundred twenty five thousand euro) </w:t>
      </w:r>
      <w:r w:rsidR="00183E44" w:rsidRPr="00210CF7">
        <w:rPr>
          <w:color w:val="000000"/>
          <w:szCs w:val="22"/>
        </w:rPr>
        <w:t>or more shall be required to provide an audit certificate with regard to the expenditure thereof at its own costs.</w:t>
      </w:r>
    </w:p>
    <w:p w14:paraId="03CB9735" w14:textId="347474DE" w:rsidR="00F33076" w:rsidRDefault="00F33076" w:rsidP="000D7B73">
      <w:pPr>
        <w:autoSpaceDE w:val="0"/>
        <w:autoSpaceDN w:val="0"/>
        <w:adjustRightInd w:val="0"/>
        <w:spacing w:line="276" w:lineRule="auto"/>
        <w:ind w:left="705" w:hanging="705"/>
        <w:rPr>
          <w:color w:val="000000"/>
          <w:szCs w:val="22"/>
        </w:rPr>
      </w:pPr>
    </w:p>
    <w:p w14:paraId="053CEB8E" w14:textId="64D221D6" w:rsidR="00F33076" w:rsidRPr="00F33076" w:rsidRDefault="00F33076" w:rsidP="009A4B3D">
      <w:pPr>
        <w:pStyle w:val="NoSpacing"/>
        <w:spacing w:line="276" w:lineRule="auto"/>
        <w:ind w:firstLine="703"/>
        <w:rPr>
          <w:rFonts w:ascii="Verdana" w:eastAsia="Times New Roman" w:hAnsi="Verdana" w:cs="Times New Roman"/>
          <w:color w:val="000000"/>
          <w:lang w:eastAsia="nl-NL"/>
        </w:rPr>
      </w:pPr>
      <w:r w:rsidRPr="00F33076">
        <w:rPr>
          <w:rFonts w:ascii="Verdana" w:eastAsia="Times New Roman" w:hAnsi="Verdana" w:cs="Times New Roman"/>
          <w:color w:val="000000"/>
          <w:lang w:eastAsia="nl-NL"/>
        </w:rPr>
        <w:t xml:space="preserve">Parties </w:t>
      </w:r>
      <w:r w:rsidR="00847B8B">
        <w:rPr>
          <w:rFonts w:ascii="Verdana" w:eastAsia="Times New Roman" w:hAnsi="Verdana" w:cs="Times New Roman"/>
          <w:color w:val="000000"/>
          <w:lang w:eastAsia="nl-NL"/>
        </w:rPr>
        <w:t xml:space="preserve">(except WR) </w:t>
      </w:r>
      <w:r w:rsidRPr="00F33076">
        <w:rPr>
          <w:rFonts w:ascii="Verdana" w:eastAsia="Times New Roman" w:hAnsi="Verdana" w:cs="Times New Roman"/>
          <w:color w:val="000000"/>
          <w:lang w:eastAsia="nl-NL"/>
        </w:rPr>
        <w:t xml:space="preserve">receiving a yearly WR-capacity subsidy of EUR 125,000.- </w:t>
      </w:r>
      <w:r w:rsidR="00ED6536">
        <w:rPr>
          <w:rFonts w:ascii="Verdana" w:eastAsia="Times New Roman" w:hAnsi="Verdana" w:cs="Times New Roman"/>
          <w:color w:val="000000"/>
          <w:lang w:eastAsia="nl-NL"/>
        </w:rPr>
        <w:tab/>
      </w:r>
      <w:r w:rsidRPr="00F33076">
        <w:rPr>
          <w:rFonts w:ascii="Verdana" w:eastAsia="Times New Roman" w:hAnsi="Verdana" w:cs="Times New Roman"/>
          <w:color w:val="000000"/>
          <w:lang w:eastAsia="nl-NL"/>
        </w:rPr>
        <w:t xml:space="preserve">(one hundred twenty five thousand euro) or more, shall be required to </w:t>
      </w:r>
      <w:r w:rsidR="00ED6536">
        <w:rPr>
          <w:rFonts w:ascii="Verdana" w:eastAsia="Times New Roman" w:hAnsi="Verdana" w:cs="Times New Roman"/>
          <w:color w:val="000000"/>
          <w:lang w:eastAsia="nl-NL"/>
        </w:rPr>
        <w:tab/>
      </w:r>
      <w:r w:rsidRPr="00F33076">
        <w:rPr>
          <w:rFonts w:ascii="Verdana" w:eastAsia="Times New Roman" w:hAnsi="Verdana" w:cs="Times New Roman"/>
          <w:color w:val="000000"/>
          <w:lang w:eastAsia="nl-NL"/>
        </w:rPr>
        <w:t xml:space="preserve">provide a yearly audit certificate with regard to the expenditure thereof at its </w:t>
      </w:r>
      <w:r w:rsidR="00ED6536">
        <w:rPr>
          <w:rFonts w:ascii="Verdana" w:eastAsia="Times New Roman" w:hAnsi="Verdana" w:cs="Times New Roman"/>
          <w:color w:val="000000"/>
          <w:lang w:eastAsia="nl-NL"/>
        </w:rPr>
        <w:tab/>
      </w:r>
      <w:r w:rsidRPr="00F33076">
        <w:rPr>
          <w:rFonts w:ascii="Verdana" w:eastAsia="Times New Roman" w:hAnsi="Verdana" w:cs="Times New Roman"/>
          <w:color w:val="000000"/>
          <w:lang w:eastAsia="nl-NL"/>
        </w:rPr>
        <w:t xml:space="preserve">own costs ultimately before 1 May of the subsequent calendar year. The </w:t>
      </w:r>
      <w:r w:rsidR="00ED6536">
        <w:rPr>
          <w:rFonts w:ascii="Verdana" w:eastAsia="Times New Roman" w:hAnsi="Verdana" w:cs="Times New Roman"/>
          <w:color w:val="000000"/>
          <w:lang w:eastAsia="nl-NL"/>
        </w:rPr>
        <w:tab/>
      </w:r>
      <w:r w:rsidRPr="00F33076">
        <w:rPr>
          <w:rFonts w:ascii="Verdana" w:eastAsia="Times New Roman" w:hAnsi="Verdana" w:cs="Times New Roman"/>
          <w:color w:val="000000"/>
          <w:lang w:eastAsia="nl-NL"/>
        </w:rPr>
        <w:t xml:space="preserve">requirements for the audit certificate are specified in article 1.5 of the </w:t>
      </w:r>
      <w:r w:rsidR="00ED6536">
        <w:rPr>
          <w:rFonts w:ascii="Verdana" w:eastAsia="Times New Roman" w:hAnsi="Verdana" w:cs="Times New Roman"/>
          <w:color w:val="000000"/>
          <w:lang w:eastAsia="nl-NL"/>
        </w:rPr>
        <w:tab/>
      </w:r>
      <w:proofErr w:type="spellStart"/>
      <w:r w:rsidR="004A55D1">
        <w:rPr>
          <w:rFonts w:ascii="Verdana" w:eastAsia="Times New Roman" w:hAnsi="Verdana" w:cs="Times New Roman"/>
          <w:color w:val="000000"/>
          <w:lang w:eastAsia="nl-NL"/>
        </w:rPr>
        <w:t>Regeling</w:t>
      </w:r>
      <w:proofErr w:type="spellEnd"/>
      <w:r w:rsidRPr="00F33076">
        <w:rPr>
          <w:rFonts w:ascii="Verdana" w:eastAsia="Times New Roman" w:hAnsi="Verdana" w:cs="Times New Roman"/>
          <w:color w:val="000000"/>
          <w:lang w:eastAsia="nl-NL"/>
        </w:rPr>
        <w:t xml:space="preserve"> </w:t>
      </w:r>
      <w:proofErr w:type="spellStart"/>
      <w:r w:rsidRPr="00ED6536">
        <w:rPr>
          <w:rFonts w:ascii="Verdana" w:eastAsia="Times New Roman" w:hAnsi="Verdana" w:cs="Times New Roman"/>
          <w:color w:val="000000"/>
          <w:lang w:eastAsia="nl-NL"/>
        </w:rPr>
        <w:t>nationale</w:t>
      </w:r>
      <w:proofErr w:type="spellEnd"/>
      <w:r w:rsidRPr="00ED6536">
        <w:rPr>
          <w:rFonts w:ascii="Verdana" w:eastAsia="Times New Roman" w:hAnsi="Verdana" w:cs="Times New Roman"/>
          <w:color w:val="000000"/>
          <w:lang w:eastAsia="nl-NL"/>
        </w:rPr>
        <w:t xml:space="preserve"> EZK- </w:t>
      </w:r>
      <w:proofErr w:type="spellStart"/>
      <w:r w:rsidRPr="00ED6536">
        <w:rPr>
          <w:rFonts w:ascii="Verdana" w:eastAsia="Times New Roman" w:hAnsi="Verdana" w:cs="Times New Roman"/>
          <w:color w:val="000000"/>
          <w:lang w:eastAsia="nl-NL"/>
        </w:rPr>
        <w:t>en</w:t>
      </w:r>
      <w:proofErr w:type="spellEnd"/>
      <w:r w:rsidRPr="00ED6536">
        <w:rPr>
          <w:rFonts w:ascii="Verdana" w:eastAsia="Times New Roman" w:hAnsi="Verdana" w:cs="Times New Roman"/>
          <w:color w:val="000000"/>
          <w:lang w:eastAsia="nl-NL"/>
        </w:rPr>
        <w:t xml:space="preserve"> LNV-subsidies. </w:t>
      </w:r>
      <w:r w:rsidRPr="00F33076">
        <w:rPr>
          <w:rFonts w:ascii="Verdana" w:eastAsia="Times New Roman" w:hAnsi="Verdana" w:cs="Times New Roman"/>
          <w:color w:val="000000"/>
          <w:lang w:eastAsia="nl-NL"/>
        </w:rPr>
        <w:t xml:space="preserve">In case the audit certificate is </w:t>
      </w:r>
      <w:r w:rsidR="00ED6536">
        <w:rPr>
          <w:rFonts w:ascii="Verdana" w:eastAsia="Times New Roman" w:hAnsi="Verdana" w:cs="Times New Roman"/>
          <w:color w:val="000000"/>
          <w:lang w:eastAsia="nl-NL"/>
        </w:rPr>
        <w:tab/>
      </w:r>
      <w:r w:rsidRPr="00F33076">
        <w:rPr>
          <w:rFonts w:ascii="Verdana" w:eastAsia="Times New Roman" w:hAnsi="Verdana" w:cs="Times New Roman"/>
          <w:color w:val="000000"/>
          <w:lang w:eastAsia="nl-NL"/>
        </w:rPr>
        <w:t xml:space="preserve">(partly) not accepted by TKI or the Ministry, the respective Party will be solely </w:t>
      </w:r>
      <w:r w:rsidR="00ED6536">
        <w:rPr>
          <w:rFonts w:ascii="Verdana" w:eastAsia="Times New Roman" w:hAnsi="Verdana" w:cs="Times New Roman"/>
          <w:color w:val="000000"/>
          <w:lang w:eastAsia="nl-NL"/>
        </w:rPr>
        <w:tab/>
      </w:r>
      <w:r w:rsidRPr="00F33076">
        <w:rPr>
          <w:rFonts w:ascii="Verdana" w:eastAsia="Times New Roman" w:hAnsi="Verdana" w:cs="Times New Roman"/>
          <w:color w:val="000000"/>
          <w:lang w:eastAsia="nl-NL"/>
        </w:rPr>
        <w:t>responsible for the restitution of such funds.</w:t>
      </w:r>
    </w:p>
    <w:p w14:paraId="416BE768" w14:textId="639962B6" w:rsidR="003F2A8B" w:rsidRDefault="003F2A8B" w:rsidP="000F432D">
      <w:pPr>
        <w:autoSpaceDE w:val="0"/>
        <w:autoSpaceDN w:val="0"/>
        <w:adjustRightInd w:val="0"/>
        <w:spacing w:line="276" w:lineRule="auto"/>
        <w:ind w:left="567" w:hanging="567"/>
        <w:rPr>
          <w:color w:val="000000"/>
          <w:szCs w:val="22"/>
        </w:rPr>
      </w:pPr>
    </w:p>
    <w:p w14:paraId="0E6CC978" w14:textId="6D3549E4" w:rsidR="003F2A8B" w:rsidRPr="00210CF7" w:rsidRDefault="003F2A8B" w:rsidP="000D7B73">
      <w:pPr>
        <w:autoSpaceDE w:val="0"/>
        <w:autoSpaceDN w:val="0"/>
        <w:adjustRightInd w:val="0"/>
        <w:spacing w:line="276" w:lineRule="auto"/>
        <w:ind w:left="705"/>
        <w:rPr>
          <w:color w:val="000000"/>
          <w:szCs w:val="22"/>
        </w:rPr>
      </w:pPr>
      <w:r>
        <w:rPr>
          <w:color w:val="000000"/>
          <w:szCs w:val="22"/>
        </w:rPr>
        <w:t xml:space="preserve">The Coordinator will not be involved in the (financial) reporting requirements in cases where Parties are obligated to report their expenditures directly to </w:t>
      </w:r>
      <w:r w:rsidRPr="003F2A8B">
        <w:rPr>
          <w:color w:val="000000"/>
          <w:szCs w:val="22"/>
        </w:rPr>
        <w:t>TKI or the Ministry</w:t>
      </w:r>
      <w:r>
        <w:rPr>
          <w:color w:val="000000"/>
          <w:szCs w:val="22"/>
        </w:rPr>
        <w:t xml:space="preserve">. </w:t>
      </w:r>
    </w:p>
    <w:p w14:paraId="695BE423" w14:textId="77777777" w:rsidR="003A2DD0" w:rsidRPr="00210CF7" w:rsidRDefault="003A2DD0" w:rsidP="000F432D">
      <w:pPr>
        <w:autoSpaceDE w:val="0"/>
        <w:autoSpaceDN w:val="0"/>
        <w:adjustRightInd w:val="0"/>
        <w:spacing w:line="276" w:lineRule="auto"/>
        <w:rPr>
          <w:b/>
          <w:color w:val="000000"/>
          <w:szCs w:val="22"/>
        </w:rPr>
      </w:pPr>
    </w:p>
    <w:p w14:paraId="525D5A51" w14:textId="5C00776C" w:rsidR="00955ED6" w:rsidRPr="00210CF7" w:rsidRDefault="004C3866" w:rsidP="000F432D">
      <w:pPr>
        <w:autoSpaceDE w:val="0"/>
        <w:autoSpaceDN w:val="0"/>
        <w:adjustRightInd w:val="0"/>
        <w:spacing w:line="276" w:lineRule="auto"/>
        <w:rPr>
          <w:b/>
          <w:color w:val="000000"/>
          <w:szCs w:val="22"/>
        </w:rPr>
      </w:pPr>
      <w:r w:rsidRPr="00210CF7">
        <w:rPr>
          <w:b/>
          <w:color w:val="000000"/>
          <w:szCs w:val="22"/>
        </w:rPr>
        <w:t xml:space="preserve">Article </w:t>
      </w:r>
      <w:r w:rsidRPr="00210CF7">
        <w:rPr>
          <w:rFonts w:cs="Arial"/>
          <w:b/>
          <w:color w:val="000000"/>
          <w:szCs w:val="22"/>
          <w:lang w:eastAsia="en-US"/>
        </w:rPr>
        <w:t>1</w:t>
      </w:r>
      <w:r w:rsidR="00454F7B" w:rsidRPr="00210CF7">
        <w:rPr>
          <w:rFonts w:cs="Arial"/>
          <w:b/>
          <w:color w:val="000000"/>
          <w:szCs w:val="22"/>
          <w:lang w:eastAsia="en-US"/>
        </w:rPr>
        <w:t>2</w:t>
      </w:r>
      <w:r w:rsidR="009E4C1D" w:rsidRPr="00210CF7">
        <w:rPr>
          <w:rFonts w:cs="Arial"/>
          <w:b/>
          <w:color w:val="000000"/>
          <w:szCs w:val="22"/>
          <w:lang w:eastAsia="en-US"/>
        </w:rPr>
        <w:t xml:space="preserve">: </w:t>
      </w:r>
      <w:r w:rsidR="00107B7E" w:rsidRPr="00210CF7">
        <w:rPr>
          <w:rFonts w:cs="Arial"/>
          <w:b/>
          <w:color w:val="000000"/>
          <w:szCs w:val="22"/>
          <w:lang w:eastAsia="en-US"/>
        </w:rPr>
        <w:tab/>
      </w:r>
      <w:r w:rsidR="00992DA5" w:rsidRPr="00210CF7">
        <w:rPr>
          <w:b/>
          <w:color w:val="000000"/>
          <w:szCs w:val="22"/>
        </w:rPr>
        <w:t xml:space="preserve">Limitation of </w:t>
      </w:r>
      <w:r w:rsidR="008A77C1">
        <w:rPr>
          <w:b/>
          <w:color w:val="000000"/>
          <w:szCs w:val="22"/>
        </w:rPr>
        <w:t>l</w:t>
      </w:r>
      <w:r w:rsidR="00992DA5" w:rsidRPr="00210CF7">
        <w:rPr>
          <w:b/>
          <w:color w:val="000000"/>
          <w:szCs w:val="22"/>
        </w:rPr>
        <w:t>iability and exclusion of warranties</w:t>
      </w:r>
    </w:p>
    <w:p w14:paraId="67BB3B40" w14:textId="77777777" w:rsidR="00955ED6" w:rsidRPr="00210CF7" w:rsidRDefault="00955ED6" w:rsidP="000F432D">
      <w:pPr>
        <w:autoSpaceDE w:val="0"/>
        <w:autoSpaceDN w:val="0"/>
        <w:adjustRightInd w:val="0"/>
        <w:spacing w:line="276" w:lineRule="auto"/>
        <w:rPr>
          <w:b/>
          <w:color w:val="000000"/>
          <w:szCs w:val="22"/>
        </w:rPr>
      </w:pPr>
    </w:p>
    <w:p w14:paraId="1545A289" w14:textId="3AE9ECFB" w:rsidR="009E4C1D" w:rsidRPr="00210CF7" w:rsidRDefault="009E4C1D" w:rsidP="000D7B73">
      <w:pPr>
        <w:autoSpaceDE w:val="0"/>
        <w:autoSpaceDN w:val="0"/>
        <w:adjustRightInd w:val="0"/>
        <w:spacing w:line="276" w:lineRule="auto"/>
        <w:ind w:left="705" w:hanging="705"/>
        <w:rPr>
          <w:b/>
          <w:color w:val="000000"/>
          <w:szCs w:val="22"/>
        </w:rPr>
      </w:pPr>
      <w:r w:rsidRPr="00210CF7">
        <w:rPr>
          <w:rFonts w:cs="Arial"/>
          <w:color w:val="000000"/>
          <w:szCs w:val="22"/>
          <w:lang w:eastAsia="en-US"/>
        </w:rPr>
        <w:t>1</w:t>
      </w:r>
      <w:r w:rsidR="00454F7B" w:rsidRPr="00210CF7">
        <w:rPr>
          <w:rFonts w:cs="Arial"/>
          <w:color w:val="000000"/>
          <w:szCs w:val="22"/>
          <w:lang w:eastAsia="en-US"/>
        </w:rPr>
        <w:t>2</w:t>
      </w:r>
      <w:r w:rsidRPr="00210CF7">
        <w:rPr>
          <w:rFonts w:cs="Arial"/>
          <w:color w:val="000000"/>
          <w:szCs w:val="22"/>
          <w:lang w:eastAsia="en-US"/>
        </w:rPr>
        <w:t>.</w:t>
      </w:r>
      <w:r w:rsidR="00B85CB8" w:rsidRPr="00210CF7">
        <w:rPr>
          <w:rFonts w:cs="Arial"/>
          <w:color w:val="000000"/>
          <w:szCs w:val="22"/>
          <w:lang w:eastAsia="en-US"/>
        </w:rPr>
        <w:t>1</w:t>
      </w:r>
      <w:r w:rsidRPr="00210CF7">
        <w:rPr>
          <w:color w:val="000000"/>
          <w:szCs w:val="22"/>
        </w:rPr>
        <w:tab/>
      </w:r>
      <w:r w:rsidR="000D7B73">
        <w:rPr>
          <w:color w:val="000000"/>
          <w:szCs w:val="22"/>
        </w:rPr>
        <w:tab/>
      </w:r>
      <w:r w:rsidR="004F451A" w:rsidRPr="00210CF7">
        <w:rPr>
          <w:color w:val="000000"/>
          <w:szCs w:val="22"/>
        </w:rPr>
        <w:t xml:space="preserve">Each </w:t>
      </w:r>
      <w:r w:rsidR="00383DEE" w:rsidRPr="00210CF7">
        <w:rPr>
          <w:color w:val="000000"/>
          <w:szCs w:val="22"/>
        </w:rPr>
        <w:t>Partner</w:t>
      </w:r>
      <w:r w:rsidR="004F451A" w:rsidRPr="00210CF7">
        <w:rPr>
          <w:color w:val="000000"/>
          <w:szCs w:val="22"/>
        </w:rPr>
        <w:t>’</w:t>
      </w:r>
      <w:r w:rsidR="00892B42" w:rsidRPr="00210CF7">
        <w:rPr>
          <w:color w:val="000000"/>
          <w:szCs w:val="22"/>
        </w:rPr>
        <w:t>s</w:t>
      </w:r>
      <w:r w:rsidRPr="00210CF7">
        <w:rPr>
          <w:color w:val="000000"/>
          <w:szCs w:val="22"/>
        </w:rPr>
        <w:t xml:space="preserve"> aggregate liability under or in connection with this </w:t>
      </w:r>
      <w:r w:rsidR="00782A39" w:rsidRPr="00210CF7">
        <w:rPr>
          <w:rFonts w:cs="Arial"/>
          <w:color w:val="000000"/>
          <w:szCs w:val="22"/>
          <w:lang w:eastAsia="en-US"/>
        </w:rPr>
        <w:t>Consortium Agreement</w:t>
      </w:r>
      <w:r w:rsidRPr="00210CF7">
        <w:rPr>
          <w:color w:val="000000"/>
          <w:szCs w:val="22"/>
        </w:rPr>
        <w:t xml:space="preserve"> towards the other Parties collectively shall be limited to </w:t>
      </w:r>
      <w:r w:rsidR="00A43997" w:rsidRPr="00210CF7">
        <w:rPr>
          <w:color w:val="000000"/>
          <w:szCs w:val="22"/>
        </w:rPr>
        <w:t xml:space="preserve">an amount equal to </w:t>
      </w:r>
      <w:r w:rsidRPr="00210CF7">
        <w:rPr>
          <w:color w:val="000000"/>
          <w:szCs w:val="22"/>
        </w:rPr>
        <w:t xml:space="preserve">once its </w:t>
      </w:r>
      <w:bookmarkStart w:id="9" w:name="_Hlk39826289"/>
      <w:r w:rsidR="00854E40" w:rsidRPr="00210CF7">
        <w:rPr>
          <w:color w:val="000000"/>
          <w:szCs w:val="22"/>
        </w:rPr>
        <w:t>total in-kind and in-cash contribution</w:t>
      </w:r>
      <w:bookmarkEnd w:id="9"/>
      <w:r w:rsidRPr="00210CF7">
        <w:rPr>
          <w:color w:val="000000"/>
          <w:szCs w:val="22"/>
        </w:rPr>
        <w:t xml:space="preserve">. The aggregate liability of </w:t>
      </w:r>
      <w:r w:rsidR="003A2DD0" w:rsidRPr="00210CF7">
        <w:rPr>
          <w:color w:val="000000"/>
          <w:szCs w:val="22"/>
        </w:rPr>
        <w:t xml:space="preserve">the </w:t>
      </w:r>
      <w:r w:rsidR="00A448A2" w:rsidRPr="00210CF7">
        <w:rPr>
          <w:color w:val="000000"/>
          <w:szCs w:val="22"/>
        </w:rPr>
        <w:t>Knowledge Institute</w:t>
      </w:r>
      <w:r w:rsidRPr="00210CF7">
        <w:rPr>
          <w:color w:val="000000"/>
          <w:szCs w:val="22"/>
        </w:rPr>
        <w:t xml:space="preserve"> under or in connection with this </w:t>
      </w:r>
      <w:r w:rsidR="00782A39" w:rsidRPr="00210CF7">
        <w:rPr>
          <w:rFonts w:cs="Arial"/>
          <w:color w:val="000000"/>
          <w:szCs w:val="22"/>
          <w:lang w:eastAsia="en-US"/>
        </w:rPr>
        <w:t>Consortium Agreement</w:t>
      </w:r>
      <w:r w:rsidRPr="00210CF7">
        <w:rPr>
          <w:color w:val="000000"/>
          <w:szCs w:val="22"/>
        </w:rPr>
        <w:t xml:space="preserve"> towards the other Parties collectively shall be limited to </w:t>
      </w:r>
      <w:r w:rsidR="00A43997" w:rsidRPr="00210CF7">
        <w:rPr>
          <w:color w:val="000000"/>
          <w:szCs w:val="22"/>
        </w:rPr>
        <w:t xml:space="preserve">an amount equal to </w:t>
      </w:r>
      <w:r w:rsidR="00854E40" w:rsidRPr="00210CF7">
        <w:rPr>
          <w:color w:val="000000"/>
          <w:szCs w:val="22"/>
        </w:rPr>
        <w:t>the total in-kind and in-cash</w:t>
      </w:r>
      <w:r w:rsidR="00854E40" w:rsidRPr="00210CF7">
        <w:rPr>
          <w:i/>
          <w:iCs/>
          <w:color w:val="000000"/>
          <w:szCs w:val="22"/>
        </w:rPr>
        <w:t xml:space="preserve"> </w:t>
      </w:r>
      <w:r w:rsidR="00854E40" w:rsidRPr="00210CF7">
        <w:rPr>
          <w:color w:val="000000"/>
          <w:szCs w:val="22"/>
        </w:rPr>
        <w:t>contribution of</w:t>
      </w:r>
      <w:r w:rsidRPr="00210CF7">
        <w:rPr>
          <w:color w:val="000000"/>
          <w:szCs w:val="22"/>
        </w:rPr>
        <w:t xml:space="preserve"> the </w:t>
      </w:r>
      <w:r w:rsidR="00383DEE" w:rsidRPr="00210CF7">
        <w:rPr>
          <w:color w:val="000000"/>
          <w:szCs w:val="22"/>
        </w:rPr>
        <w:t>Partner</w:t>
      </w:r>
      <w:r w:rsidR="009854B2" w:rsidRPr="00210CF7">
        <w:rPr>
          <w:color w:val="000000"/>
          <w:szCs w:val="22"/>
        </w:rPr>
        <w:t>(s)</w:t>
      </w:r>
      <w:r w:rsidRPr="00210CF7">
        <w:rPr>
          <w:color w:val="000000"/>
          <w:szCs w:val="22"/>
        </w:rPr>
        <w:t>.</w:t>
      </w:r>
    </w:p>
    <w:p w14:paraId="2B3CE66C" w14:textId="77777777" w:rsidR="006A43DB" w:rsidRPr="00210CF7" w:rsidRDefault="006A43DB" w:rsidP="000F432D">
      <w:pPr>
        <w:autoSpaceDE w:val="0"/>
        <w:autoSpaceDN w:val="0"/>
        <w:adjustRightInd w:val="0"/>
        <w:spacing w:line="276" w:lineRule="auto"/>
        <w:rPr>
          <w:color w:val="000000"/>
          <w:szCs w:val="22"/>
        </w:rPr>
      </w:pPr>
    </w:p>
    <w:p w14:paraId="5DCC7398" w14:textId="3B352889" w:rsidR="00B85CB8" w:rsidRPr="00466015" w:rsidRDefault="00B85CB8" w:rsidP="000D7B73">
      <w:pPr>
        <w:spacing w:line="276" w:lineRule="auto"/>
        <w:ind w:left="705" w:hanging="705"/>
        <w:rPr>
          <w:rFonts w:cs="Arial"/>
          <w:color w:val="000000"/>
          <w:szCs w:val="22"/>
          <w:lang w:eastAsia="en-US"/>
        </w:rPr>
      </w:pPr>
      <w:r w:rsidRPr="00466015">
        <w:rPr>
          <w:rFonts w:cs="Arial"/>
          <w:color w:val="000000"/>
          <w:szCs w:val="22"/>
          <w:lang w:eastAsia="en-US"/>
        </w:rPr>
        <w:t>1</w:t>
      </w:r>
      <w:r w:rsidR="00454F7B" w:rsidRPr="00466015">
        <w:rPr>
          <w:rFonts w:cs="Arial"/>
          <w:color w:val="000000"/>
          <w:szCs w:val="22"/>
          <w:lang w:eastAsia="en-US"/>
        </w:rPr>
        <w:t>2</w:t>
      </w:r>
      <w:r w:rsidRPr="00466015">
        <w:rPr>
          <w:rFonts w:cs="Arial"/>
          <w:color w:val="000000"/>
          <w:szCs w:val="22"/>
          <w:lang w:eastAsia="en-US"/>
        </w:rPr>
        <w:t>.</w:t>
      </w:r>
      <w:r w:rsidR="00A43997" w:rsidRPr="00466015">
        <w:rPr>
          <w:rFonts w:cs="Arial"/>
          <w:color w:val="000000"/>
          <w:szCs w:val="22"/>
          <w:lang w:eastAsia="en-US"/>
        </w:rPr>
        <w:t>2</w:t>
      </w:r>
      <w:r w:rsidRPr="00466015">
        <w:rPr>
          <w:rFonts w:cs="Arial"/>
          <w:color w:val="000000"/>
          <w:szCs w:val="22"/>
          <w:lang w:eastAsia="en-US"/>
        </w:rPr>
        <w:tab/>
      </w:r>
      <w:r w:rsidR="000D7B73">
        <w:rPr>
          <w:rFonts w:cs="Arial"/>
          <w:color w:val="000000"/>
          <w:szCs w:val="22"/>
          <w:lang w:eastAsia="en-US"/>
        </w:rPr>
        <w:tab/>
      </w:r>
      <w:r w:rsidRPr="00466015">
        <w:rPr>
          <w:rFonts w:cs="Arial"/>
          <w:color w:val="000000"/>
          <w:szCs w:val="22"/>
          <w:lang w:eastAsia="en-US"/>
        </w:rPr>
        <w:t xml:space="preserve">Parties shall only be </w:t>
      </w:r>
      <w:r w:rsidR="00A43997" w:rsidRPr="00466015">
        <w:rPr>
          <w:rFonts w:cs="Arial"/>
          <w:color w:val="000000"/>
          <w:szCs w:val="22"/>
          <w:lang w:eastAsia="en-US"/>
        </w:rPr>
        <w:t>liable</w:t>
      </w:r>
      <w:r w:rsidRPr="00466015">
        <w:rPr>
          <w:rFonts w:cs="Arial"/>
          <w:color w:val="000000"/>
          <w:szCs w:val="22"/>
          <w:lang w:eastAsia="en-US"/>
        </w:rPr>
        <w:t xml:space="preserve"> to any other Party for direct damages</w:t>
      </w:r>
      <w:r w:rsidR="00466BAD" w:rsidRPr="00466015">
        <w:rPr>
          <w:rFonts w:cs="Arial"/>
          <w:color w:val="000000"/>
          <w:szCs w:val="22"/>
          <w:lang w:eastAsia="en-US"/>
        </w:rPr>
        <w:t xml:space="preserve"> which does not include </w:t>
      </w:r>
      <w:r w:rsidR="00ED5B66" w:rsidRPr="00466015">
        <w:rPr>
          <w:rFonts w:cs="Arial"/>
          <w:color w:val="000000"/>
          <w:szCs w:val="22"/>
          <w:lang w:eastAsia="en-US"/>
        </w:rPr>
        <w:t xml:space="preserve">indirect damages such as </w:t>
      </w:r>
      <w:r w:rsidR="006D1551" w:rsidRPr="00466015">
        <w:rPr>
          <w:rFonts w:cs="Arial"/>
          <w:color w:val="000000"/>
          <w:szCs w:val="22"/>
          <w:lang w:eastAsia="en-US"/>
        </w:rPr>
        <w:t xml:space="preserve">but not limited to </w:t>
      </w:r>
      <w:r w:rsidR="00ED5B66" w:rsidRPr="00466015">
        <w:rPr>
          <w:rFonts w:cs="Arial"/>
          <w:color w:val="000000"/>
          <w:szCs w:val="22"/>
          <w:lang w:eastAsia="en-US"/>
        </w:rPr>
        <w:t>lost turnover, lost profits,</w:t>
      </w:r>
      <w:r w:rsidR="008A77C1" w:rsidRPr="008A77C1">
        <w:rPr>
          <w:rFonts w:cs="Arial"/>
          <w:color w:val="000000"/>
          <w:szCs w:val="22"/>
          <w:lang w:eastAsia="en-US"/>
        </w:rPr>
        <w:t xml:space="preserve"> loss of business or clients, loss of goodwill,</w:t>
      </w:r>
      <w:r w:rsidR="008A77C1">
        <w:rPr>
          <w:rFonts w:cs="Arial"/>
          <w:color w:val="000000"/>
          <w:szCs w:val="22"/>
          <w:lang w:eastAsia="en-US"/>
        </w:rPr>
        <w:t xml:space="preserve"> </w:t>
      </w:r>
      <w:r w:rsidR="008A77C1" w:rsidRPr="008A77C1">
        <w:rPr>
          <w:rFonts w:cs="Arial"/>
          <w:color w:val="000000"/>
          <w:szCs w:val="22"/>
          <w:lang w:eastAsia="en-US"/>
        </w:rPr>
        <w:t>penalties, fines, punitive damages, damage resulting from late delivery</w:t>
      </w:r>
      <w:r w:rsidR="008A77C1">
        <w:rPr>
          <w:rFonts w:cs="Arial"/>
          <w:color w:val="000000"/>
          <w:szCs w:val="22"/>
          <w:lang w:eastAsia="en-US"/>
        </w:rPr>
        <w:t>,</w:t>
      </w:r>
      <w:r w:rsidR="00ED5B66" w:rsidRPr="00466015">
        <w:rPr>
          <w:rFonts w:cs="Arial"/>
          <w:color w:val="000000"/>
          <w:szCs w:val="22"/>
          <w:lang w:eastAsia="en-US"/>
        </w:rPr>
        <w:t xml:space="preserve"> reputational damage, or the loss of data and/or materials</w:t>
      </w:r>
      <w:r w:rsidRPr="00466015">
        <w:rPr>
          <w:rFonts w:cs="Arial"/>
          <w:color w:val="000000"/>
          <w:szCs w:val="22"/>
          <w:lang w:eastAsia="en-US"/>
        </w:rPr>
        <w:t>.</w:t>
      </w:r>
      <w:r w:rsidR="00892B42" w:rsidRPr="00466015">
        <w:rPr>
          <w:rFonts w:cs="Arial"/>
          <w:color w:val="000000"/>
          <w:szCs w:val="22"/>
          <w:lang w:eastAsia="en-US"/>
        </w:rPr>
        <w:t xml:space="preserve"> </w:t>
      </w:r>
    </w:p>
    <w:p w14:paraId="42C23F52" w14:textId="310401FC" w:rsidR="00A13C06" w:rsidRPr="00210CF7" w:rsidRDefault="00A13C06" w:rsidP="000F432D">
      <w:pPr>
        <w:autoSpaceDE w:val="0"/>
        <w:autoSpaceDN w:val="0"/>
        <w:adjustRightInd w:val="0"/>
        <w:spacing w:line="276" w:lineRule="auto"/>
        <w:ind w:left="567" w:hanging="567"/>
        <w:rPr>
          <w:rFonts w:cs="Arial"/>
          <w:color w:val="000000"/>
          <w:szCs w:val="22"/>
          <w:lang w:eastAsia="en-US"/>
        </w:rPr>
      </w:pPr>
    </w:p>
    <w:p w14:paraId="01CCE82F" w14:textId="65AE6B5F" w:rsidR="00A13C06" w:rsidRPr="00210CF7" w:rsidRDefault="00A13C06" w:rsidP="000D7B73">
      <w:pPr>
        <w:autoSpaceDE w:val="0"/>
        <w:autoSpaceDN w:val="0"/>
        <w:adjustRightInd w:val="0"/>
        <w:spacing w:line="276" w:lineRule="auto"/>
        <w:ind w:left="705" w:hanging="705"/>
        <w:rPr>
          <w:rFonts w:cs="Arial"/>
          <w:color w:val="000000"/>
          <w:szCs w:val="22"/>
          <w:lang w:eastAsia="en-US"/>
        </w:rPr>
      </w:pPr>
      <w:r w:rsidRPr="00210CF7">
        <w:rPr>
          <w:rFonts w:cs="Arial"/>
          <w:color w:val="000000"/>
          <w:szCs w:val="22"/>
          <w:lang w:eastAsia="en-US"/>
        </w:rPr>
        <w:t xml:space="preserve">12.3 </w:t>
      </w:r>
      <w:r w:rsidRPr="00210CF7">
        <w:rPr>
          <w:rFonts w:cs="Arial"/>
          <w:color w:val="000000"/>
          <w:szCs w:val="22"/>
          <w:lang w:eastAsia="en-US"/>
        </w:rPr>
        <w:tab/>
      </w:r>
      <w:r w:rsidRPr="00210CF7">
        <w:rPr>
          <w:color w:val="000000"/>
          <w:szCs w:val="22"/>
        </w:rPr>
        <w:t>In the event that a Party does not or does not fully meet its committed in-kind contribution, such Party shall be obliged to pay the monetary equivalent of such in-kind contribution to the Party to which such contribution was due, without prejudice to the right of the latter to claim compensation for the actual loss suffered.</w:t>
      </w:r>
    </w:p>
    <w:p w14:paraId="077B73E6" w14:textId="77777777" w:rsidR="009E4C1D" w:rsidRPr="00210CF7" w:rsidRDefault="009E4C1D" w:rsidP="000F432D">
      <w:pPr>
        <w:autoSpaceDE w:val="0"/>
        <w:autoSpaceDN w:val="0"/>
        <w:adjustRightInd w:val="0"/>
        <w:spacing w:line="276" w:lineRule="auto"/>
        <w:rPr>
          <w:rFonts w:cs="Arial"/>
          <w:color w:val="000000"/>
          <w:szCs w:val="22"/>
          <w:lang w:eastAsia="en-US"/>
        </w:rPr>
      </w:pPr>
    </w:p>
    <w:p w14:paraId="261A04B1" w14:textId="2F9F9778" w:rsidR="009E4C1D" w:rsidRDefault="009E4C1D" w:rsidP="000D7B73">
      <w:pPr>
        <w:autoSpaceDE w:val="0"/>
        <w:autoSpaceDN w:val="0"/>
        <w:adjustRightInd w:val="0"/>
        <w:spacing w:line="276" w:lineRule="auto"/>
        <w:ind w:left="705" w:hanging="705"/>
        <w:rPr>
          <w:szCs w:val="22"/>
        </w:rPr>
      </w:pPr>
      <w:r w:rsidRPr="00210CF7">
        <w:rPr>
          <w:rFonts w:cs="Arial"/>
          <w:color w:val="000000"/>
          <w:szCs w:val="22"/>
          <w:lang w:eastAsia="en-US"/>
        </w:rPr>
        <w:t>1</w:t>
      </w:r>
      <w:r w:rsidR="00454F7B" w:rsidRPr="00210CF7">
        <w:rPr>
          <w:rFonts w:cs="Arial"/>
          <w:color w:val="000000"/>
          <w:szCs w:val="22"/>
          <w:lang w:eastAsia="en-US"/>
        </w:rPr>
        <w:t>2</w:t>
      </w:r>
      <w:r w:rsidR="004C3866" w:rsidRPr="00210CF7">
        <w:rPr>
          <w:rFonts w:cs="Arial"/>
          <w:color w:val="000000"/>
          <w:szCs w:val="22"/>
          <w:lang w:eastAsia="en-US"/>
        </w:rPr>
        <w:t>.</w:t>
      </w:r>
      <w:r w:rsidR="00A13C06" w:rsidRPr="00210CF7">
        <w:rPr>
          <w:rFonts w:cs="Arial"/>
          <w:color w:val="000000"/>
          <w:szCs w:val="22"/>
          <w:lang w:eastAsia="en-US"/>
        </w:rPr>
        <w:t>4</w:t>
      </w:r>
      <w:r w:rsidRPr="00210CF7">
        <w:rPr>
          <w:color w:val="000000"/>
          <w:szCs w:val="22"/>
        </w:rPr>
        <w:tab/>
      </w:r>
      <w:r w:rsidR="000D7B73">
        <w:rPr>
          <w:color w:val="000000"/>
          <w:szCs w:val="22"/>
        </w:rPr>
        <w:tab/>
      </w:r>
      <w:r w:rsidRPr="00210CF7">
        <w:rPr>
          <w:color w:val="000000"/>
          <w:szCs w:val="22"/>
        </w:rPr>
        <w:t xml:space="preserve">Each Party shall be solely liable for any loss, damage or injury to third parties resulting from the performance of the said Party’s obligations under this </w:t>
      </w:r>
      <w:r w:rsidR="00782A39" w:rsidRPr="00210CF7">
        <w:rPr>
          <w:rFonts w:cs="Arial"/>
          <w:color w:val="000000"/>
          <w:szCs w:val="22"/>
          <w:lang w:eastAsia="en-US"/>
        </w:rPr>
        <w:t>Consortium Agreement</w:t>
      </w:r>
      <w:r w:rsidRPr="00210CF7">
        <w:rPr>
          <w:color w:val="000000"/>
          <w:szCs w:val="22"/>
        </w:rPr>
        <w:t xml:space="preserve"> or from its use of Foreground or Background</w:t>
      </w:r>
      <w:r w:rsidR="00654968" w:rsidRPr="00210CF7">
        <w:rPr>
          <w:color w:val="000000"/>
          <w:szCs w:val="22"/>
        </w:rPr>
        <w:t xml:space="preserve"> </w:t>
      </w:r>
      <w:r w:rsidR="00654968" w:rsidRPr="00210CF7">
        <w:rPr>
          <w:szCs w:val="22"/>
        </w:rPr>
        <w:t>and indemnifies and holds harmless the other Parties against all claims of third parties to this end.</w:t>
      </w:r>
    </w:p>
    <w:p w14:paraId="188291B7" w14:textId="3E5FB3C2" w:rsidR="00F55585" w:rsidRDefault="00F55585" w:rsidP="000D7B73">
      <w:pPr>
        <w:autoSpaceDE w:val="0"/>
        <w:autoSpaceDN w:val="0"/>
        <w:adjustRightInd w:val="0"/>
        <w:spacing w:line="276" w:lineRule="auto"/>
        <w:ind w:left="705" w:hanging="705"/>
        <w:rPr>
          <w:szCs w:val="22"/>
        </w:rPr>
      </w:pPr>
    </w:p>
    <w:p w14:paraId="4F32AE60" w14:textId="2B8A4095" w:rsidR="00B85CB8" w:rsidRPr="00F55585" w:rsidRDefault="00F55585" w:rsidP="00F55585">
      <w:pPr>
        <w:pStyle w:val="WW2"/>
        <w:numPr>
          <w:ilvl w:val="1"/>
          <w:numId w:val="40"/>
        </w:numPr>
        <w:jc w:val="left"/>
      </w:pPr>
      <w:r w:rsidRPr="001A23A6">
        <w:t xml:space="preserve">If and when a request </w:t>
      </w:r>
      <w:r w:rsidR="00375296">
        <w:t xml:space="preserve">(on behalf) of TKI or the Ministry </w:t>
      </w:r>
      <w:r w:rsidRPr="001A23A6">
        <w:t xml:space="preserve">for </w:t>
      </w:r>
      <w:r>
        <w:t>refunding</w:t>
      </w:r>
      <w:r w:rsidRPr="001A23A6">
        <w:t xml:space="preserve"> of subsidy has been received</w:t>
      </w:r>
      <w:r w:rsidR="00D77898">
        <w:t>,</w:t>
      </w:r>
      <w:r w:rsidRPr="001A23A6">
        <w:t xml:space="preserve"> the Party</w:t>
      </w:r>
      <w:r>
        <w:t>/Parties</w:t>
      </w:r>
      <w:r w:rsidRPr="001A23A6">
        <w:t xml:space="preserve"> to which this</w:t>
      </w:r>
      <w:r w:rsidR="00847B8B">
        <w:t xml:space="preserve"> can be attributed</w:t>
      </w:r>
      <w:r w:rsidRPr="001A23A6">
        <w:t xml:space="preserve"> will be responsible for complying with such request. Such Party</w:t>
      </w:r>
      <w:r>
        <w:t>/Parties</w:t>
      </w:r>
      <w:r w:rsidRPr="001A23A6">
        <w:t xml:space="preserve"> will indemnify and hold harmless the other Parties against damages and costs related hereto.    </w:t>
      </w:r>
    </w:p>
    <w:p w14:paraId="66587BEE" w14:textId="07B62223" w:rsidR="00A43997" w:rsidRPr="00210CF7" w:rsidRDefault="00A43997" w:rsidP="000D7B73">
      <w:pPr>
        <w:autoSpaceDE w:val="0"/>
        <w:autoSpaceDN w:val="0"/>
        <w:adjustRightInd w:val="0"/>
        <w:spacing w:line="276" w:lineRule="auto"/>
        <w:ind w:left="705" w:hanging="705"/>
        <w:rPr>
          <w:color w:val="000000"/>
          <w:szCs w:val="22"/>
        </w:rPr>
      </w:pPr>
      <w:r w:rsidRPr="00210CF7">
        <w:rPr>
          <w:rFonts w:cs="Arial"/>
          <w:color w:val="000000"/>
          <w:szCs w:val="22"/>
          <w:lang w:eastAsia="en-US"/>
        </w:rPr>
        <w:t>12.</w:t>
      </w:r>
      <w:r w:rsidR="00F55585">
        <w:rPr>
          <w:rFonts w:cs="Arial"/>
          <w:color w:val="000000"/>
          <w:szCs w:val="22"/>
          <w:lang w:eastAsia="en-US"/>
        </w:rPr>
        <w:t>6</w:t>
      </w:r>
      <w:r w:rsidRPr="00210CF7">
        <w:rPr>
          <w:color w:val="000000"/>
          <w:szCs w:val="22"/>
        </w:rPr>
        <w:tab/>
      </w:r>
      <w:r w:rsidR="000D7B73">
        <w:rPr>
          <w:color w:val="000000"/>
          <w:szCs w:val="22"/>
        </w:rPr>
        <w:tab/>
      </w:r>
      <w:r w:rsidRPr="00210CF7">
        <w:rPr>
          <w:color w:val="000000"/>
          <w:szCs w:val="22"/>
        </w:rPr>
        <w:t>The exclusions and limitations of liability stated in this Article 12 shall not apply to loss or damage arising out or in connection with:</w:t>
      </w:r>
    </w:p>
    <w:p w14:paraId="6B97383E" w14:textId="11EBFDD3" w:rsidR="00A43997" w:rsidRPr="00210CF7" w:rsidRDefault="00EA4AD2" w:rsidP="000D7B73">
      <w:pPr>
        <w:autoSpaceDE w:val="0"/>
        <w:autoSpaceDN w:val="0"/>
        <w:adjustRightInd w:val="0"/>
        <w:spacing w:line="276" w:lineRule="auto"/>
        <w:ind w:left="1418" w:hanging="713"/>
        <w:rPr>
          <w:color w:val="000000"/>
          <w:szCs w:val="22"/>
        </w:rPr>
      </w:pPr>
      <w:r w:rsidRPr="00210CF7">
        <w:rPr>
          <w:color w:val="000000"/>
          <w:szCs w:val="22"/>
        </w:rPr>
        <w:t>(a</w:t>
      </w:r>
      <w:r w:rsidR="00A43997" w:rsidRPr="00210CF7">
        <w:rPr>
          <w:color w:val="000000"/>
          <w:szCs w:val="22"/>
        </w:rPr>
        <w:t xml:space="preserve">) </w:t>
      </w:r>
      <w:r w:rsidR="00A43997" w:rsidRPr="00210CF7">
        <w:rPr>
          <w:color w:val="000000"/>
          <w:szCs w:val="22"/>
        </w:rPr>
        <w:tab/>
        <w:t>the wilful failure or gross negligence of a party in performing its contractual obligations;</w:t>
      </w:r>
    </w:p>
    <w:p w14:paraId="23559A1C" w14:textId="3060B011" w:rsidR="00A43997" w:rsidRPr="00210CF7" w:rsidRDefault="00A43997" w:rsidP="000D7B73">
      <w:pPr>
        <w:autoSpaceDE w:val="0"/>
        <w:autoSpaceDN w:val="0"/>
        <w:adjustRightInd w:val="0"/>
        <w:spacing w:line="276" w:lineRule="auto"/>
        <w:ind w:left="993" w:hanging="288"/>
        <w:rPr>
          <w:color w:val="000000"/>
          <w:szCs w:val="22"/>
        </w:rPr>
      </w:pPr>
      <w:r w:rsidRPr="00210CF7">
        <w:rPr>
          <w:color w:val="000000"/>
          <w:szCs w:val="22"/>
        </w:rPr>
        <w:t>(</w:t>
      </w:r>
      <w:r w:rsidR="00EA4AD2" w:rsidRPr="00210CF7">
        <w:rPr>
          <w:color w:val="000000"/>
          <w:szCs w:val="22"/>
        </w:rPr>
        <w:t>b</w:t>
      </w:r>
      <w:r w:rsidRPr="00210CF7">
        <w:rPr>
          <w:color w:val="000000"/>
          <w:szCs w:val="22"/>
        </w:rPr>
        <w:t xml:space="preserve">) </w:t>
      </w:r>
      <w:r w:rsidRPr="00210CF7">
        <w:rPr>
          <w:color w:val="000000"/>
          <w:szCs w:val="22"/>
        </w:rPr>
        <w:tab/>
        <w:t xml:space="preserve">breach of </w:t>
      </w:r>
      <w:r w:rsidR="009854B2" w:rsidRPr="00210CF7">
        <w:rPr>
          <w:color w:val="000000"/>
          <w:szCs w:val="22"/>
        </w:rPr>
        <w:t>A</w:t>
      </w:r>
      <w:r w:rsidRPr="00210CF7">
        <w:rPr>
          <w:color w:val="000000"/>
          <w:szCs w:val="22"/>
        </w:rPr>
        <w:t>rticle 5 (</w:t>
      </w:r>
      <w:r w:rsidR="00554E34" w:rsidRPr="00210CF7">
        <w:rPr>
          <w:color w:val="000000"/>
          <w:szCs w:val="22"/>
        </w:rPr>
        <w:t>Confidentiality</w:t>
      </w:r>
      <w:bookmarkStart w:id="10" w:name="_Hlk39826688"/>
      <w:r w:rsidRPr="00210CF7">
        <w:rPr>
          <w:color w:val="000000"/>
          <w:szCs w:val="22"/>
        </w:rPr>
        <w:t>)</w:t>
      </w:r>
      <w:bookmarkEnd w:id="10"/>
      <w:r w:rsidRPr="00210CF7">
        <w:rPr>
          <w:color w:val="000000"/>
          <w:szCs w:val="22"/>
        </w:rPr>
        <w:t>;</w:t>
      </w:r>
    </w:p>
    <w:p w14:paraId="2605FA1E" w14:textId="0CC7192F" w:rsidR="00A43997" w:rsidRDefault="00A43997" w:rsidP="000D7B73">
      <w:pPr>
        <w:autoSpaceDE w:val="0"/>
        <w:autoSpaceDN w:val="0"/>
        <w:adjustRightInd w:val="0"/>
        <w:spacing w:line="276" w:lineRule="auto"/>
        <w:ind w:left="1418" w:hanging="713"/>
        <w:rPr>
          <w:color w:val="000000"/>
          <w:szCs w:val="22"/>
        </w:rPr>
      </w:pPr>
      <w:r w:rsidRPr="00210CF7">
        <w:rPr>
          <w:color w:val="000000"/>
          <w:szCs w:val="22"/>
        </w:rPr>
        <w:t>(</w:t>
      </w:r>
      <w:r w:rsidR="00EA4AD2" w:rsidRPr="00210CF7">
        <w:rPr>
          <w:color w:val="000000"/>
          <w:szCs w:val="22"/>
        </w:rPr>
        <w:t>c</w:t>
      </w:r>
      <w:r w:rsidRPr="00210CF7">
        <w:rPr>
          <w:color w:val="000000"/>
          <w:szCs w:val="22"/>
        </w:rPr>
        <w:t>)</w:t>
      </w:r>
      <w:r w:rsidRPr="00210CF7">
        <w:rPr>
          <w:color w:val="000000"/>
          <w:szCs w:val="22"/>
        </w:rPr>
        <w:tab/>
        <w:t>death or personal injury or loss or damage for which liability cannot be limited or excluded by law</w:t>
      </w:r>
      <w:r w:rsidR="00C53E2E">
        <w:rPr>
          <w:color w:val="000000"/>
          <w:szCs w:val="22"/>
        </w:rPr>
        <w:t>;</w:t>
      </w:r>
    </w:p>
    <w:p w14:paraId="7E860C10" w14:textId="10AAC5C6" w:rsidR="00F55585" w:rsidRPr="00210CF7" w:rsidRDefault="00F55585" w:rsidP="000D7B73">
      <w:pPr>
        <w:autoSpaceDE w:val="0"/>
        <w:autoSpaceDN w:val="0"/>
        <w:adjustRightInd w:val="0"/>
        <w:spacing w:line="276" w:lineRule="auto"/>
        <w:ind w:left="1418" w:hanging="713"/>
        <w:rPr>
          <w:color w:val="000000"/>
          <w:szCs w:val="22"/>
        </w:rPr>
      </w:pPr>
      <w:r>
        <w:t>(d)</w:t>
      </w:r>
      <w:r>
        <w:tab/>
        <w:t>a request for refunding of subsidy as meant in Article 12.5.</w:t>
      </w:r>
    </w:p>
    <w:p w14:paraId="4E59117C" w14:textId="77777777" w:rsidR="00A43997" w:rsidRPr="00210CF7" w:rsidRDefault="00A43997" w:rsidP="000F432D">
      <w:pPr>
        <w:autoSpaceDE w:val="0"/>
        <w:autoSpaceDN w:val="0"/>
        <w:adjustRightInd w:val="0"/>
        <w:spacing w:line="276" w:lineRule="auto"/>
        <w:ind w:left="567" w:hanging="567"/>
        <w:rPr>
          <w:color w:val="000000"/>
          <w:szCs w:val="22"/>
        </w:rPr>
      </w:pPr>
    </w:p>
    <w:p w14:paraId="4A00B1EA" w14:textId="71484D9D" w:rsidR="00B85CB8" w:rsidRPr="00210CF7" w:rsidRDefault="00454F7B" w:rsidP="000D7B73">
      <w:pPr>
        <w:autoSpaceDE w:val="0"/>
        <w:autoSpaceDN w:val="0"/>
        <w:adjustRightInd w:val="0"/>
        <w:spacing w:line="276" w:lineRule="auto"/>
        <w:ind w:left="705" w:hanging="705"/>
        <w:rPr>
          <w:rFonts w:cs="Arial"/>
          <w:color w:val="000000"/>
          <w:szCs w:val="22"/>
          <w:lang w:eastAsia="en-US"/>
        </w:rPr>
      </w:pPr>
      <w:r w:rsidRPr="00210CF7">
        <w:rPr>
          <w:rFonts w:cs="Arial"/>
          <w:color w:val="000000"/>
          <w:szCs w:val="22"/>
          <w:lang w:eastAsia="en-US"/>
        </w:rPr>
        <w:t>12</w:t>
      </w:r>
      <w:r w:rsidR="00B85CB8" w:rsidRPr="00210CF7">
        <w:rPr>
          <w:rFonts w:cs="Arial"/>
          <w:color w:val="000000"/>
          <w:szCs w:val="22"/>
          <w:lang w:eastAsia="en-US"/>
        </w:rPr>
        <w:t>.</w:t>
      </w:r>
      <w:r w:rsidR="00F55585">
        <w:rPr>
          <w:rFonts w:cs="Arial"/>
          <w:color w:val="000000"/>
          <w:szCs w:val="22"/>
          <w:lang w:eastAsia="en-US"/>
        </w:rPr>
        <w:t>7</w:t>
      </w:r>
      <w:r w:rsidR="00855423" w:rsidRPr="00210CF7">
        <w:rPr>
          <w:rFonts w:cs="Arial"/>
          <w:color w:val="000000"/>
          <w:szCs w:val="22"/>
          <w:lang w:eastAsia="en-US"/>
        </w:rPr>
        <w:tab/>
      </w:r>
      <w:r w:rsidR="000D7B73">
        <w:rPr>
          <w:rFonts w:cs="Arial"/>
          <w:color w:val="000000"/>
          <w:szCs w:val="22"/>
          <w:lang w:eastAsia="en-US"/>
        </w:rPr>
        <w:tab/>
      </w:r>
      <w:r w:rsidR="00855423" w:rsidRPr="00210CF7">
        <w:rPr>
          <w:rFonts w:cs="Arial"/>
          <w:color w:val="000000"/>
          <w:szCs w:val="22"/>
          <w:lang w:eastAsia="en-US"/>
        </w:rPr>
        <w:t>Parties give no warranties or guarantees, expressed or implied, for the Background and/or Foreground they provide to the other Parties, including merchantability or fitness for a particular purpose</w:t>
      </w:r>
      <w:r w:rsidR="004667C0" w:rsidRPr="00210CF7">
        <w:rPr>
          <w:rFonts w:cs="Arial"/>
          <w:color w:val="000000"/>
          <w:szCs w:val="22"/>
          <w:lang w:eastAsia="en-US"/>
        </w:rPr>
        <w:t xml:space="preserve"> or that </w:t>
      </w:r>
      <w:r w:rsidR="009731E0" w:rsidRPr="00210CF7">
        <w:rPr>
          <w:rFonts w:cs="Arial"/>
          <w:color w:val="000000"/>
          <w:szCs w:val="22"/>
          <w:lang w:eastAsia="en-US"/>
        </w:rPr>
        <w:t xml:space="preserve">the </w:t>
      </w:r>
      <w:r w:rsidR="004667C0" w:rsidRPr="00210CF7">
        <w:rPr>
          <w:rFonts w:cs="Arial"/>
          <w:color w:val="000000"/>
          <w:szCs w:val="22"/>
          <w:lang w:eastAsia="en-US"/>
        </w:rPr>
        <w:t>use of the Background</w:t>
      </w:r>
      <w:r w:rsidR="000D7B73">
        <w:rPr>
          <w:rFonts w:cs="Arial"/>
          <w:color w:val="000000"/>
          <w:szCs w:val="22"/>
          <w:lang w:eastAsia="en-US"/>
        </w:rPr>
        <w:t xml:space="preserve"> and</w:t>
      </w:r>
      <w:r w:rsidR="004667C0" w:rsidRPr="00210CF7">
        <w:rPr>
          <w:rFonts w:cs="Arial"/>
          <w:color w:val="000000"/>
          <w:szCs w:val="22"/>
          <w:lang w:eastAsia="en-US"/>
        </w:rPr>
        <w:t>/</w:t>
      </w:r>
      <w:r w:rsidR="000D7B73">
        <w:rPr>
          <w:rFonts w:cs="Arial"/>
          <w:color w:val="000000"/>
          <w:szCs w:val="22"/>
          <w:lang w:eastAsia="en-US"/>
        </w:rPr>
        <w:t xml:space="preserve">or </w:t>
      </w:r>
      <w:r w:rsidR="004667C0" w:rsidRPr="00210CF7">
        <w:rPr>
          <w:rFonts w:cs="Arial"/>
          <w:color w:val="000000"/>
          <w:szCs w:val="22"/>
          <w:lang w:eastAsia="en-US"/>
        </w:rPr>
        <w:t>Foreground will not infringe any intellectual property rights of a third party</w:t>
      </w:r>
      <w:r w:rsidR="00855423" w:rsidRPr="00210CF7">
        <w:rPr>
          <w:rFonts w:cs="Arial"/>
          <w:color w:val="000000"/>
          <w:szCs w:val="22"/>
          <w:lang w:eastAsia="en-US"/>
        </w:rPr>
        <w:t xml:space="preserve">. The decision whether to use the Background and/or Foreground is the </w:t>
      </w:r>
      <w:r w:rsidR="00AB255B" w:rsidRPr="00210CF7">
        <w:rPr>
          <w:rFonts w:cs="Arial"/>
          <w:color w:val="000000"/>
          <w:szCs w:val="22"/>
          <w:lang w:eastAsia="en-US"/>
        </w:rPr>
        <w:t xml:space="preserve">sole </w:t>
      </w:r>
      <w:r w:rsidR="00855423" w:rsidRPr="00210CF7">
        <w:rPr>
          <w:rFonts w:cs="Arial"/>
          <w:color w:val="000000"/>
          <w:szCs w:val="22"/>
          <w:lang w:eastAsia="en-US"/>
        </w:rPr>
        <w:t xml:space="preserve">decision and responsibility of each Party and </w:t>
      </w:r>
      <w:r w:rsidR="00885E2A" w:rsidRPr="00210CF7">
        <w:rPr>
          <w:rFonts w:cs="Arial"/>
          <w:color w:val="000000"/>
          <w:szCs w:val="22"/>
          <w:lang w:eastAsia="en-US"/>
        </w:rPr>
        <w:t>each</w:t>
      </w:r>
      <w:r w:rsidR="00855423" w:rsidRPr="00210CF7">
        <w:rPr>
          <w:rFonts w:cs="Arial"/>
          <w:color w:val="000000"/>
          <w:szCs w:val="22"/>
          <w:lang w:eastAsia="en-US"/>
        </w:rPr>
        <w:t xml:space="preserve"> Party shall assume sole responsibility for any claims or liabilities that may arise as a result of its use of the Background and/or For</w:t>
      </w:r>
      <w:r w:rsidR="00A43997" w:rsidRPr="00210CF7">
        <w:rPr>
          <w:rFonts w:cs="Arial"/>
          <w:color w:val="000000"/>
          <w:szCs w:val="22"/>
          <w:lang w:eastAsia="en-US"/>
        </w:rPr>
        <w:t>e</w:t>
      </w:r>
      <w:r w:rsidR="00855423" w:rsidRPr="00210CF7">
        <w:rPr>
          <w:rFonts w:cs="Arial"/>
          <w:color w:val="000000"/>
          <w:szCs w:val="22"/>
          <w:lang w:eastAsia="en-US"/>
        </w:rPr>
        <w:t>ground.</w:t>
      </w:r>
      <w:r w:rsidR="002F3DA0" w:rsidRPr="00210CF7">
        <w:rPr>
          <w:rFonts w:cs="Arial"/>
          <w:color w:val="000000"/>
          <w:szCs w:val="22"/>
          <w:lang w:eastAsia="en-US"/>
        </w:rPr>
        <w:t xml:space="preserve"> </w:t>
      </w:r>
      <w:r w:rsidR="00590CEE">
        <w:rPr>
          <w:rFonts w:cs="Arial"/>
          <w:color w:val="000000"/>
          <w:szCs w:val="22"/>
          <w:lang w:eastAsia="en-US"/>
        </w:rPr>
        <w:t xml:space="preserve">Each </w:t>
      </w:r>
      <w:r w:rsidR="00A3551E" w:rsidRPr="00210CF7">
        <w:rPr>
          <w:rFonts w:cs="Arial"/>
          <w:color w:val="000000"/>
          <w:szCs w:val="22"/>
          <w:lang w:eastAsia="en-US"/>
        </w:rPr>
        <w:t>Part</w:t>
      </w:r>
      <w:r w:rsidR="00590CEE">
        <w:rPr>
          <w:rFonts w:cs="Arial"/>
          <w:color w:val="000000"/>
          <w:szCs w:val="22"/>
          <w:lang w:eastAsia="en-US"/>
        </w:rPr>
        <w:t xml:space="preserve">y however </w:t>
      </w:r>
      <w:r w:rsidR="00A3551E" w:rsidRPr="00210CF7">
        <w:rPr>
          <w:rFonts w:cs="Arial"/>
          <w:color w:val="000000"/>
          <w:szCs w:val="22"/>
          <w:lang w:eastAsia="en-US"/>
        </w:rPr>
        <w:t xml:space="preserve">shall </w:t>
      </w:r>
      <w:r w:rsidR="0043441C" w:rsidRPr="00210CF7">
        <w:rPr>
          <w:rFonts w:cs="Arial"/>
          <w:color w:val="000000"/>
          <w:szCs w:val="22"/>
          <w:lang w:eastAsia="en-US"/>
        </w:rPr>
        <w:t xml:space="preserve">inform </w:t>
      </w:r>
      <w:r w:rsidR="00D612C4">
        <w:rPr>
          <w:rFonts w:cs="Arial"/>
          <w:color w:val="000000"/>
          <w:szCs w:val="22"/>
          <w:lang w:eastAsia="en-US"/>
        </w:rPr>
        <w:t xml:space="preserve">the </w:t>
      </w:r>
      <w:r w:rsidR="0043441C" w:rsidRPr="00210CF7">
        <w:rPr>
          <w:rFonts w:cs="Arial"/>
          <w:color w:val="000000"/>
          <w:szCs w:val="22"/>
          <w:lang w:eastAsia="en-US"/>
        </w:rPr>
        <w:t>other</w:t>
      </w:r>
      <w:r w:rsidR="00D612C4">
        <w:rPr>
          <w:rFonts w:cs="Arial"/>
          <w:color w:val="000000"/>
          <w:szCs w:val="22"/>
          <w:lang w:eastAsia="en-US"/>
        </w:rPr>
        <w:t xml:space="preserve"> Parties</w:t>
      </w:r>
      <w:r w:rsidR="0043441C" w:rsidRPr="00210CF7">
        <w:rPr>
          <w:rFonts w:cs="Arial"/>
          <w:color w:val="000000"/>
          <w:szCs w:val="22"/>
          <w:lang w:eastAsia="en-US"/>
        </w:rPr>
        <w:t xml:space="preserve"> if </w:t>
      </w:r>
      <w:r w:rsidR="00B33DE8">
        <w:rPr>
          <w:rFonts w:cs="Arial"/>
          <w:color w:val="000000"/>
          <w:szCs w:val="22"/>
          <w:lang w:eastAsia="en-US"/>
        </w:rPr>
        <w:t>it has knowledge that</w:t>
      </w:r>
      <w:r w:rsidR="00B33DE8" w:rsidRPr="00210CF7">
        <w:rPr>
          <w:rFonts w:cs="Arial"/>
          <w:color w:val="000000"/>
          <w:szCs w:val="22"/>
          <w:lang w:eastAsia="en-US"/>
        </w:rPr>
        <w:t xml:space="preserve"> </w:t>
      </w:r>
      <w:r w:rsidR="00A3551E" w:rsidRPr="00210CF7">
        <w:rPr>
          <w:rFonts w:cs="Arial"/>
          <w:color w:val="000000"/>
          <w:szCs w:val="22"/>
          <w:lang w:eastAsia="en-US"/>
        </w:rPr>
        <w:t>Background or Foreground</w:t>
      </w:r>
      <w:r w:rsidR="00260BDD">
        <w:rPr>
          <w:rFonts w:cs="Arial"/>
          <w:color w:val="000000"/>
          <w:szCs w:val="22"/>
          <w:lang w:eastAsia="en-US"/>
        </w:rPr>
        <w:t xml:space="preserve"> received or provided under the Project</w:t>
      </w:r>
      <w:r w:rsidR="008C3146">
        <w:rPr>
          <w:rFonts w:cs="Arial"/>
          <w:color w:val="000000"/>
          <w:szCs w:val="22"/>
          <w:lang w:eastAsia="en-US"/>
        </w:rPr>
        <w:t xml:space="preserve"> </w:t>
      </w:r>
      <w:r w:rsidR="00A3551E" w:rsidRPr="00210CF7">
        <w:rPr>
          <w:rFonts w:cs="Arial"/>
          <w:color w:val="000000"/>
          <w:szCs w:val="22"/>
          <w:lang w:eastAsia="en-US"/>
        </w:rPr>
        <w:t>infringe</w:t>
      </w:r>
      <w:r w:rsidR="008A118E">
        <w:rPr>
          <w:rFonts w:cs="Arial"/>
          <w:color w:val="000000"/>
          <w:szCs w:val="22"/>
          <w:lang w:eastAsia="en-US"/>
        </w:rPr>
        <w:t>s</w:t>
      </w:r>
      <w:r w:rsidR="00A3551E" w:rsidRPr="00210CF7">
        <w:rPr>
          <w:rFonts w:cs="Arial"/>
          <w:color w:val="000000"/>
          <w:szCs w:val="22"/>
          <w:lang w:eastAsia="en-US"/>
        </w:rPr>
        <w:t xml:space="preserve"> the rights of a third party. </w:t>
      </w:r>
    </w:p>
    <w:p w14:paraId="17B63F1E" w14:textId="77777777" w:rsidR="00DF21F3" w:rsidRPr="00210CF7" w:rsidRDefault="00DF21F3" w:rsidP="000F432D">
      <w:pPr>
        <w:autoSpaceDE w:val="0"/>
        <w:autoSpaceDN w:val="0"/>
        <w:adjustRightInd w:val="0"/>
        <w:spacing w:line="276" w:lineRule="auto"/>
        <w:rPr>
          <w:rFonts w:cs="Arial"/>
          <w:color w:val="000000"/>
          <w:szCs w:val="22"/>
          <w:lang w:eastAsia="en-US"/>
        </w:rPr>
      </w:pPr>
    </w:p>
    <w:p w14:paraId="59A0BBB8" w14:textId="77777777" w:rsidR="00ED6536" w:rsidRDefault="00ED6536" w:rsidP="000F432D">
      <w:pPr>
        <w:pStyle w:val="Articlesections"/>
        <w:spacing w:before="0" w:line="276" w:lineRule="auto"/>
        <w:ind w:left="0" w:firstLine="0"/>
        <w:rPr>
          <w:rFonts w:ascii="Verdana" w:hAnsi="Verdana"/>
          <w:b/>
          <w:spacing w:val="0"/>
          <w:sz w:val="22"/>
          <w:szCs w:val="22"/>
        </w:rPr>
      </w:pPr>
    </w:p>
    <w:p w14:paraId="45A024F6" w14:textId="1943D074" w:rsidR="004C3866" w:rsidRPr="00210CF7" w:rsidRDefault="004C3866" w:rsidP="000F432D">
      <w:pPr>
        <w:pStyle w:val="Articlesections"/>
        <w:spacing w:before="0" w:line="276" w:lineRule="auto"/>
        <w:ind w:left="0" w:firstLine="0"/>
        <w:rPr>
          <w:rFonts w:ascii="Verdana" w:hAnsi="Verdana"/>
          <w:b/>
          <w:spacing w:val="0"/>
          <w:sz w:val="22"/>
          <w:szCs w:val="22"/>
        </w:rPr>
      </w:pPr>
      <w:r w:rsidRPr="00210CF7">
        <w:rPr>
          <w:rFonts w:ascii="Verdana" w:hAnsi="Verdana"/>
          <w:b/>
          <w:spacing w:val="0"/>
          <w:sz w:val="22"/>
          <w:szCs w:val="22"/>
        </w:rPr>
        <w:t xml:space="preserve">Article </w:t>
      </w:r>
      <w:r w:rsidRPr="00210CF7">
        <w:rPr>
          <w:rFonts w:ascii="Verdana" w:hAnsi="Verdana" w:cs="Arial"/>
          <w:b/>
          <w:spacing w:val="0"/>
          <w:sz w:val="22"/>
          <w:szCs w:val="22"/>
          <w:lang w:eastAsia="en-US"/>
        </w:rPr>
        <w:t>1</w:t>
      </w:r>
      <w:r w:rsidR="00454F7B" w:rsidRPr="00210CF7">
        <w:rPr>
          <w:rFonts w:ascii="Verdana" w:hAnsi="Verdana" w:cs="Arial"/>
          <w:b/>
          <w:spacing w:val="0"/>
          <w:sz w:val="22"/>
          <w:szCs w:val="22"/>
          <w:lang w:eastAsia="en-US"/>
        </w:rPr>
        <w:t>3</w:t>
      </w:r>
      <w:r w:rsidRPr="00210CF7">
        <w:rPr>
          <w:rFonts w:ascii="Verdana" w:hAnsi="Verdana" w:cs="Arial"/>
          <w:b/>
          <w:spacing w:val="0"/>
          <w:sz w:val="22"/>
          <w:szCs w:val="22"/>
          <w:lang w:eastAsia="en-US"/>
        </w:rPr>
        <w:t xml:space="preserve">: </w:t>
      </w:r>
      <w:r w:rsidRPr="00210CF7">
        <w:rPr>
          <w:rFonts w:ascii="Verdana" w:hAnsi="Verdana" w:cs="Arial"/>
          <w:b/>
          <w:spacing w:val="0"/>
          <w:sz w:val="22"/>
          <w:szCs w:val="22"/>
          <w:lang w:eastAsia="en-US"/>
        </w:rPr>
        <w:tab/>
      </w:r>
      <w:r w:rsidRPr="00210CF7">
        <w:rPr>
          <w:rFonts w:ascii="Verdana" w:hAnsi="Verdana"/>
          <w:b/>
          <w:spacing w:val="0"/>
          <w:sz w:val="22"/>
          <w:szCs w:val="22"/>
        </w:rPr>
        <w:t>Term</w:t>
      </w:r>
    </w:p>
    <w:p w14:paraId="2BB6BAA6" w14:textId="77777777" w:rsidR="00127B84" w:rsidRPr="00210CF7" w:rsidRDefault="00127B84" w:rsidP="000F432D">
      <w:pPr>
        <w:pStyle w:val="Articlesections"/>
        <w:spacing w:before="0" w:line="276" w:lineRule="auto"/>
        <w:ind w:left="0" w:firstLine="0"/>
        <w:rPr>
          <w:rFonts w:ascii="Verdana" w:hAnsi="Verdana"/>
          <w:color w:val="000000"/>
          <w:spacing w:val="0"/>
          <w:sz w:val="22"/>
          <w:szCs w:val="22"/>
        </w:rPr>
      </w:pPr>
    </w:p>
    <w:p w14:paraId="359F0D2D" w14:textId="04EBC202" w:rsidR="00F55978" w:rsidRPr="00210CF7" w:rsidRDefault="00127B84" w:rsidP="000D7B73">
      <w:pPr>
        <w:autoSpaceDE w:val="0"/>
        <w:autoSpaceDN w:val="0"/>
        <w:adjustRightInd w:val="0"/>
        <w:spacing w:line="276" w:lineRule="auto"/>
        <w:ind w:left="705" w:hanging="705"/>
        <w:rPr>
          <w:color w:val="000000"/>
          <w:szCs w:val="22"/>
        </w:rPr>
      </w:pPr>
      <w:r w:rsidRPr="00210CF7">
        <w:rPr>
          <w:rFonts w:cs="Arial"/>
          <w:color w:val="000000"/>
          <w:szCs w:val="22"/>
          <w:lang w:eastAsia="en-US"/>
        </w:rPr>
        <w:t>1</w:t>
      </w:r>
      <w:r w:rsidR="00454F7B" w:rsidRPr="00210CF7">
        <w:rPr>
          <w:rFonts w:cs="Arial"/>
          <w:color w:val="000000"/>
          <w:szCs w:val="22"/>
          <w:lang w:eastAsia="en-US"/>
        </w:rPr>
        <w:t>3</w:t>
      </w:r>
      <w:r w:rsidR="004C3866" w:rsidRPr="00210CF7">
        <w:rPr>
          <w:rFonts w:cs="Arial"/>
          <w:color w:val="000000"/>
          <w:szCs w:val="22"/>
          <w:lang w:eastAsia="en-US"/>
        </w:rPr>
        <w:t>.1</w:t>
      </w:r>
      <w:r w:rsidRPr="00210CF7">
        <w:rPr>
          <w:color w:val="000000"/>
          <w:szCs w:val="22"/>
        </w:rPr>
        <w:tab/>
      </w:r>
      <w:r w:rsidR="000D7B73">
        <w:rPr>
          <w:color w:val="000000"/>
          <w:szCs w:val="22"/>
        </w:rPr>
        <w:tab/>
      </w:r>
      <w:r w:rsidRPr="00210CF7">
        <w:rPr>
          <w:color w:val="000000"/>
          <w:szCs w:val="22"/>
        </w:rPr>
        <w:t xml:space="preserve">This </w:t>
      </w:r>
      <w:r w:rsidR="00782A39" w:rsidRPr="00210CF7">
        <w:rPr>
          <w:rFonts w:cs="Arial"/>
          <w:color w:val="000000"/>
          <w:szCs w:val="22"/>
          <w:lang w:eastAsia="en-US"/>
        </w:rPr>
        <w:t>Consortium Agreement</w:t>
      </w:r>
      <w:r w:rsidRPr="00210CF7">
        <w:rPr>
          <w:color w:val="000000"/>
          <w:szCs w:val="22"/>
        </w:rPr>
        <w:t xml:space="preserve"> shall become effective as of </w:t>
      </w:r>
      <w:r w:rsidR="00497913" w:rsidRPr="00210CF7">
        <w:rPr>
          <w:color w:val="000000"/>
          <w:szCs w:val="22"/>
        </w:rPr>
        <w:t>the Effective Date,</w:t>
      </w:r>
      <w:r w:rsidR="00430487">
        <w:rPr>
          <w:color w:val="000000"/>
          <w:szCs w:val="22"/>
        </w:rPr>
        <w:t xml:space="preserve"> </w:t>
      </w:r>
      <w:r w:rsidR="00A43997" w:rsidRPr="00210CF7">
        <w:rPr>
          <w:color w:val="000000"/>
          <w:szCs w:val="22"/>
        </w:rPr>
        <w:t>provided</w:t>
      </w:r>
      <w:r w:rsidRPr="00210CF7">
        <w:rPr>
          <w:color w:val="000000"/>
          <w:szCs w:val="22"/>
        </w:rPr>
        <w:t xml:space="preserve"> that the </w:t>
      </w:r>
      <w:r w:rsidR="00782A39" w:rsidRPr="00210CF7">
        <w:rPr>
          <w:rFonts w:cs="Arial"/>
          <w:color w:val="000000"/>
          <w:szCs w:val="22"/>
          <w:lang w:eastAsia="en-US"/>
        </w:rPr>
        <w:t>Consortium Agreement</w:t>
      </w:r>
      <w:r w:rsidRPr="00210CF7">
        <w:rPr>
          <w:color w:val="000000"/>
          <w:szCs w:val="22"/>
        </w:rPr>
        <w:t xml:space="preserve"> has been signed </w:t>
      </w:r>
      <w:r w:rsidR="000D7B73">
        <w:rPr>
          <w:color w:val="000000"/>
          <w:szCs w:val="22"/>
        </w:rPr>
        <w:t xml:space="preserve">by </w:t>
      </w:r>
      <w:r w:rsidRPr="00210CF7">
        <w:rPr>
          <w:color w:val="000000"/>
          <w:szCs w:val="22"/>
        </w:rPr>
        <w:t>all Parties</w:t>
      </w:r>
      <w:r w:rsidR="008D2789" w:rsidRPr="00210CF7">
        <w:rPr>
          <w:color w:val="000000"/>
          <w:szCs w:val="22"/>
        </w:rPr>
        <w:t xml:space="preserve">, and shall end on </w:t>
      </w:r>
      <w:r w:rsidR="00F72A3F" w:rsidRPr="00210CF7">
        <w:rPr>
          <w:szCs w:val="22"/>
        </w:rPr>
        <w:t>the Expiry Date</w:t>
      </w:r>
      <w:r w:rsidRPr="00210CF7">
        <w:rPr>
          <w:color w:val="000000"/>
          <w:szCs w:val="22"/>
        </w:rPr>
        <w:t xml:space="preserve">. Parties shall </w:t>
      </w:r>
      <w:r w:rsidR="005F7ACA" w:rsidRPr="00210CF7">
        <w:rPr>
          <w:color w:val="000000"/>
          <w:szCs w:val="22"/>
        </w:rPr>
        <w:t xml:space="preserve">execute </w:t>
      </w:r>
      <w:r w:rsidRPr="00210CF7">
        <w:rPr>
          <w:color w:val="000000"/>
          <w:szCs w:val="22"/>
        </w:rPr>
        <w:t>the Project as specified in the Project Proposal within this period of time.</w:t>
      </w:r>
    </w:p>
    <w:p w14:paraId="0F21D0A7" w14:textId="31C9554F" w:rsidR="00127B84" w:rsidRPr="00210CF7" w:rsidRDefault="00127B84" w:rsidP="000F432D">
      <w:pPr>
        <w:autoSpaceDE w:val="0"/>
        <w:autoSpaceDN w:val="0"/>
        <w:adjustRightInd w:val="0"/>
        <w:spacing w:line="276" w:lineRule="auto"/>
        <w:ind w:left="720" w:hanging="720"/>
        <w:rPr>
          <w:color w:val="000000"/>
          <w:szCs w:val="22"/>
        </w:rPr>
      </w:pPr>
    </w:p>
    <w:p w14:paraId="1F4E5ED4" w14:textId="037E39DB" w:rsidR="005760F7" w:rsidRPr="00210CF7" w:rsidRDefault="00127B84" w:rsidP="000D7B73">
      <w:pPr>
        <w:autoSpaceDE w:val="0"/>
        <w:autoSpaceDN w:val="0"/>
        <w:adjustRightInd w:val="0"/>
        <w:spacing w:line="276" w:lineRule="auto"/>
        <w:ind w:left="705" w:hanging="705"/>
        <w:rPr>
          <w:color w:val="000000"/>
          <w:szCs w:val="22"/>
        </w:rPr>
      </w:pPr>
      <w:r w:rsidRPr="00210CF7">
        <w:rPr>
          <w:rFonts w:cs="Arial"/>
          <w:color w:val="000000"/>
          <w:szCs w:val="22"/>
          <w:lang w:eastAsia="en-US"/>
        </w:rPr>
        <w:t>1</w:t>
      </w:r>
      <w:r w:rsidR="00454F7B" w:rsidRPr="00210CF7">
        <w:rPr>
          <w:rFonts w:cs="Arial"/>
          <w:color w:val="000000"/>
          <w:szCs w:val="22"/>
          <w:lang w:eastAsia="en-US"/>
        </w:rPr>
        <w:t>3</w:t>
      </w:r>
      <w:r w:rsidR="004C3866" w:rsidRPr="00210CF7">
        <w:rPr>
          <w:rFonts w:cs="Arial"/>
          <w:color w:val="000000"/>
          <w:szCs w:val="22"/>
          <w:lang w:eastAsia="en-US"/>
        </w:rPr>
        <w:t>.2</w:t>
      </w:r>
      <w:r w:rsidRPr="00210CF7">
        <w:rPr>
          <w:color w:val="000000"/>
          <w:szCs w:val="22"/>
        </w:rPr>
        <w:tab/>
      </w:r>
      <w:r w:rsidR="000D7B73">
        <w:rPr>
          <w:color w:val="000000"/>
          <w:szCs w:val="22"/>
        </w:rPr>
        <w:tab/>
      </w:r>
      <w:r w:rsidRPr="00210CF7">
        <w:rPr>
          <w:color w:val="000000"/>
          <w:szCs w:val="22"/>
        </w:rPr>
        <w:t xml:space="preserve">Six months before the </w:t>
      </w:r>
      <w:r w:rsidR="000D7B73">
        <w:rPr>
          <w:color w:val="000000"/>
          <w:szCs w:val="22"/>
        </w:rPr>
        <w:t>Expiry Date</w:t>
      </w:r>
      <w:r w:rsidRPr="00210CF7">
        <w:rPr>
          <w:color w:val="000000"/>
          <w:szCs w:val="22"/>
        </w:rPr>
        <w:t xml:space="preserve">, Parties shall consult </w:t>
      </w:r>
      <w:r w:rsidR="00390374" w:rsidRPr="00210CF7">
        <w:rPr>
          <w:color w:val="000000"/>
          <w:szCs w:val="22"/>
        </w:rPr>
        <w:t xml:space="preserve">with each other and </w:t>
      </w:r>
      <w:r w:rsidR="00B771B6" w:rsidRPr="00210CF7">
        <w:rPr>
          <w:color w:val="000000"/>
          <w:szCs w:val="22"/>
        </w:rPr>
        <w:t xml:space="preserve">the </w:t>
      </w:r>
      <w:r w:rsidR="00390374" w:rsidRPr="00210CF7">
        <w:rPr>
          <w:color w:val="000000"/>
          <w:szCs w:val="22"/>
        </w:rPr>
        <w:t xml:space="preserve">TKI </w:t>
      </w:r>
      <w:r w:rsidRPr="00210CF7">
        <w:rPr>
          <w:color w:val="000000"/>
          <w:szCs w:val="22"/>
        </w:rPr>
        <w:t xml:space="preserve">whether an extension of the period provided in </w:t>
      </w:r>
      <w:r w:rsidR="00BA48AA" w:rsidRPr="00210CF7">
        <w:rPr>
          <w:rFonts w:cs="Arial"/>
          <w:color w:val="000000"/>
          <w:szCs w:val="22"/>
          <w:lang w:eastAsia="en-US"/>
        </w:rPr>
        <w:t>A</w:t>
      </w:r>
      <w:r w:rsidRPr="00210CF7">
        <w:rPr>
          <w:rFonts w:cs="Arial"/>
          <w:color w:val="000000"/>
          <w:szCs w:val="22"/>
          <w:lang w:eastAsia="en-US"/>
        </w:rPr>
        <w:t>rticle 1</w:t>
      </w:r>
      <w:r w:rsidR="00454F7B" w:rsidRPr="00210CF7">
        <w:rPr>
          <w:rFonts w:cs="Arial"/>
          <w:color w:val="000000"/>
          <w:szCs w:val="22"/>
          <w:lang w:eastAsia="en-US"/>
        </w:rPr>
        <w:t>3</w:t>
      </w:r>
      <w:r w:rsidRPr="00210CF7">
        <w:rPr>
          <w:color w:val="000000"/>
          <w:szCs w:val="22"/>
        </w:rPr>
        <w:t>.1 is desirable.</w:t>
      </w:r>
    </w:p>
    <w:p w14:paraId="1C989B6C" w14:textId="77777777" w:rsidR="00454F7B" w:rsidRPr="00210CF7" w:rsidRDefault="00454F7B" w:rsidP="000F432D">
      <w:pPr>
        <w:autoSpaceDE w:val="0"/>
        <w:autoSpaceDN w:val="0"/>
        <w:adjustRightInd w:val="0"/>
        <w:spacing w:line="276" w:lineRule="auto"/>
        <w:rPr>
          <w:color w:val="000000"/>
          <w:szCs w:val="22"/>
        </w:rPr>
      </w:pPr>
    </w:p>
    <w:p w14:paraId="258F3EC0" w14:textId="77777777" w:rsidR="005760F7" w:rsidRPr="00210CF7" w:rsidRDefault="004C3866" w:rsidP="000F432D">
      <w:pPr>
        <w:spacing w:line="276" w:lineRule="auto"/>
        <w:rPr>
          <w:szCs w:val="22"/>
          <w:u w:val="single"/>
        </w:rPr>
      </w:pPr>
      <w:r w:rsidRPr="00210CF7">
        <w:rPr>
          <w:b/>
          <w:szCs w:val="22"/>
        </w:rPr>
        <w:t xml:space="preserve">Article </w:t>
      </w:r>
      <w:r w:rsidRPr="00210CF7">
        <w:rPr>
          <w:rFonts w:cs="Arial"/>
          <w:b/>
          <w:szCs w:val="22"/>
        </w:rPr>
        <w:t>1</w:t>
      </w:r>
      <w:r w:rsidR="00454F7B" w:rsidRPr="00210CF7">
        <w:rPr>
          <w:rFonts w:cs="Arial"/>
          <w:b/>
          <w:szCs w:val="22"/>
        </w:rPr>
        <w:t>4</w:t>
      </w:r>
      <w:r w:rsidRPr="00210CF7">
        <w:rPr>
          <w:rFonts w:cs="Arial"/>
          <w:b/>
          <w:szCs w:val="22"/>
        </w:rPr>
        <w:t xml:space="preserve">: </w:t>
      </w:r>
      <w:r w:rsidRPr="00210CF7">
        <w:rPr>
          <w:rFonts w:cs="Arial"/>
          <w:b/>
          <w:szCs w:val="22"/>
        </w:rPr>
        <w:tab/>
      </w:r>
      <w:r w:rsidRPr="00210CF7">
        <w:rPr>
          <w:b/>
          <w:szCs w:val="22"/>
        </w:rPr>
        <w:t>Termination</w:t>
      </w:r>
      <w:r w:rsidR="005760F7" w:rsidRPr="00210CF7">
        <w:rPr>
          <w:szCs w:val="22"/>
        </w:rPr>
        <w:tab/>
      </w:r>
    </w:p>
    <w:p w14:paraId="03670E4A" w14:textId="77777777" w:rsidR="005760F7" w:rsidRPr="00210CF7" w:rsidRDefault="005760F7" w:rsidP="000F432D">
      <w:pPr>
        <w:autoSpaceDE w:val="0"/>
        <w:autoSpaceDN w:val="0"/>
        <w:adjustRightInd w:val="0"/>
        <w:spacing w:line="276" w:lineRule="auto"/>
        <w:ind w:left="720" w:hanging="720"/>
        <w:rPr>
          <w:szCs w:val="22"/>
        </w:rPr>
      </w:pPr>
    </w:p>
    <w:p w14:paraId="3741F035" w14:textId="14DAF386" w:rsidR="003041BA" w:rsidRPr="00210CF7" w:rsidRDefault="00DF4F45" w:rsidP="000F432D">
      <w:pPr>
        <w:autoSpaceDE w:val="0"/>
        <w:autoSpaceDN w:val="0"/>
        <w:adjustRightInd w:val="0"/>
        <w:spacing w:line="276" w:lineRule="auto"/>
        <w:ind w:left="567" w:hanging="567"/>
        <w:rPr>
          <w:szCs w:val="22"/>
        </w:rPr>
      </w:pPr>
      <w:r w:rsidRPr="00210CF7">
        <w:rPr>
          <w:rFonts w:cs="Arial"/>
          <w:szCs w:val="22"/>
        </w:rPr>
        <w:t>1</w:t>
      </w:r>
      <w:r w:rsidR="00454F7B" w:rsidRPr="00210CF7">
        <w:rPr>
          <w:rFonts w:cs="Arial"/>
          <w:szCs w:val="22"/>
        </w:rPr>
        <w:t>4</w:t>
      </w:r>
      <w:r w:rsidR="00F07083" w:rsidRPr="00210CF7">
        <w:rPr>
          <w:rFonts w:cs="Arial"/>
          <w:szCs w:val="22"/>
        </w:rPr>
        <w:t>.1</w:t>
      </w:r>
      <w:r w:rsidRPr="00210CF7">
        <w:rPr>
          <w:szCs w:val="22"/>
        </w:rPr>
        <w:tab/>
      </w:r>
      <w:r w:rsidR="000D7B73">
        <w:rPr>
          <w:szCs w:val="22"/>
        </w:rPr>
        <w:tab/>
      </w:r>
      <w:r w:rsidR="005760F7" w:rsidRPr="00210CF7">
        <w:rPr>
          <w:szCs w:val="22"/>
        </w:rPr>
        <w:t>With regard to a Party</w:t>
      </w:r>
      <w:r w:rsidRPr="00210CF7">
        <w:rPr>
          <w:szCs w:val="22"/>
        </w:rPr>
        <w:t>:</w:t>
      </w:r>
    </w:p>
    <w:p w14:paraId="1BDC5D4C" w14:textId="567DD5B9" w:rsidR="00210F73" w:rsidRPr="00210CF7" w:rsidRDefault="00EA4AD2" w:rsidP="000D7B73">
      <w:pPr>
        <w:autoSpaceDE w:val="0"/>
        <w:autoSpaceDN w:val="0"/>
        <w:adjustRightInd w:val="0"/>
        <w:spacing w:line="276" w:lineRule="auto"/>
        <w:ind w:left="1418" w:hanging="709"/>
        <w:rPr>
          <w:szCs w:val="22"/>
        </w:rPr>
      </w:pPr>
      <w:r w:rsidRPr="00210CF7">
        <w:rPr>
          <w:szCs w:val="22"/>
        </w:rPr>
        <w:t>(</w:t>
      </w:r>
      <w:r w:rsidR="005760F7" w:rsidRPr="00210CF7">
        <w:rPr>
          <w:szCs w:val="22"/>
        </w:rPr>
        <w:t>a</w:t>
      </w:r>
      <w:r w:rsidRPr="00210CF7">
        <w:rPr>
          <w:szCs w:val="22"/>
        </w:rPr>
        <w:t>)</w:t>
      </w:r>
      <w:r w:rsidRPr="00210CF7">
        <w:rPr>
          <w:szCs w:val="22"/>
        </w:rPr>
        <w:tab/>
      </w:r>
      <w:r w:rsidR="005760F7" w:rsidRPr="00210CF7">
        <w:rPr>
          <w:szCs w:val="22"/>
        </w:rPr>
        <w:t xml:space="preserve">that, </w:t>
      </w:r>
      <w:r w:rsidR="00210F73" w:rsidRPr="00210CF7">
        <w:rPr>
          <w:szCs w:val="22"/>
        </w:rPr>
        <w:t>except in case of F</w:t>
      </w:r>
      <w:r w:rsidR="005760F7" w:rsidRPr="00210CF7">
        <w:rPr>
          <w:szCs w:val="22"/>
        </w:rPr>
        <w:t xml:space="preserve">orce </w:t>
      </w:r>
      <w:r w:rsidR="00210F73" w:rsidRPr="00210CF7">
        <w:rPr>
          <w:szCs w:val="22"/>
        </w:rPr>
        <w:t>M</w:t>
      </w:r>
      <w:r w:rsidR="005760F7" w:rsidRPr="00210CF7">
        <w:rPr>
          <w:szCs w:val="22"/>
        </w:rPr>
        <w:t xml:space="preserve">ajeure, has not, not timely or not properly fulfilled </w:t>
      </w:r>
      <w:r w:rsidR="001963A2" w:rsidRPr="00210CF7">
        <w:rPr>
          <w:szCs w:val="22"/>
        </w:rPr>
        <w:t>a</w:t>
      </w:r>
      <w:r w:rsidR="00DF3304" w:rsidRPr="00210CF7">
        <w:rPr>
          <w:szCs w:val="22"/>
        </w:rPr>
        <w:t>n</w:t>
      </w:r>
      <w:r w:rsidR="005760F7" w:rsidRPr="00210CF7">
        <w:rPr>
          <w:szCs w:val="22"/>
        </w:rPr>
        <w:t xml:space="preserve"> essential obligation under this </w:t>
      </w:r>
      <w:r w:rsidR="00782A39" w:rsidRPr="00210CF7">
        <w:rPr>
          <w:rFonts w:cs="Arial"/>
          <w:szCs w:val="22"/>
        </w:rPr>
        <w:t>Consortium Agreement</w:t>
      </w:r>
      <w:r w:rsidR="005760F7" w:rsidRPr="00210CF7">
        <w:rPr>
          <w:szCs w:val="22"/>
        </w:rPr>
        <w:t xml:space="preserve"> and, after having been summoned thereto in writing, is still in default by not having properly fulfilled its concerning obligations within a reasonable term mentioned in the </w:t>
      </w:r>
      <w:r w:rsidR="00992DA5" w:rsidRPr="00210CF7">
        <w:rPr>
          <w:szCs w:val="22"/>
        </w:rPr>
        <w:t>notice of default</w:t>
      </w:r>
      <w:r w:rsidR="005760F7" w:rsidRPr="00210CF7">
        <w:rPr>
          <w:szCs w:val="22"/>
        </w:rPr>
        <w:t xml:space="preserve">, without prejudice to the right of the other Parties to claim the losses </w:t>
      </w:r>
      <w:r w:rsidR="00992DA5" w:rsidRPr="00210CF7">
        <w:rPr>
          <w:szCs w:val="22"/>
        </w:rPr>
        <w:t>t</w:t>
      </w:r>
      <w:r w:rsidR="001115AE" w:rsidRPr="00210CF7">
        <w:rPr>
          <w:szCs w:val="22"/>
        </w:rPr>
        <w:t>h</w:t>
      </w:r>
      <w:r w:rsidR="00992DA5" w:rsidRPr="00210CF7">
        <w:rPr>
          <w:szCs w:val="22"/>
        </w:rPr>
        <w:t xml:space="preserve">ey </w:t>
      </w:r>
      <w:r w:rsidR="005760F7" w:rsidRPr="00210CF7">
        <w:rPr>
          <w:szCs w:val="22"/>
        </w:rPr>
        <w:t>ha</w:t>
      </w:r>
      <w:r w:rsidR="00992DA5" w:rsidRPr="00210CF7">
        <w:rPr>
          <w:szCs w:val="22"/>
        </w:rPr>
        <w:t>ve</w:t>
      </w:r>
      <w:r w:rsidR="005760F7" w:rsidRPr="00210CF7">
        <w:rPr>
          <w:szCs w:val="22"/>
        </w:rPr>
        <w:t xml:space="preserve"> suffered as a result of the default and/or termination of the </w:t>
      </w:r>
      <w:r w:rsidR="00782A39" w:rsidRPr="00210CF7">
        <w:rPr>
          <w:rFonts w:cs="Arial"/>
          <w:szCs w:val="22"/>
        </w:rPr>
        <w:t>Consortium Agreement</w:t>
      </w:r>
      <w:r w:rsidR="005760F7" w:rsidRPr="00210CF7">
        <w:rPr>
          <w:szCs w:val="22"/>
        </w:rPr>
        <w:t>;</w:t>
      </w:r>
    </w:p>
    <w:p w14:paraId="27934674" w14:textId="27AD2E02" w:rsidR="003041BA" w:rsidRPr="00210CF7" w:rsidRDefault="00EA4AD2" w:rsidP="000D7B73">
      <w:pPr>
        <w:autoSpaceDE w:val="0"/>
        <w:autoSpaceDN w:val="0"/>
        <w:adjustRightInd w:val="0"/>
        <w:spacing w:line="276" w:lineRule="auto"/>
        <w:ind w:left="1418" w:hanging="709"/>
        <w:rPr>
          <w:szCs w:val="22"/>
        </w:rPr>
      </w:pPr>
      <w:r w:rsidRPr="00210CF7">
        <w:rPr>
          <w:szCs w:val="22"/>
        </w:rPr>
        <w:t>(</w:t>
      </w:r>
      <w:r w:rsidR="00210F73" w:rsidRPr="00210CF7">
        <w:rPr>
          <w:szCs w:val="22"/>
        </w:rPr>
        <w:t>b</w:t>
      </w:r>
      <w:r w:rsidRPr="00210CF7">
        <w:rPr>
          <w:szCs w:val="22"/>
        </w:rPr>
        <w:t>)</w:t>
      </w:r>
      <w:r w:rsidR="00210F73" w:rsidRPr="00210CF7">
        <w:rPr>
          <w:szCs w:val="22"/>
        </w:rPr>
        <w:tab/>
      </w:r>
      <w:r w:rsidR="00DD0058" w:rsidRPr="00210CF7">
        <w:rPr>
          <w:szCs w:val="22"/>
        </w:rPr>
        <w:t>that justifiably relies on Force Majeure</w:t>
      </w:r>
      <w:r w:rsidR="004F2CF7" w:rsidRPr="00210CF7">
        <w:rPr>
          <w:szCs w:val="22"/>
        </w:rPr>
        <w:t xml:space="preserve"> which has </w:t>
      </w:r>
      <w:r w:rsidR="00210F73" w:rsidRPr="00210CF7">
        <w:rPr>
          <w:szCs w:val="22"/>
        </w:rPr>
        <w:t>lasted longer than ninety (90) days;</w:t>
      </w:r>
    </w:p>
    <w:p w14:paraId="4E9FD070" w14:textId="02328EB6" w:rsidR="00B555A8" w:rsidRPr="00210CF7" w:rsidRDefault="00EA4AD2" w:rsidP="000D7B73">
      <w:pPr>
        <w:autoSpaceDE w:val="0"/>
        <w:autoSpaceDN w:val="0"/>
        <w:adjustRightInd w:val="0"/>
        <w:spacing w:line="276" w:lineRule="auto"/>
        <w:ind w:left="1418" w:hanging="709"/>
        <w:rPr>
          <w:szCs w:val="22"/>
        </w:rPr>
      </w:pPr>
      <w:r w:rsidRPr="00210CF7">
        <w:rPr>
          <w:szCs w:val="22"/>
        </w:rPr>
        <w:t>(</w:t>
      </w:r>
      <w:r w:rsidR="00210F73" w:rsidRPr="00210CF7">
        <w:rPr>
          <w:szCs w:val="22"/>
        </w:rPr>
        <w:t>c</w:t>
      </w:r>
      <w:r w:rsidRPr="00210CF7">
        <w:rPr>
          <w:szCs w:val="22"/>
        </w:rPr>
        <w:t>)</w:t>
      </w:r>
      <w:r w:rsidR="005760F7" w:rsidRPr="00210CF7">
        <w:rPr>
          <w:szCs w:val="22"/>
        </w:rPr>
        <w:tab/>
      </w:r>
      <w:r w:rsidR="00992DA5" w:rsidRPr="00210CF7">
        <w:rPr>
          <w:szCs w:val="22"/>
        </w:rPr>
        <w:t xml:space="preserve">who is declared bankrupt, </w:t>
      </w:r>
      <w:r w:rsidR="005760F7" w:rsidRPr="00210CF7">
        <w:rPr>
          <w:szCs w:val="22"/>
        </w:rPr>
        <w:t xml:space="preserve">in respect of </w:t>
      </w:r>
      <w:r w:rsidR="00992DA5" w:rsidRPr="00210CF7">
        <w:rPr>
          <w:szCs w:val="22"/>
        </w:rPr>
        <w:t>whom</w:t>
      </w:r>
      <w:r w:rsidR="005760F7" w:rsidRPr="00210CF7">
        <w:rPr>
          <w:szCs w:val="22"/>
        </w:rPr>
        <w:t xml:space="preserve"> a suspension of payment is granted, an administration order is filed, a receiver is appointed in respect of its assets or a general assignment for the benefit of creditors is made; or</w:t>
      </w:r>
    </w:p>
    <w:p w14:paraId="70BB6D3D" w14:textId="1C7E3CF6" w:rsidR="004D27F4" w:rsidRPr="00210CF7" w:rsidRDefault="00EA4AD2" w:rsidP="000D7B73">
      <w:pPr>
        <w:autoSpaceDE w:val="0"/>
        <w:autoSpaceDN w:val="0"/>
        <w:adjustRightInd w:val="0"/>
        <w:spacing w:line="276" w:lineRule="auto"/>
        <w:ind w:left="993" w:hanging="284"/>
        <w:rPr>
          <w:szCs w:val="22"/>
        </w:rPr>
      </w:pPr>
      <w:r w:rsidRPr="00210CF7">
        <w:rPr>
          <w:szCs w:val="22"/>
        </w:rPr>
        <w:t>(</w:t>
      </w:r>
      <w:r w:rsidR="00210F73" w:rsidRPr="00210CF7">
        <w:rPr>
          <w:szCs w:val="22"/>
        </w:rPr>
        <w:t>d</w:t>
      </w:r>
      <w:r w:rsidRPr="00210CF7">
        <w:rPr>
          <w:szCs w:val="22"/>
        </w:rPr>
        <w:t>)</w:t>
      </w:r>
      <w:r w:rsidRPr="00210CF7">
        <w:rPr>
          <w:szCs w:val="22"/>
        </w:rPr>
        <w:tab/>
      </w:r>
      <w:r w:rsidR="005760F7" w:rsidRPr="00210CF7">
        <w:rPr>
          <w:szCs w:val="22"/>
        </w:rPr>
        <w:t>that goes into liquidation or that permanently discontinues its business</w:t>
      </w:r>
      <w:r w:rsidR="00DF4F45" w:rsidRPr="00210CF7">
        <w:rPr>
          <w:szCs w:val="22"/>
        </w:rPr>
        <w:t>;</w:t>
      </w:r>
    </w:p>
    <w:p w14:paraId="24ADF3F5" w14:textId="76C44817" w:rsidR="005760F7" w:rsidRPr="00210CF7" w:rsidRDefault="005760F7" w:rsidP="000D7B73">
      <w:pPr>
        <w:autoSpaceDE w:val="0"/>
        <w:autoSpaceDN w:val="0"/>
        <w:adjustRightInd w:val="0"/>
        <w:spacing w:line="276" w:lineRule="auto"/>
        <w:ind w:left="709"/>
        <w:rPr>
          <w:szCs w:val="22"/>
        </w:rPr>
      </w:pPr>
      <w:r w:rsidRPr="00210CF7">
        <w:rPr>
          <w:szCs w:val="22"/>
        </w:rPr>
        <w:t xml:space="preserve">the other Parties together, upon a majority vote, can terminate this </w:t>
      </w:r>
      <w:r w:rsidR="00782A39" w:rsidRPr="00210CF7">
        <w:rPr>
          <w:szCs w:val="22"/>
        </w:rPr>
        <w:t>Consortium Agreement</w:t>
      </w:r>
      <w:r w:rsidRPr="00210CF7">
        <w:rPr>
          <w:szCs w:val="22"/>
        </w:rPr>
        <w:t xml:space="preserve"> </w:t>
      </w:r>
      <w:r w:rsidR="00855423" w:rsidRPr="00210CF7">
        <w:rPr>
          <w:szCs w:val="22"/>
        </w:rPr>
        <w:t xml:space="preserve">towards said Party </w:t>
      </w:r>
      <w:r w:rsidRPr="00210CF7">
        <w:rPr>
          <w:szCs w:val="22"/>
        </w:rPr>
        <w:t xml:space="preserve">with immediate effect, without judicial intervention or any further summons being required, by giving notice by registered </w:t>
      </w:r>
      <w:r w:rsidR="005D7722" w:rsidRPr="00210CF7">
        <w:rPr>
          <w:szCs w:val="22"/>
        </w:rPr>
        <w:t xml:space="preserve">mail </w:t>
      </w:r>
      <w:r w:rsidRPr="00210CF7">
        <w:rPr>
          <w:szCs w:val="22"/>
        </w:rPr>
        <w:t>with return receipt.</w:t>
      </w:r>
      <w:r w:rsidR="004F2CF7" w:rsidRPr="00210CF7">
        <w:rPr>
          <w:szCs w:val="22"/>
        </w:rPr>
        <w:t xml:space="preserve"> </w:t>
      </w:r>
      <w:r w:rsidRPr="00210CF7">
        <w:rPr>
          <w:szCs w:val="22"/>
        </w:rPr>
        <w:t xml:space="preserve">The </w:t>
      </w:r>
      <w:r w:rsidR="00782A39" w:rsidRPr="00210CF7">
        <w:rPr>
          <w:rFonts w:cs="Arial"/>
          <w:szCs w:val="22"/>
        </w:rPr>
        <w:t>Consortium Agreement</w:t>
      </w:r>
      <w:r w:rsidRPr="00210CF7">
        <w:rPr>
          <w:szCs w:val="22"/>
        </w:rPr>
        <w:t xml:space="preserve"> shall remain in full force and effect between the remaining Parties, unless the remaining Parties agree otherwise. </w:t>
      </w:r>
    </w:p>
    <w:p w14:paraId="08325D68" w14:textId="77777777" w:rsidR="0018722E" w:rsidRPr="00210CF7" w:rsidRDefault="0018722E" w:rsidP="000F432D">
      <w:pPr>
        <w:autoSpaceDE w:val="0"/>
        <w:autoSpaceDN w:val="0"/>
        <w:adjustRightInd w:val="0"/>
        <w:spacing w:line="276" w:lineRule="auto"/>
        <w:ind w:left="567"/>
        <w:rPr>
          <w:szCs w:val="22"/>
        </w:rPr>
      </w:pPr>
    </w:p>
    <w:p w14:paraId="4074D436" w14:textId="3EAF0D35" w:rsidR="005760F7" w:rsidRPr="00210CF7" w:rsidRDefault="00454F7B" w:rsidP="000D7B73">
      <w:pPr>
        <w:pStyle w:val="Articlesections"/>
        <w:spacing w:before="0" w:line="276" w:lineRule="auto"/>
        <w:ind w:left="705" w:hanging="705"/>
        <w:rPr>
          <w:rFonts w:ascii="Verdana" w:hAnsi="Verdana"/>
          <w:spacing w:val="0"/>
          <w:sz w:val="22"/>
          <w:szCs w:val="22"/>
        </w:rPr>
      </w:pPr>
      <w:r w:rsidRPr="00210CF7">
        <w:rPr>
          <w:rFonts w:ascii="Verdana" w:hAnsi="Verdana"/>
          <w:spacing w:val="0"/>
          <w:sz w:val="22"/>
          <w:szCs w:val="22"/>
        </w:rPr>
        <w:t>14</w:t>
      </w:r>
      <w:r w:rsidR="00F07083" w:rsidRPr="00210CF7">
        <w:rPr>
          <w:rFonts w:ascii="Verdana" w:hAnsi="Verdana"/>
          <w:spacing w:val="0"/>
          <w:sz w:val="22"/>
          <w:szCs w:val="22"/>
        </w:rPr>
        <w:t>.2</w:t>
      </w:r>
      <w:r w:rsidR="00DF4F45" w:rsidRPr="00210CF7">
        <w:rPr>
          <w:rFonts w:ascii="Verdana" w:hAnsi="Verdana"/>
          <w:spacing w:val="0"/>
          <w:sz w:val="22"/>
          <w:szCs w:val="22"/>
        </w:rPr>
        <w:tab/>
      </w:r>
      <w:r w:rsidR="000D7B73">
        <w:rPr>
          <w:rFonts w:ascii="Verdana" w:hAnsi="Verdana"/>
          <w:spacing w:val="0"/>
          <w:sz w:val="22"/>
          <w:szCs w:val="22"/>
        </w:rPr>
        <w:tab/>
      </w:r>
      <w:r w:rsidR="005760F7" w:rsidRPr="00210CF7">
        <w:rPr>
          <w:rFonts w:ascii="Verdana" w:hAnsi="Verdana"/>
          <w:spacing w:val="0"/>
          <w:sz w:val="22"/>
          <w:szCs w:val="22"/>
        </w:rPr>
        <w:t>I</w:t>
      </w:r>
      <w:r w:rsidR="00133652" w:rsidRPr="00210CF7">
        <w:rPr>
          <w:rFonts w:ascii="Verdana" w:hAnsi="Verdana"/>
          <w:spacing w:val="0"/>
          <w:sz w:val="22"/>
          <w:szCs w:val="22"/>
        </w:rPr>
        <w:t>f the termination is based on Article 1</w:t>
      </w:r>
      <w:r w:rsidRPr="00210CF7">
        <w:rPr>
          <w:rFonts w:ascii="Verdana" w:hAnsi="Verdana"/>
          <w:spacing w:val="0"/>
          <w:sz w:val="22"/>
          <w:szCs w:val="22"/>
        </w:rPr>
        <w:t>4</w:t>
      </w:r>
      <w:r w:rsidR="00133652" w:rsidRPr="00210CF7">
        <w:rPr>
          <w:rFonts w:ascii="Verdana" w:hAnsi="Verdana"/>
          <w:spacing w:val="0"/>
          <w:sz w:val="22"/>
          <w:szCs w:val="22"/>
        </w:rPr>
        <w:t>.1</w:t>
      </w:r>
      <w:r w:rsidR="00EA4AD2" w:rsidRPr="00210CF7">
        <w:rPr>
          <w:rFonts w:ascii="Verdana" w:hAnsi="Verdana"/>
          <w:spacing w:val="0"/>
          <w:sz w:val="22"/>
          <w:szCs w:val="22"/>
        </w:rPr>
        <w:t xml:space="preserve"> (</w:t>
      </w:r>
      <w:r w:rsidR="00133652" w:rsidRPr="00210CF7">
        <w:rPr>
          <w:rFonts w:ascii="Verdana" w:hAnsi="Verdana"/>
          <w:spacing w:val="0"/>
          <w:sz w:val="22"/>
          <w:szCs w:val="22"/>
        </w:rPr>
        <w:t>a</w:t>
      </w:r>
      <w:r w:rsidR="00EA4AD2" w:rsidRPr="00210CF7">
        <w:rPr>
          <w:rFonts w:ascii="Verdana" w:hAnsi="Verdana"/>
          <w:spacing w:val="0"/>
          <w:sz w:val="22"/>
          <w:szCs w:val="22"/>
        </w:rPr>
        <w:t>)</w:t>
      </w:r>
      <w:r w:rsidR="00133652" w:rsidRPr="00210CF7">
        <w:rPr>
          <w:rFonts w:ascii="Verdana" w:hAnsi="Verdana"/>
          <w:spacing w:val="0"/>
          <w:sz w:val="22"/>
          <w:szCs w:val="22"/>
        </w:rPr>
        <w:t xml:space="preserve">, the Party </w:t>
      </w:r>
      <w:r w:rsidR="006156EB" w:rsidRPr="00210CF7">
        <w:rPr>
          <w:rFonts w:ascii="Verdana" w:hAnsi="Verdana"/>
          <w:spacing w:val="0"/>
          <w:sz w:val="22"/>
          <w:szCs w:val="22"/>
        </w:rPr>
        <w:t xml:space="preserve">whose </w:t>
      </w:r>
      <w:r w:rsidR="00A33928" w:rsidRPr="00210CF7">
        <w:rPr>
          <w:rFonts w:ascii="Verdana" w:hAnsi="Verdana"/>
          <w:spacing w:val="0"/>
          <w:sz w:val="22"/>
          <w:szCs w:val="22"/>
        </w:rPr>
        <w:t>participation in the Project has</w:t>
      </w:r>
      <w:r w:rsidR="00537DB3">
        <w:rPr>
          <w:rFonts w:ascii="Verdana" w:hAnsi="Verdana"/>
          <w:spacing w:val="0"/>
          <w:sz w:val="22"/>
          <w:szCs w:val="22"/>
        </w:rPr>
        <w:t xml:space="preserve"> been</w:t>
      </w:r>
      <w:r w:rsidR="00A33928" w:rsidRPr="00210CF7">
        <w:rPr>
          <w:rFonts w:ascii="Verdana" w:hAnsi="Verdana"/>
          <w:spacing w:val="0"/>
          <w:sz w:val="22"/>
          <w:szCs w:val="22"/>
        </w:rPr>
        <w:t xml:space="preserve"> terminated </w:t>
      </w:r>
      <w:r w:rsidR="00133652" w:rsidRPr="00210CF7">
        <w:rPr>
          <w:rFonts w:ascii="Verdana" w:hAnsi="Verdana"/>
          <w:spacing w:val="0"/>
          <w:sz w:val="22"/>
          <w:szCs w:val="22"/>
        </w:rPr>
        <w:t>shall</w:t>
      </w:r>
      <w:r w:rsidR="005760F7" w:rsidRPr="00210CF7">
        <w:rPr>
          <w:rFonts w:ascii="Verdana" w:hAnsi="Verdana"/>
          <w:spacing w:val="0"/>
          <w:sz w:val="22"/>
          <w:szCs w:val="22"/>
        </w:rPr>
        <w:t xml:space="preserve"> bear any reasonable and justifiable additional costs </w:t>
      </w:r>
      <w:r w:rsidR="00A43997" w:rsidRPr="00210CF7">
        <w:rPr>
          <w:rFonts w:ascii="Verdana" w:hAnsi="Verdana"/>
          <w:spacing w:val="0"/>
          <w:sz w:val="22"/>
          <w:szCs w:val="22"/>
        </w:rPr>
        <w:t>incurred by</w:t>
      </w:r>
      <w:r w:rsidR="005760F7" w:rsidRPr="00210CF7">
        <w:rPr>
          <w:rFonts w:ascii="Verdana" w:hAnsi="Verdana"/>
          <w:spacing w:val="0"/>
          <w:sz w:val="22"/>
          <w:szCs w:val="22"/>
        </w:rPr>
        <w:t xml:space="preserve"> </w:t>
      </w:r>
      <w:r w:rsidR="00386B49" w:rsidRPr="00210CF7">
        <w:rPr>
          <w:rFonts w:ascii="Verdana" w:hAnsi="Verdana"/>
          <w:spacing w:val="0"/>
          <w:sz w:val="22"/>
          <w:szCs w:val="22"/>
        </w:rPr>
        <w:t xml:space="preserve">any of </w:t>
      </w:r>
      <w:r w:rsidR="005760F7" w:rsidRPr="00210CF7">
        <w:rPr>
          <w:rFonts w:ascii="Verdana" w:hAnsi="Verdana"/>
          <w:spacing w:val="0"/>
          <w:sz w:val="22"/>
          <w:szCs w:val="22"/>
        </w:rPr>
        <w:t>the other Parties</w:t>
      </w:r>
      <w:r w:rsidR="00386B49" w:rsidRPr="00210CF7">
        <w:rPr>
          <w:rFonts w:ascii="Verdana" w:hAnsi="Verdana"/>
          <w:spacing w:val="0"/>
          <w:sz w:val="22"/>
          <w:szCs w:val="22"/>
        </w:rPr>
        <w:t>,</w:t>
      </w:r>
      <w:r w:rsidR="005760F7" w:rsidRPr="00210CF7">
        <w:rPr>
          <w:rFonts w:ascii="Verdana" w:hAnsi="Verdana"/>
          <w:spacing w:val="0"/>
          <w:sz w:val="22"/>
          <w:szCs w:val="22"/>
        </w:rPr>
        <w:t xml:space="preserve"> in order to perform </w:t>
      </w:r>
      <w:r w:rsidR="00133652" w:rsidRPr="00210CF7">
        <w:rPr>
          <w:rFonts w:ascii="Verdana" w:hAnsi="Verdana"/>
          <w:spacing w:val="0"/>
          <w:sz w:val="22"/>
          <w:szCs w:val="22"/>
        </w:rPr>
        <w:t>th</w:t>
      </w:r>
      <w:r w:rsidR="00D41A31" w:rsidRPr="00210CF7">
        <w:rPr>
          <w:rFonts w:ascii="Verdana" w:hAnsi="Verdana"/>
          <w:spacing w:val="0"/>
          <w:sz w:val="22"/>
          <w:szCs w:val="22"/>
        </w:rPr>
        <w:t>at</w:t>
      </w:r>
      <w:r w:rsidR="00133652" w:rsidRPr="00210CF7">
        <w:rPr>
          <w:rFonts w:ascii="Verdana" w:hAnsi="Verdana"/>
          <w:spacing w:val="0"/>
          <w:sz w:val="22"/>
          <w:szCs w:val="22"/>
        </w:rPr>
        <w:t xml:space="preserve"> </w:t>
      </w:r>
      <w:r w:rsidR="008E6C4F">
        <w:rPr>
          <w:rFonts w:ascii="Verdana" w:hAnsi="Verdana"/>
          <w:spacing w:val="0"/>
          <w:sz w:val="22"/>
          <w:szCs w:val="22"/>
        </w:rPr>
        <w:t>d</w:t>
      </w:r>
      <w:r w:rsidR="004174A6">
        <w:rPr>
          <w:rFonts w:ascii="Verdana" w:hAnsi="Verdana"/>
          <w:spacing w:val="0"/>
          <w:sz w:val="22"/>
          <w:szCs w:val="22"/>
        </w:rPr>
        <w:t>efaulting</w:t>
      </w:r>
      <w:r w:rsidR="00BF6EA2">
        <w:rPr>
          <w:rFonts w:ascii="Verdana" w:hAnsi="Verdana"/>
          <w:spacing w:val="0"/>
          <w:sz w:val="22"/>
          <w:szCs w:val="22"/>
        </w:rPr>
        <w:t xml:space="preserve"> </w:t>
      </w:r>
      <w:r w:rsidR="00133652" w:rsidRPr="00210CF7">
        <w:rPr>
          <w:rFonts w:ascii="Verdana" w:hAnsi="Verdana"/>
          <w:spacing w:val="0"/>
          <w:sz w:val="22"/>
          <w:szCs w:val="22"/>
        </w:rPr>
        <w:t xml:space="preserve">Party’s </w:t>
      </w:r>
      <w:r w:rsidR="005760F7" w:rsidRPr="00210CF7">
        <w:rPr>
          <w:rFonts w:ascii="Verdana" w:hAnsi="Verdana"/>
          <w:spacing w:val="0"/>
          <w:sz w:val="22"/>
          <w:szCs w:val="22"/>
        </w:rPr>
        <w:t xml:space="preserve">tasks. </w:t>
      </w:r>
      <w:r w:rsidR="243B46DD" w:rsidRPr="243B46DD">
        <w:rPr>
          <w:rFonts w:ascii="Verdana" w:eastAsia="Verdana" w:hAnsi="Verdana" w:cs="Verdana"/>
          <w:sz w:val="22"/>
          <w:szCs w:val="22"/>
        </w:rPr>
        <w:t xml:space="preserve">At all times, the defaulting Party shall use its best reasonable efforts to limit damages and losses of the other Parties. </w:t>
      </w:r>
      <w:r w:rsidR="00A143C0" w:rsidDel="002A451C">
        <w:rPr>
          <w:rFonts w:ascii="Verdana" w:hAnsi="Verdana"/>
          <w:spacing w:val="0"/>
          <w:sz w:val="22"/>
          <w:szCs w:val="22"/>
        </w:rPr>
        <w:t>The remaining Parties shall discuss how to deal with the excess amount or loss of funds, for example by amending the Project Plan.</w:t>
      </w:r>
    </w:p>
    <w:p w14:paraId="5CFDE169" w14:textId="77777777" w:rsidR="005760F7" w:rsidRPr="00210CF7" w:rsidRDefault="005760F7" w:rsidP="000F432D">
      <w:pPr>
        <w:autoSpaceDE w:val="0"/>
        <w:autoSpaceDN w:val="0"/>
        <w:adjustRightInd w:val="0"/>
        <w:spacing w:line="276" w:lineRule="auto"/>
        <w:rPr>
          <w:color w:val="000000"/>
          <w:szCs w:val="22"/>
        </w:rPr>
      </w:pPr>
    </w:p>
    <w:p w14:paraId="2A1E43BB" w14:textId="3E31E303" w:rsidR="00184C44" w:rsidRPr="00210CF7" w:rsidRDefault="00454F7B" w:rsidP="000D7B73">
      <w:pPr>
        <w:spacing w:line="276" w:lineRule="auto"/>
        <w:ind w:left="705" w:hanging="705"/>
        <w:rPr>
          <w:szCs w:val="22"/>
        </w:rPr>
      </w:pPr>
      <w:r w:rsidRPr="00210CF7">
        <w:rPr>
          <w:szCs w:val="22"/>
        </w:rPr>
        <w:t>14</w:t>
      </w:r>
      <w:r w:rsidR="00F07083" w:rsidRPr="00210CF7">
        <w:rPr>
          <w:szCs w:val="22"/>
        </w:rPr>
        <w:t>.3</w:t>
      </w:r>
      <w:r w:rsidR="00DF4F45" w:rsidRPr="00210CF7">
        <w:rPr>
          <w:szCs w:val="22"/>
        </w:rPr>
        <w:tab/>
      </w:r>
      <w:r w:rsidR="000D7B73">
        <w:rPr>
          <w:szCs w:val="22"/>
        </w:rPr>
        <w:tab/>
      </w:r>
      <w:r w:rsidR="005760F7" w:rsidRPr="00210CF7">
        <w:rPr>
          <w:szCs w:val="22"/>
        </w:rPr>
        <w:t xml:space="preserve">When the participation of a Party has been terminated </w:t>
      </w:r>
      <w:r w:rsidR="00992DA5" w:rsidRPr="00210CF7">
        <w:rPr>
          <w:szCs w:val="22"/>
        </w:rPr>
        <w:t>pursuant to</w:t>
      </w:r>
      <w:r w:rsidR="00B85CB8" w:rsidRPr="00210CF7">
        <w:rPr>
          <w:szCs w:val="22"/>
        </w:rPr>
        <w:t xml:space="preserve"> Article </w:t>
      </w:r>
      <w:r w:rsidR="00B85CB8" w:rsidRPr="00210CF7">
        <w:rPr>
          <w:rFonts w:cs="Arial"/>
          <w:szCs w:val="22"/>
        </w:rPr>
        <w:t>1</w:t>
      </w:r>
      <w:r w:rsidRPr="00210CF7">
        <w:rPr>
          <w:rFonts w:cs="Arial"/>
          <w:szCs w:val="22"/>
        </w:rPr>
        <w:t>4</w:t>
      </w:r>
      <w:r w:rsidR="00DF4F45" w:rsidRPr="00210CF7">
        <w:rPr>
          <w:szCs w:val="22"/>
        </w:rPr>
        <w:t>.1</w:t>
      </w:r>
      <w:r w:rsidR="005760F7" w:rsidRPr="00210CF7">
        <w:rPr>
          <w:szCs w:val="22"/>
        </w:rPr>
        <w:t>, said Party shall not acquire any rights with regard to the Foreground generated after the termination of its participation</w:t>
      </w:r>
      <w:r w:rsidR="0073012A" w:rsidRPr="00210CF7">
        <w:rPr>
          <w:szCs w:val="22"/>
        </w:rPr>
        <w:t>.</w:t>
      </w:r>
      <w:r w:rsidR="005760F7" w:rsidRPr="00210CF7">
        <w:rPr>
          <w:szCs w:val="22"/>
        </w:rPr>
        <w:t xml:space="preserve"> </w:t>
      </w:r>
      <w:r w:rsidR="0073012A" w:rsidRPr="00210CF7">
        <w:rPr>
          <w:szCs w:val="22"/>
        </w:rPr>
        <w:t>S</w:t>
      </w:r>
      <w:r w:rsidR="00184C44" w:rsidRPr="00210CF7">
        <w:rPr>
          <w:szCs w:val="22"/>
        </w:rPr>
        <w:t>uch Party's right to request</w:t>
      </w:r>
      <w:r w:rsidR="001604B2">
        <w:rPr>
          <w:szCs w:val="22"/>
        </w:rPr>
        <w:t xml:space="preserve"> a Licence</w:t>
      </w:r>
      <w:r w:rsidR="007634C5" w:rsidRPr="00210CF7">
        <w:rPr>
          <w:szCs w:val="22"/>
        </w:rPr>
        <w:t xml:space="preserve"> to Foreground </w:t>
      </w:r>
      <w:r w:rsidR="001604B2">
        <w:rPr>
          <w:szCs w:val="22"/>
        </w:rPr>
        <w:t xml:space="preserve">and the right to use </w:t>
      </w:r>
      <w:r w:rsidR="00A42E38">
        <w:rPr>
          <w:szCs w:val="22"/>
        </w:rPr>
        <w:t xml:space="preserve">Foreground </w:t>
      </w:r>
      <w:r w:rsidR="007634C5" w:rsidRPr="00210CF7">
        <w:rPr>
          <w:szCs w:val="22"/>
        </w:rPr>
        <w:t>or Background</w:t>
      </w:r>
      <w:r w:rsidR="00184C44" w:rsidRPr="00210CF7">
        <w:rPr>
          <w:szCs w:val="22"/>
        </w:rPr>
        <w:t xml:space="preserve"> shall cease immediately upon receipt of the formal notice of termination. </w:t>
      </w:r>
    </w:p>
    <w:p w14:paraId="661934D3" w14:textId="77777777" w:rsidR="00184C44" w:rsidRPr="00210CF7" w:rsidRDefault="00184C44" w:rsidP="000F432D">
      <w:pPr>
        <w:spacing w:line="276" w:lineRule="auto"/>
        <w:ind w:left="567" w:hanging="567"/>
        <w:rPr>
          <w:szCs w:val="22"/>
        </w:rPr>
      </w:pPr>
    </w:p>
    <w:p w14:paraId="6F195163" w14:textId="26C277DB" w:rsidR="007634C5" w:rsidRPr="00210CF7" w:rsidRDefault="00184C44" w:rsidP="000D7B73">
      <w:pPr>
        <w:spacing w:line="276" w:lineRule="auto"/>
        <w:ind w:left="705"/>
        <w:rPr>
          <w:szCs w:val="22"/>
        </w:rPr>
      </w:pPr>
      <w:r w:rsidRPr="00210CF7">
        <w:rPr>
          <w:szCs w:val="22"/>
        </w:rPr>
        <w:t xml:space="preserve">In addition, such Party shall continue the </w:t>
      </w:r>
      <w:r w:rsidR="007634C5" w:rsidRPr="00210CF7">
        <w:rPr>
          <w:szCs w:val="22"/>
        </w:rPr>
        <w:t>a</w:t>
      </w:r>
      <w:r w:rsidRPr="00210CF7">
        <w:rPr>
          <w:szCs w:val="22"/>
        </w:rPr>
        <w:t xml:space="preserve">ccess </w:t>
      </w:r>
      <w:r w:rsidR="007634C5" w:rsidRPr="00210CF7">
        <w:rPr>
          <w:szCs w:val="22"/>
        </w:rPr>
        <w:t>r</w:t>
      </w:r>
      <w:r w:rsidRPr="00210CF7">
        <w:rPr>
          <w:szCs w:val="22"/>
        </w:rPr>
        <w:t>ights it has granted to its Background and Foreground under this Consortium Agreement as if it had remained a Party for the whole duration of the Consortium Agreement.</w:t>
      </w:r>
    </w:p>
    <w:p w14:paraId="0827910E" w14:textId="77777777" w:rsidR="005760F7" w:rsidRPr="00210CF7" w:rsidRDefault="005760F7" w:rsidP="000F432D">
      <w:pPr>
        <w:spacing w:line="276" w:lineRule="auto"/>
        <w:rPr>
          <w:szCs w:val="22"/>
        </w:rPr>
      </w:pPr>
    </w:p>
    <w:p w14:paraId="70F46BB3" w14:textId="47B25ECD" w:rsidR="005760F7" w:rsidRPr="00210CF7" w:rsidRDefault="00DF4F45" w:rsidP="000D7B73">
      <w:pPr>
        <w:autoSpaceDE w:val="0"/>
        <w:autoSpaceDN w:val="0"/>
        <w:adjustRightInd w:val="0"/>
        <w:spacing w:line="276" w:lineRule="auto"/>
        <w:ind w:left="705" w:hanging="705"/>
        <w:rPr>
          <w:color w:val="000000"/>
          <w:szCs w:val="22"/>
        </w:rPr>
      </w:pPr>
      <w:r w:rsidRPr="00210CF7">
        <w:rPr>
          <w:rFonts w:cs="Arial"/>
          <w:color w:val="000000"/>
          <w:szCs w:val="22"/>
          <w:lang w:eastAsia="en-US"/>
        </w:rPr>
        <w:t>1</w:t>
      </w:r>
      <w:r w:rsidR="00454F7B" w:rsidRPr="00210CF7">
        <w:rPr>
          <w:rFonts w:cs="Arial"/>
          <w:color w:val="000000"/>
          <w:szCs w:val="22"/>
          <w:lang w:eastAsia="en-US"/>
        </w:rPr>
        <w:t>4</w:t>
      </w:r>
      <w:r w:rsidR="00F07083" w:rsidRPr="00210CF7">
        <w:rPr>
          <w:rFonts w:cs="Arial"/>
          <w:color w:val="000000"/>
          <w:szCs w:val="22"/>
          <w:lang w:eastAsia="en-US"/>
        </w:rPr>
        <w:t>.4</w:t>
      </w:r>
      <w:r w:rsidRPr="00210CF7">
        <w:rPr>
          <w:color w:val="000000"/>
          <w:szCs w:val="22"/>
        </w:rPr>
        <w:tab/>
      </w:r>
      <w:r w:rsidR="000D7B73">
        <w:rPr>
          <w:color w:val="000000"/>
          <w:szCs w:val="22"/>
        </w:rPr>
        <w:tab/>
      </w:r>
      <w:r w:rsidR="005760F7" w:rsidRPr="00210CF7">
        <w:rPr>
          <w:color w:val="000000"/>
          <w:szCs w:val="22"/>
        </w:rPr>
        <w:t xml:space="preserve">Each Party is entitled to forthwith terminate the </w:t>
      </w:r>
      <w:r w:rsidR="00782A39" w:rsidRPr="00210CF7">
        <w:rPr>
          <w:rFonts w:cs="Arial"/>
          <w:color w:val="000000"/>
          <w:szCs w:val="22"/>
          <w:lang w:eastAsia="en-US"/>
        </w:rPr>
        <w:t>Consortium Agreement</w:t>
      </w:r>
      <w:r w:rsidR="005760F7" w:rsidRPr="00210CF7">
        <w:rPr>
          <w:color w:val="000000"/>
          <w:szCs w:val="22"/>
        </w:rPr>
        <w:t xml:space="preserve"> in the event of a final decision (not open to appeal) of </w:t>
      </w:r>
      <w:r w:rsidR="00F071C2" w:rsidRPr="00210CF7">
        <w:rPr>
          <w:color w:val="000000"/>
          <w:szCs w:val="22"/>
        </w:rPr>
        <w:t xml:space="preserve">the </w:t>
      </w:r>
      <w:r w:rsidR="00554E34" w:rsidRPr="00210CF7">
        <w:rPr>
          <w:color w:val="000000"/>
          <w:szCs w:val="22"/>
        </w:rPr>
        <w:t>Ministry</w:t>
      </w:r>
      <w:r w:rsidR="005760F7" w:rsidRPr="00210CF7">
        <w:rPr>
          <w:color w:val="000000"/>
          <w:szCs w:val="22"/>
        </w:rPr>
        <w:t xml:space="preserve"> to discontinue funding the Project. </w:t>
      </w:r>
    </w:p>
    <w:p w14:paraId="6BD492E8" w14:textId="77777777" w:rsidR="00127B84" w:rsidRPr="00210CF7" w:rsidRDefault="00127B84" w:rsidP="000F432D">
      <w:pPr>
        <w:spacing w:line="276" w:lineRule="auto"/>
        <w:rPr>
          <w:color w:val="000000"/>
          <w:szCs w:val="22"/>
        </w:rPr>
      </w:pPr>
    </w:p>
    <w:p w14:paraId="157CBE2E" w14:textId="20EBA7FB" w:rsidR="004D27F4" w:rsidRPr="00210CF7" w:rsidRDefault="6545E7E2" w:rsidP="000D7B73">
      <w:pPr>
        <w:spacing w:line="276" w:lineRule="auto"/>
        <w:ind w:left="705" w:hanging="705"/>
        <w:rPr>
          <w:color w:val="000000"/>
        </w:rPr>
      </w:pPr>
      <w:r w:rsidRPr="6545E7E2">
        <w:rPr>
          <w:rFonts w:cs="Arial"/>
          <w:color w:val="000000" w:themeColor="text1"/>
          <w:lang w:eastAsia="en-US"/>
        </w:rPr>
        <w:t>14.5</w:t>
      </w:r>
      <w:r w:rsidR="00DF4F45">
        <w:tab/>
      </w:r>
      <w:r w:rsidR="000D7B73">
        <w:tab/>
      </w:r>
      <w:r w:rsidRPr="6545E7E2">
        <w:rPr>
          <w:color w:val="000000" w:themeColor="text1"/>
        </w:rPr>
        <w:t xml:space="preserve">Articles 1 (Definitions), 5 (Confidentiality), 6 (Dissemination), </w:t>
      </w:r>
      <w:r w:rsidRPr="6545E7E2">
        <w:rPr>
          <w:rFonts w:cs="Arial"/>
          <w:color w:val="000000" w:themeColor="text1"/>
          <w:lang w:eastAsia="en-US"/>
        </w:rPr>
        <w:t xml:space="preserve">7 (Background), </w:t>
      </w:r>
      <w:r w:rsidRPr="6545E7E2">
        <w:rPr>
          <w:color w:val="000000" w:themeColor="text1"/>
        </w:rPr>
        <w:t xml:space="preserve">8 (Foreground), 9 (IP Rights), </w:t>
      </w:r>
      <w:r w:rsidRPr="6545E7E2">
        <w:rPr>
          <w:rFonts w:cs="Arial"/>
          <w:color w:val="000000" w:themeColor="text1"/>
          <w:lang w:eastAsia="en-US"/>
        </w:rPr>
        <w:t>12 (Limitation of liability and exclusion of warranties),</w:t>
      </w:r>
      <w:r w:rsidRPr="6545E7E2">
        <w:rPr>
          <w:color w:val="000000" w:themeColor="text1"/>
        </w:rPr>
        <w:t xml:space="preserve"> 14 (Termination), and 17 (Applicable law and dispute), as well as the A</w:t>
      </w:r>
      <w:r w:rsidRPr="6545E7E2">
        <w:rPr>
          <w:rFonts w:cs="Arial"/>
          <w:color w:val="000000" w:themeColor="text1"/>
          <w:lang w:eastAsia="en-US"/>
        </w:rPr>
        <w:t>rticles</w:t>
      </w:r>
      <w:r w:rsidRPr="6545E7E2">
        <w:rPr>
          <w:color w:val="000000" w:themeColor="text1"/>
        </w:rPr>
        <w:t xml:space="preserve"> which, considering their nature, are intended to remain in force between the Parties after termination of this </w:t>
      </w:r>
      <w:r w:rsidRPr="6545E7E2">
        <w:rPr>
          <w:rFonts w:cs="Arial"/>
          <w:color w:val="000000" w:themeColor="text1"/>
          <w:lang w:eastAsia="en-US"/>
        </w:rPr>
        <w:t>Consortium Agreement, or after termination of this Consortium Agreement towards a Party, shall survive termination of this Consortium Agreement.</w:t>
      </w:r>
    </w:p>
    <w:p w14:paraId="197905D9" w14:textId="77777777" w:rsidR="00BA48AA" w:rsidRPr="00210CF7" w:rsidRDefault="00BA48AA" w:rsidP="000F432D">
      <w:pPr>
        <w:autoSpaceDE w:val="0"/>
        <w:autoSpaceDN w:val="0"/>
        <w:adjustRightInd w:val="0"/>
        <w:spacing w:line="276" w:lineRule="auto"/>
        <w:rPr>
          <w:rFonts w:cs="Arial"/>
          <w:color w:val="000000"/>
          <w:szCs w:val="22"/>
          <w:lang w:eastAsia="en-US"/>
        </w:rPr>
      </w:pPr>
    </w:p>
    <w:p w14:paraId="52E223C2" w14:textId="42F7D187" w:rsidR="00734D05" w:rsidRPr="00210CF7" w:rsidRDefault="6545E7E2" w:rsidP="243B46DD">
      <w:pPr>
        <w:autoSpaceDE w:val="0"/>
        <w:autoSpaceDN w:val="0"/>
        <w:adjustRightInd w:val="0"/>
        <w:spacing w:line="276" w:lineRule="auto"/>
        <w:rPr>
          <w:b/>
          <w:bCs/>
          <w:color w:val="000000"/>
        </w:rPr>
      </w:pPr>
      <w:r w:rsidRPr="6545E7E2">
        <w:rPr>
          <w:b/>
          <w:bCs/>
          <w:color w:val="000000" w:themeColor="text1"/>
        </w:rPr>
        <w:t xml:space="preserve">Article </w:t>
      </w:r>
      <w:r w:rsidRPr="6545E7E2">
        <w:rPr>
          <w:rFonts w:cs="Arial"/>
          <w:b/>
          <w:bCs/>
          <w:color w:val="000000" w:themeColor="text1"/>
          <w:lang w:eastAsia="en-US"/>
        </w:rPr>
        <w:t xml:space="preserve">15: </w:t>
      </w:r>
      <w:r w:rsidR="243B46DD">
        <w:tab/>
      </w:r>
      <w:r w:rsidRPr="6545E7E2">
        <w:rPr>
          <w:b/>
          <w:bCs/>
          <w:color w:val="000000" w:themeColor="text1"/>
        </w:rPr>
        <w:t xml:space="preserve">New party joining the </w:t>
      </w:r>
      <w:r w:rsidRPr="6545E7E2">
        <w:rPr>
          <w:rFonts w:cs="Arial"/>
          <w:b/>
          <w:bCs/>
          <w:color w:val="000000" w:themeColor="text1"/>
          <w:lang w:eastAsia="en-US"/>
        </w:rPr>
        <w:t>Collaboration</w:t>
      </w:r>
    </w:p>
    <w:p w14:paraId="48829FB8" w14:textId="77777777" w:rsidR="00661996" w:rsidRPr="00210CF7" w:rsidRDefault="00661996" w:rsidP="000F432D">
      <w:pPr>
        <w:autoSpaceDE w:val="0"/>
        <w:autoSpaceDN w:val="0"/>
        <w:adjustRightInd w:val="0"/>
        <w:spacing w:line="276" w:lineRule="auto"/>
        <w:rPr>
          <w:b/>
          <w:color w:val="000000"/>
          <w:szCs w:val="22"/>
        </w:rPr>
      </w:pPr>
    </w:p>
    <w:p w14:paraId="122864F1" w14:textId="0B9802EE" w:rsidR="00EC3D22" w:rsidRPr="00210CF7" w:rsidRDefault="001D08A1" w:rsidP="000D7B73">
      <w:pPr>
        <w:autoSpaceDE w:val="0"/>
        <w:autoSpaceDN w:val="0"/>
        <w:adjustRightInd w:val="0"/>
        <w:spacing w:line="276" w:lineRule="auto"/>
        <w:ind w:left="705" w:hanging="705"/>
        <w:rPr>
          <w:color w:val="000000"/>
          <w:szCs w:val="22"/>
        </w:rPr>
      </w:pPr>
      <w:r w:rsidRPr="00210CF7">
        <w:rPr>
          <w:rFonts w:cs="Arial"/>
          <w:color w:val="000000"/>
          <w:szCs w:val="22"/>
          <w:lang w:eastAsia="en-US"/>
        </w:rPr>
        <w:t>1</w:t>
      </w:r>
      <w:r w:rsidR="00454F7B" w:rsidRPr="00210CF7">
        <w:rPr>
          <w:rFonts w:cs="Arial"/>
          <w:color w:val="000000"/>
          <w:szCs w:val="22"/>
          <w:lang w:eastAsia="en-US"/>
        </w:rPr>
        <w:t>5</w:t>
      </w:r>
      <w:r w:rsidR="00F07083" w:rsidRPr="00210CF7">
        <w:rPr>
          <w:rFonts w:cs="Arial"/>
          <w:color w:val="000000"/>
          <w:szCs w:val="22"/>
          <w:lang w:eastAsia="en-US"/>
        </w:rPr>
        <w:t>.1</w:t>
      </w:r>
      <w:r w:rsidR="00661996" w:rsidRPr="00210CF7">
        <w:rPr>
          <w:color w:val="000000"/>
          <w:szCs w:val="22"/>
        </w:rPr>
        <w:tab/>
      </w:r>
      <w:r w:rsidR="000D7B73">
        <w:rPr>
          <w:color w:val="000000"/>
          <w:szCs w:val="22"/>
        </w:rPr>
        <w:tab/>
      </w:r>
      <w:r w:rsidR="00661996" w:rsidRPr="00210CF7">
        <w:rPr>
          <w:color w:val="000000"/>
          <w:szCs w:val="22"/>
        </w:rPr>
        <w:t>If a</w:t>
      </w:r>
      <w:r w:rsidR="009E7DCD" w:rsidRPr="00210CF7">
        <w:rPr>
          <w:color w:val="000000"/>
          <w:szCs w:val="22"/>
        </w:rPr>
        <w:t xml:space="preserve"> </w:t>
      </w:r>
      <w:r w:rsidR="00661996" w:rsidRPr="00210CF7">
        <w:rPr>
          <w:color w:val="000000"/>
          <w:szCs w:val="22"/>
        </w:rPr>
        <w:t>ne</w:t>
      </w:r>
      <w:r w:rsidR="009E7DCD" w:rsidRPr="00210CF7">
        <w:rPr>
          <w:color w:val="000000"/>
          <w:szCs w:val="22"/>
        </w:rPr>
        <w:t>w party</w:t>
      </w:r>
      <w:r w:rsidR="00661996" w:rsidRPr="00210CF7">
        <w:rPr>
          <w:color w:val="000000"/>
          <w:szCs w:val="22"/>
        </w:rPr>
        <w:t xml:space="preserve"> wishes to </w:t>
      </w:r>
      <w:r w:rsidR="00D96116" w:rsidRPr="00210CF7">
        <w:rPr>
          <w:color w:val="000000"/>
          <w:szCs w:val="22"/>
        </w:rPr>
        <w:t>join</w:t>
      </w:r>
      <w:r w:rsidR="001F65B4" w:rsidRPr="00210CF7">
        <w:rPr>
          <w:color w:val="000000"/>
          <w:szCs w:val="22"/>
        </w:rPr>
        <w:t xml:space="preserve"> </w:t>
      </w:r>
      <w:r w:rsidR="00661996" w:rsidRPr="00210CF7">
        <w:rPr>
          <w:color w:val="000000"/>
          <w:szCs w:val="22"/>
        </w:rPr>
        <w:t>the Project</w:t>
      </w:r>
      <w:r w:rsidR="002F7B63" w:rsidRPr="00210CF7">
        <w:rPr>
          <w:color w:val="000000"/>
          <w:szCs w:val="22"/>
        </w:rPr>
        <w:t>,</w:t>
      </w:r>
      <w:r w:rsidR="00E60BAF" w:rsidRPr="00210CF7">
        <w:rPr>
          <w:color w:val="000000"/>
          <w:szCs w:val="22"/>
        </w:rPr>
        <w:t xml:space="preserve"> all </w:t>
      </w:r>
      <w:r w:rsidR="009854B2" w:rsidRPr="00210CF7">
        <w:rPr>
          <w:color w:val="000000"/>
          <w:szCs w:val="22"/>
        </w:rPr>
        <w:t>P</w:t>
      </w:r>
      <w:r w:rsidR="00E60BAF" w:rsidRPr="00210CF7">
        <w:rPr>
          <w:color w:val="000000"/>
          <w:szCs w:val="22"/>
        </w:rPr>
        <w:t xml:space="preserve">arties must agree to such acceding and </w:t>
      </w:r>
      <w:r w:rsidR="00E33E77" w:rsidRPr="00210CF7">
        <w:rPr>
          <w:color w:val="000000"/>
          <w:szCs w:val="22"/>
        </w:rPr>
        <w:t>the terms and conditions</w:t>
      </w:r>
      <w:r w:rsidR="00E60BAF" w:rsidRPr="00210CF7">
        <w:rPr>
          <w:color w:val="000000"/>
          <w:szCs w:val="22"/>
        </w:rPr>
        <w:t xml:space="preserve"> thereof</w:t>
      </w:r>
      <w:r w:rsidR="00992DA5" w:rsidRPr="00210CF7">
        <w:rPr>
          <w:color w:val="000000"/>
          <w:szCs w:val="22"/>
        </w:rPr>
        <w:t>.</w:t>
      </w:r>
      <w:r w:rsidR="003F4D5A" w:rsidRPr="00210CF7">
        <w:rPr>
          <w:color w:val="000000"/>
          <w:szCs w:val="22"/>
        </w:rPr>
        <w:t xml:space="preserve"> </w:t>
      </w:r>
      <w:r w:rsidR="00992DA5" w:rsidRPr="00210CF7">
        <w:rPr>
          <w:color w:val="000000"/>
          <w:szCs w:val="22"/>
        </w:rPr>
        <w:t xml:space="preserve">The </w:t>
      </w:r>
      <w:r w:rsidR="00DF4F45" w:rsidRPr="00210CF7">
        <w:rPr>
          <w:color w:val="000000"/>
          <w:szCs w:val="22"/>
        </w:rPr>
        <w:t xml:space="preserve">Parties and the </w:t>
      </w:r>
      <w:r w:rsidR="00992DA5" w:rsidRPr="00210CF7">
        <w:rPr>
          <w:color w:val="000000"/>
          <w:szCs w:val="22"/>
        </w:rPr>
        <w:t>acceding</w:t>
      </w:r>
      <w:r w:rsidR="003041BA" w:rsidRPr="00210CF7">
        <w:rPr>
          <w:color w:val="000000"/>
          <w:szCs w:val="22"/>
        </w:rPr>
        <w:t xml:space="preserve"> </w:t>
      </w:r>
      <w:r w:rsidR="00EC3D22" w:rsidRPr="00210CF7">
        <w:rPr>
          <w:color w:val="000000"/>
          <w:szCs w:val="22"/>
        </w:rPr>
        <w:t>new</w:t>
      </w:r>
      <w:r w:rsidR="003041BA" w:rsidRPr="00210CF7">
        <w:rPr>
          <w:color w:val="000000"/>
          <w:szCs w:val="22"/>
        </w:rPr>
        <w:t xml:space="preserve"> </w:t>
      </w:r>
      <w:r w:rsidR="009E7DCD" w:rsidRPr="00210CF7">
        <w:rPr>
          <w:color w:val="000000"/>
          <w:szCs w:val="22"/>
        </w:rPr>
        <w:t xml:space="preserve">party </w:t>
      </w:r>
      <w:r w:rsidR="00992DA5" w:rsidRPr="00210CF7">
        <w:rPr>
          <w:color w:val="000000"/>
          <w:szCs w:val="22"/>
        </w:rPr>
        <w:t xml:space="preserve">shall </w:t>
      </w:r>
      <w:r w:rsidR="00554E34" w:rsidRPr="00210CF7">
        <w:rPr>
          <w:color w:val="000000"/>
          <w:szCs w:val="22"/>
        </w:rPr>
        <w:t>execute</w:t>
      </w:r>
      <w:r w:rsidR="00992DA5" w:rsidRPr="00210CF7">
        <w:rPr>
          <w:color w:val="000000"/>
          <w:szCs w:val="22"/>
        </w:rPr>
        <w:t xml:space="preserve"> </w:t>
      </w:r>
      <w:r w:rsidR="00C47630" w:rsidRPr="00210CF7">
        <w:rPr>
          <w:color w:val="000000"/>
          <w:szCs w:val="22"/>
        </w:rPr>
        <w:t xml:space="preserve">an addendum </w:t>
      </w:r>
      <w:r w:rsidR="003F4D5A" w:rsidRPr="00210CF7">
        <w:rPr>
          <w:color w:val="000000"/>
          <w:szCs w:val="22"/>
        </w:rPr>
        <w:t>to</w:t>
      </w:r>
      <w:r w:rsidR="00E33E77" w:rsidRPr="00210CF7">
        <w:rPr>
          <w:color w:val="000000"/>
          <w:szCs w:val="22"/>
        </w:rPr>
        <w:t xml:space="preserve"> </w:t>
      </w:r>
      <w:r w:rsidR="00661996" w:rsidRPr="00210CF7">
        <w:rPr>
          <w:color w:val="000000"/>
          <w:szCs w:val="22"/>
        </w:rPr>
        <w:t xml:space="preserve">this </w:t>
      </w:r>
      <w:r w:rsidR="00782A39" w:rsidRPr="00210CF7">
        <w:rPr>
          <w:rFonts w:cs="Arial"/>
          <w:color w:val="000000"/>
          <w:szCs w:val="22"/>
          <w:lang w:eastAsia="en-US"/>
        </w:rPr>
        <w:t>Consortium Agreement</w:t>
      </w:r>
      <w:r w:rsidR="00661996" w:rsidRPr="00210CF7">
        <w:rPr>
          <w:color w:val="000000"/>
          <w:szCs w:val="22"/>
        </w:rPr>
        <w:t xml:space="preserve">. </w:t>
      </w:r>
      <w:r w:rsidR="00184C44" w:rsidRPr="00210CF7">
        <w:rPr>
          <w:color w:val="000000"/>
          <w:szCs w:val="22"/>
        </w:rPr>
        <w:t xml:space="preserve">All Foreground developed before the accession of a </w:t>
      </w:r>
      <w:r w:rsidR="00B73304" w:rsidRPr="00210CF7">
        <w:rPr>
          <w:color w:val="000000"/>
          <w:szCs w:val="22"/>
        </w:rPr>
        <w:t xml:space="preserve">new </w:t>
      </w:r>
      <w:r w:rsidR="00184C44" w:rsidRPr="00210CF7">
        <w:rPr>
          <w:color w:val="000000"/>
          <w:szCs w:val="22"/>
        </w:rPr>
        <w:t xml:space="preserve">party shall be considered as Background </w:t>
      </w:r>
      <w:r w:rsidR="00F3106E" w:rsidRPr="00210CF7">
        <w:rPr>
          <w:color w:val="000000"/>
          <w:szCs w:val="22"/>
        </w:rPr>
        <w:t xml:space="preserve">of the owning Party </w:t>
      </w:r>
      <w:r w:rsidR="00184C44" w:rsidRPr="00210CF7">
        <w:rPr>
          <w:color w:val="000000"/>
          <w:szCs w:val="22"/>
        </w:rPr>
        <w:t xml:space="preserve">with regard to such new </w:t>
      </w:r>
      <w:r w:rsidR="00B73304" w:rsidRPr="00210CF7">
        <w:rPr>
          <w:color w:val="000000"/>
          <w:szCs w:val="22"/>
        </w:rPr>
        <w:t>p</w:t>
      </w:r>
      <w:r w:rsidR="00184C44" w:rsidRPr="00210CF7">
        <w:rPr>
          <w:color w:val="000000"/>
          <w:szCs w:val="22"/>
        </w:rPr>
        <w:t>arty.</w:t>
      </w:r>
    </w:p>
    <w:p w14:paraId="7834B9B7" w14:textId="77777777" w:rsidR="001D08A1" w:rsidRPr="00210CF7" w:rsidRDefault="001D08A1" w:rsidP="000F432D">
      <w:pPr>
        <w:autoSpaceDE w:val="0"/>
        <w:autoSpaceDN w:val="0"/>
        <w:adjustRightInd w:val="0"/>
        <w:spacing w:line="276" w:lineRule="auto"/>
        <w:rPr>
          <w:color w:val="000000"/>
          <w:szCs w:val="22"/>
        </w:rPr>
      </w:pPr>
    </w:p>
    <w:p w14:paraId="19C5AA74" w14:textId="07724574" w:rsidR="00144951" w:rsidRPr="00210CF7" w:rsidRDefault="00F07083" w:rsidP="000F432D">
      <w:pPr>
        <w:autoSpaceDE w:val="0"/>
        <w:autoSpaceDN w:val="0"/>
        <w:adjustRightInd w:val="0"/>
        <w:spacing w:line="276" w:lineRule="auto"/>
        <w:rPr>
          <w:b/>
          <w:color w:val="000000"/>
          <w:szCs w:val="22"/>
        </w:rPr>
      </w:pPr>
      <w:r w:rsidRPr="00210CF7">
        <w:rPr>
          <w:b/>
          <w:color w:val="000000"/>
          <w:szCs w:val="22"/>
        </w:rPr>
        <w:t xml:space="preserve">Article </w:t>
      </w:r>
      <w:r w:rsidR="00144951" w:rsidRPr="00210CF7">
        <w:rPr>
          <w:rFonts w:cs="Arial"/>
          <w:b/>
          <w:bCs/>
          <w:color w:val="000000"/>
          <w:szCs w:val="22"/>
          <w:lang w:eastAsia="en-US"/>
        </w:rPr>
        <w:t>1</w:t>
      </w:r>
      <w:r w:rsidR="00454F7B" w:rsidRPr="00210CF7">
        <w:rPr>
          <w:rFonts w:cs="Arial"/>
          <w:b/>
          <w:bCs/>
          <w:color w:val="000000"/>
          <w:szCs w:val="22"/>
          <w:lang w:eastAsia="en-US"/>
        </w:rPr>
        <w:t>6</w:t>
      </w:r>
      <w:r w:rsidR="00144951" w:rsidRPr="00210CF7">
        <w:rPr>
          <w:rFonts w:cs="Arial"/>
          <w:b/>
          <w:bCs/>
          <w:color w:val="000000"/>
          <w:szCs w:val="22"/>
          <w:lang w:eastAsia="en-US"/>
        </w:rPr>
        <w:t xml:space="preserve">: </w:t>
      </w:r>
      <w:r w:rsidR="00107B7E" w:rsidRPr="00210CF7">
        <w:rPr>
          <w:rFonts w:cs="Arial"/>
          <w:b/>
          <w:bCs/>
          <w:color w:val="000000"/>
          <w:szCs w:val="22"/>
          <w:lang w:eastAsia="en-US"/>
        </w:rPr>
        <w:tab/>
      </w:r>
      <w:r w:rsidR="00144951" w:rsidRPr="00210CF7">
        <w:rPr>
          <w:b/>
          <w:color w:val="000000"/>
          <w:szCs w:val="22"/>
        </w:rPr>
        <w:t>Miscellaneous</w:t>
      </w:r>
    </w:p>
    <w:p w14:paraId="4F28D91D" w14:textId="77777777" w:rsidR="00144951" w:rsidRPr="00210CF7" w:rsidRDefault="00144951" w:rsidP="000F432D">
      <w:pPr>
        <w:autoSpaceDE w:val="0"/>
        <w:autoSpaceDN w:val="0"/>
        <w:adjustRightInd w:val="0"/>
        <w:spacing w:line="276" w:lineRule="auto"/>
        <w:rPr>
          <w:color w:val="000000"/>
          <w:szCs w:val="22"/>
        </w:rPr>
      </w:pPr>
    </w:p>
    <w:p w14:paraId="6D1E177B" w14:textId="61B52785" w:rsidR="00144951" w:rsidRPr="00210CF7" w:rsidRDefault="00C162DA" w:rsidP="000D7B73">
      <w:pPr>
        <w:autoSpaceDE w:val="0"/>
        <w:autoSpaceDN w:val="0"/>
        <w:adjustRightInd w:val="0"/>
        <w:spacing w:line="276" w:lineRule="auto"/>
        <w:ind w:left="705" w:hanging="705"/>
        <w:rPr>
          <w:color w:val="000000"/>
          <w:szCs w:val="22"/>
        </w:rPr>
      </w:pPr>
      <w:r w:rsidRPr="00210CF7">
        <w:rPr>
          <w:rFonts w:cs="Arial"/>
          <w:color w:val="000000"/>
          <w:szCs w:val="22"/>
          <w:lang w:eastAsia="en-US"/>
        </w:rPr>
        <w:t>1</w:t>
      </w:r>
      <w:r w:rsidR="00454F7B" w:rsidRPr="00210CF7">
        <w:rPr>
          <w:rFonts w:cs="Arial"/>
          <w:color w:val="000000"/>
          <w:szCs w:val="22"/>
          <w:lang w:eastAsia="en-US"/>
        </w:rPr>
        <w:t>6</w:t>
      </w:r>
      <w:r w:rsidR="00F07083" w:rsidRPr="00210CF7">
        <w:rPr>
          <w:rFonts w:cs="Arial"/>
          <w:color w:val="000000"/>
          <w:szCs w:val="22"/>
          <w:lang w:eastAsia="en-US"/>
        </w:rPr>
        <w:t>.1</w:t>
      </w:r>
      <w:r w:rsidRPr="00210CF7">
        <w:rPr>
          <w:color w:val="000000"/>
          <w:szCs w:val="22"/>
        </w:rPr>
        <w:tab/>
      </w:r>
      <w:r w:rsidR="000D7B73">
        <w:rPr>
          <w:color w:val="000000"/>
          <w:szCs w:val="22"/>
        </w:rPr>
        <w:tab/>
      </w:r>
      <w:r w:rsidR="004D3C14" w:rsidRPr="00210CF7">
        <w:rPr>
          <w:color w:val="000000"/>
          <w:szCs w:val="22"/>
        </w:rPr>
        <w:t xml:space="preserve">If </w:t>
      </w:r>
      <w:r w:rsidR="00144951" w:rsidRPr="00210CF7">
        <w:rPr>
          <w:color w:val="000000"/>
          <w:szCs w:val="22"/>
        </w:rPr>
        <w:t xml:space="preserve">conflicts </w:t>
      </w:r>
      <w:r w:rsidR="004D3C14" w:rsidRPr="00210CF7">
        <w:rPr>
          <w:color w:val="000000"/>
          <w:szCs w:val="22"/>
        </w:rPr>
        <w:t xml:space="preserve">appear </w:t>
      </w:r>
      <w:r w:rsidR="00144951" w:rsidRPr="00210CF7">
        <w:rPr>
          <w:color w:val="000000"/>
          <w:szCs w:val="22"/>
        </w:rPr>
        <w:t xml:space="preserve">between the </w:t>
      </w:r>
      <w:r w:rsidR="005059A8" w:rsidRPr="00210CF7">
        <w:rPr>
          <w:rFonts w:cs="Arial"/>
          <w:color w:val="000000"/>
          <w:szCs w:val="22"/>
          <w:lang w:eastAsia="en-US"/>
        </w:rPr>
        <w:t>A</w:t>
      </w:r>
      <w:r w:rsidR="004D3C14" w:rsidRPr="00210CF7">
        <w:rPr>
          <w:rFonts w:cs="Arial"/>
          <w:color w:val="000000"/>
          <w:szCs w:val="22"/>
          <w:lang w:eastAsia="en-US"/>
        </w:rPr>
        <w:t>nnexes</w:t>
      </w:r>
      <w:r w:rsidR="004D3C14" w:rsidRPr="00210CF7">
        <w:rPr>
          <w:color w:val="000000"/>
          <w:szCs w:val="22"/>
        </w:rPr>
        <w:t xml:space="preserve"> </w:t>
      </w:r>
      <w:r w:rsidR="00144951" w:rsidRPr="00210CF7">
        <w:rPr>
          <w:color w:val="000000"/>
          <w:szCs w:val="22"/>
        </w:rPr>
        <w:t xml:space="preserve">and the body text of this </w:t>
      </w:r>
      <w:r w:rsidR="00782A39" w:rsidRPr="00210CF7">
        <w:rPr>
          <w:rFonts w:cs="Arial"/>
          <w:color w:val="000000"/>
          <w:szCs w:val="22"/>
          <w:lang w:eastAsia="en-US"/>
        </w:rPr>
        <w:t>Consortium Agreement</w:t>
      </w:r>
      <w:r w:rsidR="00144951" w:rsidRPr="00210CF7">
        <w:rPr>
          <w:color w:val="000000"/>
          <w:szCs w:val="22"/>
        </w:rPr>
        <w:t>, the latter shall prevail.</w:t>
      </w:r>
      <w:r w:rsidR="004D3C14" w:rsidRPr="00210CF7">
        <w:rPr>
          <w:color w:val="000000"/>
          <w:szCs w:val="22"/>
        </w:rPr>
        <w:t xml:space="preserve"> </w:t>
      </w:r>
    </w:p>
    <w:p w14:paraId="3677C3BE" w14:textId="77777777" w:rsidR="00144951" w:rsidRPr="00210CF7" w:rsidRDefault="00144951" w:rsidP="000F432D">
      <w:pPr>
        <w:autoSpaceDE w:val="0"/>
        <w:autoSpaceDN w:val="0"/>
        <w:adjustRightInd w:val="0"/>
        <w:spacing w:line="276" w:lineRule="auto"/>
        <w:rPr>
          <w:color w:val="000000"/>
          <w:szCs w:val="22"/>
        </w:rPr>
      </w:pPr>
    </w:p>
    <w:p w14:paraId="2B9D25D1" w14:textId="2B8B8B78" w:rsidR="00144951" w:rsidRPr="00210CF7" w:rsidRDefault="00454F7B" w:rsidP="00130DCD">
      <w:pPr>
        <w:autoSpaceDE w:val="0"/>
        <w:autoSpaceDN w:val="0"/>
        <w:adjustRightInd w:val="0"/>
        <w:spacing w:line="276" w:lineRule="auto"/>
        <w:ind w:left="705" w:hanging="705"/>
        <w:rPr>
          <w:color w:val="000000"/>
          <w:szCs w:val="22"/>
        </w:rPr>
      </w:pPr>
      <w:r w:rsidRPr="00210CF7">
        <w:rPr>
          <w:rFonts w:cs="Arial"/>
          <w:color w:val="000000"/>
          <w:szCs w:val="22"/>
          <w:lang w:eastAsia="en-US"/>
        </w:rPr>
        <w:t>16</w:t>
      </w:r>
      <w:r w:rsidR="00C162DA" w:rsidRPr="00210CF7">
        <w:rPr>
          <w:rFonts w:cs="Arial"/>
          <w:color w:val="000000"/>
          <w:szCs w:val="22"/>
          <w:lang w:eastAsia="en-US"/>
        </w:rPr>
        <w:t>.2</w:t>
      </w:r>
      <w:r w:rsidR="00C162DA" w:rsidRPr="00210CF7">
        <w:rPr>
          <w:rFonts w:cs="Arial"/>
          <w:color w:val="000000"/>
          <w:szCs w:val="22"/>
          <w:lang w:eastAsia="en-US"/>
        </w:rPr>
        <w:tab/>
      </w:r>
      <w:r w:rsidR="00130DCD">
        <w:rPr>
          <w:rFonts w:cs="Arial"/>
          <w:color w:val="000000"/>
          <w:szCs w:val="22"/>
          <w:lang w:eastAsia="en-US"/>
        </w:rPr>
        <w:tab/>
      </w:r>
      <w:r w:rsidR="0021524B" w:rsidRPr="00210CF7">
        <w:rPr>
          <w:color w:val="000000"/>
          <w:szCs w:val="22"/>
        </w:rPr>
        <w:t xml:space="preserve">Should any provision of this </w:t>
      </w:r>
      <w:r w:rsidR="00782A39" w:rsidRPr="00210CF7">
        <w:rPr>
          <w:rFonts w:cs="Arial"/>
          <w:color w:val="000000"/>
          <w:szCs w:val="22"/>
          <w:lang w:eastAsia="en-US"/>
        </w:rPr>
        <w:t>Consortium Agreement</w:t>
      </w:r>
      <w:r w:rsidR="0021524B" w:rsidRPr="00210CF7">
        <w:rPr>
          <w:color w:val="000000"/>
          <w:szCs w:val="22"/>
        </w:rPr>
        <w:t xml:space="preserve"> become invalid, illegal, unenforceable, or is not in accordance with</w:t>
      </w:r>
      <w:r w:rsidR="002F1828" w:rsidRPr="00210CF7">
        <w:rPr>
          <w:color w:val="000000"/>
          <w:szCs w:val="22"/>
        </w:rPr>
        <w:t xml:space="preserve"> </w:t>
      </w:r>
      <w:r w:rsidR="00B133EC" w:rsidRPr="00210CF7">
        <w:rPr>
          <w:color w:val="000000"/>
          <w:szCs w:val="22"/>
        </w:rPr>
        <w:t xml:space="preserve">the applicable regulations of </w:t>
      </w:r>
      <w:r w:rsidR="00B771B6" w:rsidRPr="00210CF7">
        <w:rPr>
          <w:color w:val="000000"/>
          <w:szCs w:val="22"/>
        </w:rPr>
        <w:t xml:space="preserve">the </w:t>
      </w:r>
      <w:r w:rsidR="00B133EC" w:rsidRPr="00210CF7">
        <w:rPr>
          <w:color w:val="000000"/>
          <w:szCs w:val="22"/>
        </w:rPr>
        <w:t>TKI</w:t>
      </w:r>
      <w:r w:rsidR="00605EB7" w:rsidRPr="00210CF7">
        <w:rPr>
          <w:color w:val="000000"/>
          <w:szCs w:val="22"/>
        </w:rPr>
        <w:t xml:space="preserve"> and the EU Framework</w:t>
      </w:r>
      <w:r w:rsidR="0021524B" w:rsidRPr="00210CF7">
        <w:rPr>
          <w:color w:val="000000"/>
          <w:szCs w:val="22"/>
        </w:rPr>
        <w:t xml:space="preserve">, it shall not affect the validity of the remaining provisions of this </w:t>
      </w:r>
      <w:r w:rsidR="00782A39" w:rsidRPr="00210CF7">
        <w:rPr>
          <w:rFonts w:cs="Arial"/>
          <w:color w:val="000000"/>
          <w:szCs w:val="22"/>
          <w:lang w:eastAsia="en-US"/>
        </w:rPr>
        <w:t>Consortium Agreement</w:t>
      </w:r>
      <w:r w:rsidR="0021524B" w:rsidRPr="00210CF7">
        <w:rPr>
          <w:color w:val="000000"/>
          <w:szCs w:val="22"/>
        </w:rPr>
        <w:t xml:space="preserve">. In such a case, the Parties shall ensure that a valid and practicable provision </w:t>
      </w:r>
      <w:r w:rsidR="00FD5CCC">
        <w:rPr>
          <w:color w:val="000000"/>
          <w:szCs w:val="22"/>
        </w:rPr>
        <w:t xml:space="preserve">shall </w:t>
      </w:r>
      <w:r w:rsidR="0021524B" w:rsidRPr="00210CF7">
        <w:rPr>
          <w:color w:val="000000"/>
          <w:szCs w:val="22"/>
        </w:rPr>
        <w:t>be negotiated which fulfils the purpose of the original provision.</w:t>
      </w:r>
    </w:p>
    <w:p w14:paraId="46C09BF1" w14:textId="77777777" w:rsidR="008478B7" w:rsidRPr="00210CF7" w:rsidRDefault="008478B7" w:rsidP="000F432D">
      <w:pPr>
        <w:autoSpaceDE w:val="0"/>
        <w:autoSpaceDN w:val="0"/>
        <w:adjustRightInd w:val="0"/>
        <w:spacing w:line="276" w:lineRule="auto"/>
        <w:rPr>
          <w:color w:val="000000"/>
          <w:szCs w:val="22"/>
        </w:rPr>
      </w:pPr>
    </w:p>
    <w:p w14:paraId="0BB9F6C1" w14:textId="23724B38" w:rsidR="00FE0B82" w:rsidRPr="00210CF7" w:rsidRDefault="00144951" w:rsidP="00130DCD">
      <w:pPr>
        <w:autoSpaceDE w:val="0"/>
        <w:autoSpaceDN w:val="0"/>
        <w:adjustRightInd w:val="0"/>
        <w:spacing w:line="276" w:lineRule="auto"/>
        <w:ind w:left="705" w:hanging="705"/>
        <w:rPr>
          <w:color w:val="000000"/>
          <w:szCs w:val="22"/>
        </w:rPr>
      </w:pPr>
      <w:r w:rsidRPr="00210CF7">
        <w:rPr>
          <w:rFonts w:cs="Arial"/>
          <w:color w:val="000000"/>
          <w:szCs w:val="22"/>
          <w:lang w:eastAsia="en-US"/>
        </w:rPr>
        <w:t>1</w:t>
      </w:r>
      <w:r w:rsidR="00454F7B" w:rsidRPr="00210CF7">
        <w:rPr>
          <w:rFonts w:cs="Arial"/>
          <w:color w:val="000000"/>
          <w:szCs w:val="22"/>
          <w:lang w:eastAsia="en-US"/>
        </w:rPr>
        <w:t>6</w:t>
      </w:r>
      <w:r w:rsidRPr="00210CF7">
        <w:rPr>
          <w:rFonts w:cs="Arial"/>
          <w:color w:val="000000"/>
          <w:szCs w:val="22"/>
          <w:lang w:eastAsia="en-US"/>
        </w:rPr>
        <w:t>.</w:t>
      </w:r>
      <w:r w:rsidR="00C162DA" w:rsidRPr="00210CF7">
        <w:rPr>
          <w:rFonts w:cs="Arial"/>
          <w:color w:val="000000"/>
          <w:szCs w:val="22"/>
          <w:lang w:eastAsia="en-US"/>
        </w:rPr>
        <w:t>3</w:t>
      </w:r>
      <w:r w:rsidR="00C162DA" w:rsidRPr="00210CF7">
        <w:rPr>
          <w:rFonts w:cs="Arial"/>
          <w:color w:val="000000"/>
          <w:szCs w:val="22"/>
          <w:lang w:eastAsia="en-US"/>
        </w:rPr>
        <w:tab/>
      </w:r>
      <w:r w:rsidR="00130DCD">
        <w:rPr>
          <w:rFonts w:cs="Arial"/>
          <w:color w:val="000000"/>
          <w:szCs w:val="22"/>
          <w:lang w:eastAsia="en-US"/>
        </w:rPr>
        <w:tab/>
      </w:r>
      <w:r w:rsidRPr="00210CF7">
        <w:rPr>
          <w:color w:val="000000"/>
          <w:szCs w:val="22"/>
        </w:rPr>
        <w:t>The Parties shall not be entitled to act or to make legally binding declarations on behalf of any</w:t>
      </w:r>
      <w:r w:rsidR="002A1E6F" w:rsidRPr="00210CF7">
        <w:rPr>
          <w:color w:val="000000"/>
          <w:szCs w:val="22"/>
        </w:rPr>
        <w:t xml:space="preserve"> </w:t>
      </w:r>
      <w:r w:rsidRPr="00210CF7">
        <w:rPr>
          <w:color w:val="000000"/>
          <w:szCs w:val="22"/>
        </w:rPr>
        <w:t xml:space="preserve">other Party. Nothing in this </w:t>
      </w:r>
      <w:r w:rsidR="00782A39" w:rsidRPr="00210CF7">
        <w:rPr>
          <w:rFonts w:cs="Arial"/>
          <w:color w:val="000000"/>
          <w:szCs w:val="22"/>
          <w:lang w:eastAsia="en-US"/>
        </w:rPr>
        <w:t>Consortium Agreement</w:t>
      </w:r>
      <w:r w:rsidRPr="00210CF7">
        <w:rPr>
          <w:color w:val="000000"/>
          <w:szCs w:val="22"/>
        </w:rPr>
        <w:t xml:space="preserve"> shall be deemed to constitute a joint venture,</w:t>
      </w:r>
      <w:r w:rsidR="002A1E6F" w:rsidRPr="00210CF7">
        <w:rPr>
          <w:color w:val="000000"/>
          <w:szCs w:val="22"/>
        </w:rPr>
        <w:t xml:space="preserve"> </w:t>
      </w:r>
      <w:r w:rsidRPr="00210CF7">
        <w:rPr>
          <w:color w:val="000000"/>
          <w:szCs w:val="22"/>
        </w:rPr>
        <w:t>agency, partnership,</w:t>
      </w:r>
      <w:r w:rsidRPr="00210CF7">
        <w:rPr>
          <w:szCs w:val="22"/>
        </w:rPr>
        <w:t xml:space="preserve"> an offer by, or creating any obligation of </w:t>
      </w:r>
      <w:r w:rsidR="00992DA5" w:rsidRPr="00210CF7">
        <w:rPr>
          <w:szCs w:val="22"/>
        </w:rPr>
        <w:t>any</w:t>
      </w:r>
      <w:r w:rsidRPr="00210CF7">
        <w:rPr>
          <w:szCs w:val="22"/>
        </w:rPr>
        <w:t xml:space="preserve"> Party to enter into any form of agreement other </w:t>
      </w:r>
      <w:r w:rsidRPr="00210CF7">
        <w:rPr>
          <w:rStyle w:val="Strong"/>
          <w:b w:val="0"/>
          <w:szCs w:val="22"/>
        </w:rPr>
        <w:t>than</w:t>
      </w:r>
      <w:r w:rsidRPr="00210CF7">
        <w:rPr>
          <w:rStyle w:val="Strong"/>
          <w:szCs w:val="22"/>
        </w:rPr>
        <w:t xml:space="preserve"> </w:t>
      </w:r>
      <w:r w:rsidRPr="00210CF7">
        <w:rPr>
          <w:szCs w:val="22"/>
        </w:rPr>
        <w:t xml:space="preserve">stated in this </w:t>
      </w:r>
      <w:r w:rsidR="00782A39" w:rsidRPr="00210CF7">
        <w:rPr>
          <w:rFonts w:cs="Arial"/>
          <w:szCs w:val="22"/>
        </w:rPr>
        <w:t>Consortium Agreement</w:t>
      </w:r>
      <w:r w:rsidRPr="00210CF7">
        <w:rPr>
          <w:szCs w:val="22"/>
        </w:rPr>
        <w:t xml:space="preserve"> or</w:t>
      </w:r>
      <w:r w:rsidRPr="00210CF7">
        <w:rPr>
          <w:color w:val="000000"/>
          <w:szCs w:val="22"/>
        </w:rPr>
        <w:t xml:space="preserve"> interest grouping or any other kind of formal business grouping or entity between the Parties</w:t>
      </w:r>
      <w:r w:rsidR="00A3551E" w:rsidRPr="00210CF7">
        <w:rPr>
          <w:szCs w:val="22"/>
        </w:rPr>
        <w:t>.</w:t>
      </w:r>
    </w:p>
    <w:p w14:paraId="2401C9F8" w14:textId="77777777" w:rsidR="00EF395B" w:rsidRPr="00210CF7" w:rsidRDefault="00EF395B" w:rsidP="000F432D">
      <w:pPr>
        <w:autoSpaceDE w:val="0"/>
        <w:autoSpaceDN w:val="0"/>
        <w:adjustRightInd w:val="0"/>
        <w:spacing w:line="276" w:lineRule="auto"/>
        <w:ind w:left="567" w:hanging="567"/>
        <w:rPr>
          <w:rFonts w:cs="Arial"/>
          <w:color w:val="000000"/>
          <w:szCs w:val="22"/>
          <w:lang w:eastAsia="en-US"/>
        </w:rPr>
      </w:pPr>
    </w:p>
    <w:p w14:paraId="32BDA100" w14:textId="72BC67E6" w:rsidR="008F58E3" w:rsidRDefault="00C162DA" w:rsidP="00130DCD">
      <w:pPr>
        <w:autoSpaceDE w:val="0"/>
        <w:autoSpaceDN w:val="0"/>
        <w:adjustRightInd w:val="0"/>
        <w:spacing w:line="276" w:lineRule="auto"/>
        <w:ind w:left="705" w:hanging="705"/>
      </w:pPr>
      <w:r w:rsidRPr="00210CF7">
        <w:rPr>
          <w:rFonts w:cs="Arial"/>
          <w:color w:val="000000"/>
          <w:szCs w:val="22"/>
          <w:lang w:eastAsia="en-US"/>
        </w:rPr>
        <w:t>1</w:t>
      </w:r>
      <w:r w:rsidR="00454F7B" w:rsidRPr="00210CF7">
        <w:rPr>
          <w:rFonts w:cs="Arial"/>
          <w:color w:val="000000"/>
          <w:szCs w:val="22"/>
          <w:lang w:eastAsia="en-US"/>
        </w:rPr>
        <w:t>6</w:t>
      </w:r>
      <w:r w:rsidRPr="00210CF7">
        <w:rPr>
          <w:rFonts w:cs="Arial"/>
          <w:color w:val="000000"/>
          <w:szCs w:val="22"/>
          <w:lang w:eastAsia="en-US"/>
        </w:rPr>
        <w:t>.4</w:t>
      </w:r>
      <w:r w:rsidRPr="00210CF7">
        <w:rPr>
          <w:rFonts w:cs="Arial"/>
          <w:color w:val="000000"/>
          <w:szCs w:val="22"/>
          <w:lang w:eastAsia="en-US"/>
        </w:rPr>
        <w:tab/>
      </w:r>
      <w:r w:rsidR="00130DCD">
        <w:rPr>
          <w:rFonts w:cs="Arial"/>
          <w:color w:val="000000"/>
          <w:szCs w:val="22"/>
          <w:lang w:eastAsia="en-US"/>
        </w:rPr>
        <w:tab/>
      </w:r>
      <w:r w:rsidR="00C361AC" w:rsidRPr="00210CF7">
        <w:rPr>
          <w:color w:val="000000"/>
          <w:szCs w:val="22"/>
        </w:rPr>
        <w:t xml:space="preserve">Unless explicitly mentioned otherwise in this </w:t>
      </w:r>
      <w:r w:rsidR="00782A39" w:rsidRPr="00210CF7">
        <w:rPr>
          <w:rFonts w:cs="Arial"/>
          <w:color w:val="000000"/>
          <w:szCs w:val="22"/>
          <w:lang w:eastAsia="en-US"/>
        </w:rPr>
        <w:t>Consortium Agreement</w:t>
      </w:r>
      <w:r w:rsidR="00C361AC" w:rsidRPr="00210CF7">
        <w:rPr>
          <w:color w:val="000000"/>
          <w:szCs w:val="22"/>
        </w:rPr>
        <w:t>, n</w:t>
      </w:r>
      <w:r w:rsidR="00144951" w:rsidRPr="00210CF7">
        <w:rPr>
          <w:color w:val="000000"/>
          <w:szCs w:val="22"/>
        </w:rPr>
        <w:t>o rights</w:t>
      </w:r>
      <w:r w:rsidR="005838DC" w:rsidRPr="00210CF7">
        <w:rPr>
          <w:color w:val="000000"/>
          <w:szCs w:val="22"/>
        </w:rPr>
        <w:t xml:space="preserve"> </w:t>
      </w:r>
      <w:r w:rsidR="00144951" w:rsidRPr="00210CF7">
        <w:rPr>
          <w:color w:val="000000"/>
          <w:szCs w:val="22"/>
        </w:rPr>
        <w:t xml:space="preserve">or obligations of the Parties arising from this </w:t>
      </w:r>
      <w:r w:rsidR="00782A39" w:rsidRPr="00210CF7">
        <w:rPr>
          <w:rFonts w:cs="Arial"/>
          <w:color w:val="000000"/>
          <w:szCs w:val="22"/>
          <w:lang w:eastAsia="en-US"/>
        </w:rPr>
        <w:t>Consortium Agreement</w:t>
      </w:r>
      <w:r w:rsidR="00144951" w:rsidRPr="00210CF7">
        <w:rPr>
          <w:color w:val="000000"/>
          <w:szCs w:val="22"/>
        </w:rPr>
        <w:t xml:space="preserve"> may be assigned or transferred, in whole or in part, without the other Parties’ prior </w:t>
      </w:r>
      <w:r w:rsidR="00992DA5" w:rsidRPr="00210CF7">
        <w:rPr>
          <w:color w:val="000000"/>
          <w:szCs w:val="22"/>
        </w:rPr>
        <w:t>written</w:t>
      </w:r>
      <w:r w:rsidR="00144951" w:rsidRPr="00210CF7">
        <w:rPr>
          <w:color w:val="000000"/>
          <w:szCs w:val="22"/>
        </w:rPr>
        <w:t xml:space="preserve"> approval</w:t>
      </w:r>
      <w:r w:rsidR="00A743D4" w:rsidRPr="00210CF7">
        <w:rPr>
          <w:color w:val="000000"/>
          <w:szCs w:val="22"/>
        </w:rPr>
        <w:t xml:space="preserve">, except that </w:t>
      </w:r>
      <w:r w:rsidR="00751F34" w:rsidRPr="00210CF7">
        <w:rPr>
          <w:color w:val="000000"/>
          <w:szCs w:val="22"/>
        </w:rPr>
        <w:t>each</w:t>
      </w:r>
      <w:r w:rsidR="00A743D4" w:rsidRPr="00210CF7">
        <w:rPr>
          <w:color w:val="000000"/>
          <w:szCs w:val="22"/>
        </w:rPr>
        <w:t xml:space="preserve"> Party shall have the right to assign all or part of its rights and obligations</w:t>
      </w:r>
      <w:r w:rsidR="00741E27" w:rsidRPr="00210CF7">
        <w:rPr>
          <w:color w:val="000000"/>
          <w:szCs w:val="22"/>
        </w:rPr>
        <w:t xml:space="preserve"> to</w:t>
      </w:r>
      <w:r w:rsidR="00A743D4" w:rsidRPr="00210CF7">
        <w:rPr>
          <w:color w:val="000000"/>
          <w:szCs w:val="22"/>
        </w:rPr>
        <w:t xml:space="preserve"> an Affiliate</w:t>
      </w:r>
      <w:r w:rsidR="00203E1B" w:rsidRPr="00210CF7">
        <w:rPr>
          <w:color w:val="000000"/>
          <w:szCs w:val="22"/>
        </w:rPr>
        <w:t>.</w:t>
      </w:r>
      <w:r w:rsidR="0034286B" w:rsidRPr="00210CF7">
        <w:rPr>
          <w:color w:val="000000"/>
          <w:szCs w:val="22"/>
        </w:rPr>
        <w:t xml:space="preserve"> </w:t>
      </w:r>
      <w:r w:rsidR="00205FD2" w:rsidRPr="00210CF7">
        <w:t>Nevertheless, the assigning Party shall inform the other Parties about such assignment as soon as reasonably possible.</w:t>
      </w:r>
    </w:p>
    <w:p w14:paraId="6C1C9207" w14:textId="77777777" w:rsidR="000C7E29" w:rsidRPr="00210CF7" w:rsidRDefault="000C7E29" w:rsidP="000F432D">
      <w:pPr>
        <w:autoSpaceDE w:val="0"/>
        <w:autoSpaceDN w:val="0"/>
        <w:adjustRightInd w:val="0"/>
        <w:spacing w:line="276" w:lineRule="auto"/>
        <w:ind w:left="567" w:hanging="567"/>
        <w:rPr>
          <w:color w:val="000000"/>
          <w:szCs w:val="22"/>
        </w:rPr>
      </w:pPr>
    </w:p>
    <w:p w14:paraId="0E73401F" w14:textId="73783C40" w:rsidR="002A25C0" w:rsidRPr="00210CF7" w:rsidRDefault="243B46DD" w:rsidP="00130DCD">
      <w:pPr>
        <w:autoSpaceDE w:val="0"/>
        <w:autoSpaceDN w:val="0"/>
        <w:adjustRightInd w:val="0"/>
        <w:spacing w:line="276" w:lineRule="auto"/>
        <w:ind w:left="705"/>
      </w:pPr>
      <w:r>
        <w:t xml:space="preserve">In case </w:t>
      </w:r>
      <w:r w:rsidR="00CB6655">
        <w:t xml:space="preserve">of </w:t>
      </w:r>
      <w:r w:rsidR="00CB6655" w:rsidRPr="00CB6655">
        <w:t>change of ownership</w:t>
      </w:r>
      <w:r w:rsidR="00CB6655">
        <w:t xml:space="preserve"> of</w:t>
      </w:r>
      <w:r w:rsidR="00CB6655" w:rsidRPr="00CB6655">
        <w:t xml:space="preserve"> </w:t>
      </w:r>
      <w:r>
        <w:t>a Part</w:t>
      </w:r>
      <w:r w:rsidR="00CB6655">
        <w:t>y</w:t>
      </w:r>
      <w:r>
        <w:t xml:space="preserve"> prior consent from the other Parties is not required. The Party shall inform the other Parties about such transfer of ownership as soon as possible. Subsequently the Project Committee shall discuss the transfer of ownership.</w:t>
      </w:r>
      <w:r w:rsidR="00F976ED">
        <w:t xml:space="preserve"> </w:t>
      </w:r>
      <w:r>
        <w:t xml:space="preserve">In case there is a conflict of interest, the other Parties together, upon a majority vote, can terminate this Consortium Agreement towards said Party with immediate effect, without judicial intervention or any further summons being required, by giving notice by registered mail with return receipt. The </w:t>
      </w:r>
      <w:r w:rsidRPr="243B46DD">
        <w:rPr>
          <w:rFonts w:cs="Arial"/>
        </w:rPr>
        <w:t>Consortium Agreement</w:t>
      </w:r>
      <w:r>
        <w:t xml:space="preserve"> shall remain in full force and effect between the remaining Parties, unless the remaining Parties agree otherwise. </w:t>
      </w:r>
    </w:p>
    <w:p w14:paraId="743DE5A7" w14:textId="77777777" w:rsidR="00C162DA" w:rsidRPr="00210CF7" w:rsidRDefault="00C162DA" w:rsidP="000F432D">
      <w:pPr>
        <w:autoSpaceDE w:val="0"/>
        <w:autoSpaceDN w:val="0"/>
        <w:adjustRightInd w:val="0"/>
        <w:spacing w:line="276" w:lineRule="auto"/>
        <w:ind w:left="720" w:hanging="720"/>
        <w:rPr>
          <w:color w:val="000000"/>
          <w:szCs w:val="22"/>
        </w:rPr>
      </w:pPr>
    </w:p>
    <w:p w14:paraId="6BF155C2" w14:textId="627934E8" w:rsidR="000508CA" w:rsidRPr="00210CF7" w:rsidRDefault="00454F7B" w:rsidP="00130DCD">
      <w:pPr>
        <w:autoSpaceDE w:val="0"/>
        <w:autoSpaceDN w:val="0"/>
        <w:adjustRightInd w:val="0"/>
        <w:spacing w:line="276" w:lineRule="auto"/>
        <w:ind w:left="705" w:hanging="705"/>
        <w:rPr>
          <w:color w:val="000000"/>
          <w:szCs w:val="22"/>
        </w:rPr>
      </w:pPr>
      <w:r w:rsidRPr="00210CF7">
        <w:rPr>
          <w:rFonts w:cs="Arial"/>
          <w:color w:val="000000"/>
          <w:szCs w:val="22"/>
          <w:lang w:eastAsia="en-US"/>
        </w:rPr>
        <w:t>16</w:t>
      </w:r>
      <w:r w:rsidR="00C162DA" w:rsidRPr="00210CF7">
        <w:rPr>
          <w:rFonts w:cs="Arial"/>
          <w:color w:val="000000"/>
          <w:szCs w:val="22"/>
          <w:lang w:eastAsia="en-US"/>
        </w:rPr>
        <w:t>.5</w:t>
      </w:r>
      <w:r w:rsidR="00C162DA" w:rsidRPr="00210CF7">
        <w:rPr>
          <w:rFonts w:cs="Arial"/>
          <w:color w:val="000000"/>
          <w:szCs w:val="22"/>
          <w:lang w:eastAsia="en-US"/>
        </w:rPr>
        <w:tab/>
      </w:r>
      <w:r w:rsidR="00130DCD">
        <w:rPr>
          <w:rFonts w:cs="Arial"/>
          <w:color w:val="000000"/>
          <w:szCs w:val="22"/>
          <w:lang w:eastAsia="en-US"/>
        </w:rPr>
        <w:tab/>
      </w:r>
      <w:r w:rsidR="00144951" w:rsidRPr="00210CF7">
        <w:rPr>
          <w:color w:val="000000"/>
          <w:szCs w:val="22"/>
        </w:rPr>
        <w:t xml:space="preserve">Amendments and modifications to the text of this </w:t>
      </w:r>
      <w:r w:rsidR="00782A39" w:rsidRPr="00210CF7">
        <w:rPr>
          <w:rFonts w:cs="Arial"/>
          <w:color w:val="000000"/>
          <w:szCs w:val="22"/>
          <w:lang w:eastAsia="en-US"/>
        </w:rPr>
        <w:t>Consortium Agreement</w:t>
      </w:r>
      <w:r w:rsidR="00C361AC" w:rsidRPr="00210CF7">
        <w:rPr>
          <w:color w:val="000000"/>
          <w:szCs w:val="22"/>
        </w:rPr>
        <w:t>, including the accession of any new party,</w:t>
      </w:r>
      <w:r w:rsidR="00144951" w:rsidRPr="00210CF7">
        <w:rPr>
          <w:color w:val="000000"/>
          <w:szCs w:val="22"/>
        </w:rPr>
        <w:t xml:space="preserve"> require a separate agreement between all Parties.</w:t>
      </w:r>
      <w:r w:rsidR="00437C0F" w:rsidRPr="00210CF7">
        <w:rPr>
          <w:color w:val="000000"/>
          <w:szCs w:val="22"/>
        </w:rPr>
        <w:t xml:space="preserve"> </w:t>
      </w:r>
    </w:p>
    <w:p w14:paraId="6B84A4AF" w14:textId="77777777" w:rsidR="00296596" w:rsidRPr="00210CF7" w:rsidRDefault="00296596" w:rsidP="000F432D">
      <w:pPr>
        <w:autoSpaceDE w:val="0"/>
        <w:autoSpaceDN w:val="0"/>
        <w:adjustRightInd w:val="0"/>
        <w:spacing w:line="276" w:lineRule="auto"/>
        <w:ind w:left="567" w:hanging="567"/>
        <w:rPr>
          <w:color w:val="000000"/>
          <w:szCs w:val="22"/>
        </w:rPr>
      </w:pPr>
    </w:p>
    <w:p w14:paraId="2473F734" w14:textId="5EEF9081" w:rsidR="000508CA" w:rsidRPr="00210CF7" w:rsidRDefault="6545E7E2" w:rsidP="00130DCD">
      <w:pPr>
        <w:autoSpaceDE w:val="0"/>
        <w:autoSpaceDN w:val="0"/>
        <w:adjustRightInd w:val="0"/>
        <w:spacing w:line="276" w:lineRule="auto"/>
        <w:ind w:left="705" w:hanging="705"/>
        <w:rPr>
          <w:color w:val="000000"/>
        </w:rPr>
      </w:pPr>
      <w:r w:rsidRPr="6545E7E2">
        <w:rPr>
          <w:color w:val="000000" w:themeColor="text1"/>
        </w:rPr>
        <w:t>16.6</w:t>
      </w:r>
      <w:r w:rsidR="243B46DD">
        <w:tab/>
      </w:r>
      <w:r w:rsidR="00130DCD">
        <w:tab/>
      </w:r>
      <w:r w:rsidRPr="6545E7E2">
        <w:rPr>
          <w:color w:val="000000" w:themeColor="text1"/>
        </w:rPr>
        <w:t>This Consortium Agreement may be executed in counterparts, each of which shall be deemed to be an original, and all of which shall together constitute one and the same agreement, and shall become effective when signed by each of the Parties and delivered to the other Parties by regular mail or by reliable electronic means.</w:t>
      </w:r>
    </w:p>
    <w:p w14:paraId="0FDF45F5" w14:textId="77777777" w:rsidR="00C06BF6" w:rsidRPr="00210CF7" w:rsidRDefault="00C06BF6" w:rsidP="000F432D">
      <w:pPr>
        <w:autoSpaceDE w:val="0"/>
        <w:autoSpaceDN w:val="0"/>
        <w:adjustRightInd w:val="0"/>
        <w:spacing w:line="276" w:lineRule="auto"/>
        <w:ind w:left="567" w:hanging="567"/>
        <w:rPr>
          <w:color w:val="000000"/>
          <w:szCs w:val="22"/>
        </w:rPr>
      </w:pPr>
    </w:p>
    <w:p w14:paraId="29E63A42" w14:textId="2787981B" w:rsidR="00FF09A6" w:rsidRPr="00210CF7" w:rsidRDefault="00C06BF6" w:rsidP="00130DCD">
      <w:pPr>
        <w:autoSpaceDE w:val="0"/>
        <w:autoSpaceDN w:val="0"/>
        <w:adjustRightInd w:val="0"/>
        <w:spacing w:line="276" w:lineRule="auto"/>
        <w:ind w:left="705" w:hanging="705"/>
        <w:rPr>
          <w:color w:val="000000"/>
          <w:szCs w:val="22"/>
        </w:rPr>
      </w:pPr>
      <w:r w:rsidRPr="00210CF7">
        <w:rPr>
          <w:color w:val="000000"/>
          <w:szCs w:val="22"/>
        </w:rPr>
        <w:t>16.7</w:t>
      </w:r>
      <w:r w:rsidRPr="00210CF7">
        <w:rPr>
          <w:color w:val="000000"/>
          <w:szCs w:val="22"/>
        </w:rPr>
        <w:tab/>
      </w:r>
      <w:r w:rsidR="00130DCD">
        <w:rPr>
          <w:color w:val="000000"/>
          <w:szCs w:val="22"/>
        </w:rPr>
        <w:tab/>
      </w:r>
      <w:r w:rsidR="008C6C8B" w:rsidRPr="00210CF7">
        <w:rPr>
          <w:color w:val="000000"/>
          <w:szCs w:val="22"/>
        </w:rPr>
        <w:t>If t</w:t>
      </w:r>
      <w:r w:rsidRPr="00210CF7">
        <w:rPr>
          <w:color w:val="000000"/>
          <w:szCs w:val="22"/>
        </w:rPr>
        <w:t xml:space="preserve">his Consortium Agreement </w:t>
      </w:r>
      <w:r w:rsidR="008C6C8B" w:rsidRPr="00210CF7">
        <w:rPr>
          <w:color w:val="000000"/>
          <w:szCs w:val="22"/>
        </w:rPr>
        <w:t>is</w:t>
      </w:r>
      <w:r w:rsidR="007F1715" w:rsidRPr="00210CF7">
        <w:rPr>
          <w:color w:val="000000"/>
          <w:szCs w:val="22"/>
        </w:rPr>
        <w:t xml:space="preserve"> executed in electronic form </w:t>
      </w:r>
      <w:r w:rsidR="008C6C8B" w:rsidRPr="00210CF7">
        <w:rPr>
          <w:color w:val="000000"/>
          <w:szCs w:val="22"/>
        </w:rPr>
        <w:t xml:space="preserve">then it will be </w:t>
      </w:r>
      <w:r w:rsidRPr="00210CF7">
        <w:rPr>
          <w:color w:val="000000"/>
          <w:szCs w:val="22"/>
        </w:rPr>
        <w:t xml:space="preserve">provided to all Parties in </w:t>
      </w:r>
      <w:r w:rsidR="007F1715" w:rsidRPr="00210CF7">
        <w:rPr>
          <w:color w:val="000000"/>
          <w:szCs w:val="22"/>
        </w:rPr>
        <w:t>PDF by e-mail</w:t>
      </w:r>
      <w:r w:rsidR="00605EB7" w:rsidRPr="00210CF7">
        <w:rPr>
          <w:color w:val="000000"/>
          <w:szCs w:val="22"/>
        </w:rPr>
        <w:t xml:space="preserve"> </w:t>
      </w:r>
      <w:r w:rsidR="00E05073" w:rsidRPr="00210CF7">
        <w:rPr>
          <w:color w:val="000000"/>
          <w:szCs w:val="22"/>
        </w:rPr>
        <w:t>or by electronic signing</w:t>
      </w:r>
      <w:r w:rsidRPr="00210CF7">
        <w:rPr>
          <w:color w:val="000000"/>
          <w:szCs w:val="22"/>
        </w:rPr>
        <w:t>.</w:t>
      </w:r>
    </w:p>
    <w:p w14:paraId="78A5D0CB" w14:textId="77777777" w:rsidR="003C256D" w:rsidRPr="00210CF7" w:rsidRDefault="003C256D" w:rsidP="000F432D">
      <w:pPr>
        <w:autoSpaceDE w:val="0"/>
        <w:autoSpaceDN w:val="0"/>
        <w:adjustRightInd w:val="0"/>
        <w:spacing w:line="276" w:lineRule="auto"/>
        <w:rPr>
          <w:rFonts w:cs="Arial"/>
          <w:color w:val="000000"/>
          <w:szCs w:val="22"/>
          <w:lang w:eastAsia="en-US"/>
        </w:rPr>
      </w:pPr>
    </w:p>
    <w:p w14:paraId="64E96C80" w14:textId="7D1CA791" w:rsidR="00144951" w:rsidRPr="00210CF7" w:rsidRDefault="00F07083" w:rsidP="000F432D">
      <w:pPr>
        <w:keepNext/>
        <w:autoSpaceDE w:val="0"/>
        <w:autoSpaceDN w:val="0"/>
        <w:adjustRightInd w:val="0"/>
        <w:spacing w:line="276" w:lineRule="auto"/>
        <w:ind w:left="720" w:hanging="720"/>
        <w:rPr>
          <w:b/>
          <w:color w:val="000000"/>
          <w:szCs w:val="22"/>
        </w:rPr>
      </w:pPr>
      <w:r w:rsidRPr="00210CF7">
        <w:rPr>
          <w:b/>
          <w:color w:val="000000"/>
          <w:szCs w:val="22"/>
        </w:rPr>
        <w:t xml:space="preserve">Article </w:t>
      </w:r>
      <w:r w:rsidRPr="00210CF7">
        <w:rPr>
          <w:rFonts w:cs="Arial"/>
          <w:b/>
          <w:color w:val="000000"/>
          <w:szCs w:val="22"/>
          <w:lang w:eastAsia="en-US"/>
        </w:rPr>
        <w:t>1</w:t>
      </w:r>
      <w:r w:rsidR="00454F7B" w:rsidRPr="00210CF7">
        <w:rPr>
          <w:rFonts w:cs="Arial"/>
          <w:b/>
          <w:color w:val="000000"/>
          <w:szCs w:val="22"/>
          <w:lang w:eastAsia="en-US"/>
        </w:rPr>
        <w:t>7</w:t>
      </w:r>
      <w:r w:rsidRPr="00210CF7">
        <w:rPr>
          <w:b/>
          <w:color w:val="000000"/>
          <w:szCs w:val="22"/>
        </w:rPr>
        <w:t>:</w:t>
      </w:r>
      <w:r w:rsidRPr="00210CF7">
        <w:rPr>
          <w:b/>
          <w:color w:val="000000"/>
          <w:szCs w:val="22"/>
        </w:rPr>
        <w:tab/>
      </w:r>
      <w:r w:rsidR="00144951" w:rsidRPr="00210CF7">
        <w:rPr>
          <w:b/>
          <w:color w:val="000000"/>
          <w:szCs w:val="22"/>
        </w:rPr>
        <w:t>Applicable law</w:t>
      </w:r>
      <w:r w:rsidR="00D8487E" w:rsidRPr="00210CF7">
        <w:rPr>
          <w:b/>
          <w:color w:val="000000"/>
          <w:szCs w:val="22"/>
        </w:rPr>
        <w:t xml:space="preserve"> and disputes</w:t>
      </w:r>
    </w:p>
    <w:p w14:paraId="69F44C6E" w14:textId="77777777" w:rsidR="00144951" w:rsidRPr="00210CF7" w:rsidRDefault="00144951" w:rsidP="000F432D">
      <w:pPr>
        <w:keepNext/>
        <w:autoSpaceDE w:val="0"/>
        <w:autoSpaceDN w:val="0"/>
        <w:adjustRightInd w:val="0"/>
        <w:spacing w:line="276" w:lineRule="auto"/>
        <w:rPr>
          <w:color w:val="000000"/>
          <w:szCs w:val="22"/>
        </w:rPr>
      </w:pPr>
    </w:p>
    <w:p w14:paraId="5C25014F" w14:textId="17E30539" w:rsidR="00C162DA" w:rsidRPr="00210CF7" w:rsidRDefault="00C162DA" w:rsidP="00130DCD">
      <w:pPr>
        <w:spacing w:line="276" w:lineRule="auto"/>
        <w:ind w:left="705" w:hanging="705"/>
        <w:rPr>
          <w:szCs w:val="22"/>
        </w:rPr>
      </w:pPr>
      <w:r w:rsidRPr="00210CF7">
        <w:rPr>
          <w:rFonts w:cs="Arial"/>
          <w:szCs w:val="22"/>
        </w:rPr>
        <w:t>1</w:t>
      </w:r>
      <w:r w:rsidR="00454F7B" w:rsidRPr="00210CF7">
        <w:rPr>
          <w:rFonts w:cs="Arial"/>
          <w:szCs w:val="22"/>
        </w:rPr>
        <w:t>7</w:t>
      </w:r>
      <w:r w:rsidRPr="00210CF7">
        <w:rPr>
          <w:szCs w:val="22"/>
        </w:rPr>
        <w:t>.1</w:t>
      </w:r>
      <w:r w:rsidRPr="00210CF7">
        <w:rPr>
          <w:szCs w:val="22"/>
        </w:rPr>
        <w:tab/>
      </w:r>
      <w:r w:rsidR="00130DCD">
        <w:rPr>
          <w:szCs w:val="22"/>
        </w:rPr>
        <w:tab/>
      </w:r>
      <w:r w:rsidRPr="00210CF7">
        <w:rPr>
          <w:szCs w:val="22"/>
        </w:rPr>
        <w:t xml:space="preserve">This </w:t>
      </w:r>
      <w:r w:rsidR="00782A39" w:rsidRPr="00210CF7">
        <w:rPr>
          <w:rFonts w:cs="Arial"/>
          <w:szCs w:val="22"/>
        </w:rPr>
        <w:t>Consortium Agreement</w:t>
      </w:r>
      <w:r w:rsidRPr="00210CF7">
        <w:rPr>
          <w:szCs w:val="22"/>
        </w:rPr>
        <w:t xml:space="preserve"> </w:t>
      </w:r>
      <w:r w:rsidR="00992DA5" w:rsidRPr="00210CF7">
        <w:rPr>
          <w:szCs w:val="22"/>
        </w:rPr>
        <w:t xml:space="preserve">(and any questions regarding its existence, validity or termination) </w:t>
      </w:r>
      <w:r w:rsidRPr="00210CF7">
        <w:rPr>
          <w:rFonts w:cs="Arial"/>
          <w:szCs w:val="22"/>
        </w:rPr>
        <w:t xml:space="preserve">and the performance thereof is exclusively </w:t>
      </w:r>
      <w:r w:rsidRPr="00210CF7">
        <w:rPr>
          <w:szCs w:val="22"/>
        </w:rPr>
        <w:t>governed by Dutch law.</w:t>
      </w:r>
      <w:r w:rsidRPr="00210CF7">
        <w:rPr>
          <w:rFonts w:cs="Arial"/>
          <w:szCs w:val="22"/>
        </w:rPr>
        <w:t xml:space="preserve"> </w:t>
      </w:r>
    </w:p>
    <w:p w14:paraId="12B01C61" w14:textId="77777777" w:rsidR="00C162DA" w:rsidRPr="00210CF7" w:rsidRDefault="00C162DA" w:rsidP="000F432D">
      <w:pPr>
        <w:spacing w:line="276" w:lineRule="auto"/>
        <w:rPr>
          <w:szCs w:val="22"/>
        </w:rPr>
      </w:pPr>
    </w:p>
    <w:p w14:paraId="093D5F34" w14:textId="7B4C2522" w:rsidR="00C162DA" w:rsidRPr="00210CF7" w:rsidRDefault="00190C04" w:rsidP="00130DCD">
      <w:pPr>
        <w:spacing w:line="276" w:lineRule="auto"/>
        <w:ind w:left="705" w:hanging="705"/>
        <w:rPr>
          <w:rFonts w:cs="Arial"/>
          <w:szCs w:val="22"/>
        </w:rPr>
      </w:pPr>
      <w:r w:rsidRPr="00210CF7">
        <w:rPr>
          <w:rFonts w:cs="Arial"/>
          <w:szCs w:val="22"/>
        </w:rPr>
        <w:t>1</w:t>
      </w:r>
      <w:r w:rsidR="00454F7B" w:rsidRPr="00210CF7">
        <w:rPr>
          <w:rFonts w:cs="Arial"/>
          <w:szCs w:val="22"/>
        </w:rPr>
        <w:t>7</w:t>
      </w:r>
      <w:r w:rsidRPr="00210CF7">
        <w:rPr>
          <w:szCs w:val="22"/>
        </w:rPr>
        <w:t>.2</w:t>
      </w:r>
      <w:r w:rsidRPr="00210CF7">
        <w:rPr>
          <w:szCs w:val="22"/>
        </w:rPr>
        <w:tab/>
      </w:r>
      <w:r w:rsidR="00130DCD">
        <w:rPr>
          <w:szCs w:val="22"/>
        </w:rPr>
        <w:tab/>
      </w:r>
      <w:r w:rsidRPr="00210CF7">
        <w:rPr>
          <w:rFonts w:cs="Arial"/>
          <w:szCs w:val="22"/>
        </w:rPr>
        <w:t>The Parties shall attempt to resolve any dispute</w:t>
      </w:r>
      <w:r w:rsidRPr="00210CF7">
        <w:rPr>
          <w:szCs w:val="22"/>
        </w:rPr>
        <w:t xml:space="preserve"> arising out of or relating to this </w:t>
      </w:r>
      <w:r w:rsidR="00782A39" w:rsidRPr="00210CF7">
        <w:rPr>
          <w:rFonts w:cs="Arial"/>
          <w:szCs w:val="22"/>
        </w:rPr>
        <w:t>Consortium Agreement</w:t>
      </w:r>
      <w:r w:rsidRPr="00210CF7">
        <w:rPr>
          <w:szCs w:val="22"/>
        </w:rPr>
        <w:t xml:space="preserve"> </w:t>
      </w:r>
      <w:r w:rsidR="00992DA5" w:rsidRPr="00210CF7">
        <w:rPr>
          <w:rFonts w:cs="Arial"/>
          <w:szCs w:val="22"/>
        </w:rPr>
        <w:t>amicably</w:t>
      </w:r>
      <w:r w:rsidRPr="00210CF7">
        <w:rPr>
          <w:rFonts w:cs="Arial"/>
          <w:szCs w:val="22"/>
        </w:rPr>
        <w:t>.</w:t>
      </w:r>
    </w:p>
    <w:p w14:paraId="1279F694" w14:textId="77777777" w:rsidR="00C162DA" w:rsidRPr="00210CF7" w:rsidRDefault="00C162DA" w:rsidP="000F432D">
      <w:pPr>
        <w:spacing w:line="276" w:lineRule="auto"/>
        <w:rPr>
          <w:rFonts w:cs="Arial"/>
          <w:szCs w:val="22"/>
        </w:rPr>
      </w:pPr>
    </w:p>
    <w:p w14:paraId="6BF55771" w14:textId="333989DB" w:rsidR="00D8487E" w:rsidRPr="00210CF7" w:rsidRDefault="243B46DD" w:rsidP="00130DCD">
      <w:pPr>
        <w:spacing w:line="276" w:lineRule="auto"/>
        <w:ind w:left="705" w:hanging="705"/>
      </w:pPr>
      <w:r w:rsidRPr="243B46DD">
        <w:rPr>
          <w:rFonts w:cs="Arial"/>
        </w:rPr>
        <w:t>17.3</w:t>
      </w:r>
      <w:r w:rsidR="00C162DA">
        <w:tab/>
      </w:r>
      <w:r w:rsidR="00130DCD">
        <w:tab/>
      </w:r>
      <w:r w:rsidRPr="243B46DD">
        <w:rPr>
          <w:rFonts w:cs="Arial"/>
        </w:rPr>
        <w:t>Should Parties fail to resolve a dispute amicably, then such dispute shall exclusively be judged by</w:t>
      </w:r>
      <w:r>
        <w:t xml:space="preserve"> the competent court in</w:t>
      </w:r>
      <w:r w:rsidR="00C162DA">
        <w:t xml:space="preserve"> </w:t>
      </w:r>
      <w:r w:rsidR="00715AC7">
        <w:t>The Hague</w:t>
      </w:r>
      <w:r>
        <w:t>, the Netherlands .</w:t>
      </w:r>
    </w:p>
    <w:p w14:paraId="3E28756C" w14:textId="77777777" w:rsidR="00033D99" w:rsidRPr="00210CF7" w:rsidRDefault="00033D99" w:rsidP="000F432D">
      <w:pPr>
        <w:spacing w:line="276" w:lineRule="auto"/>
        <w:rPr>
          <w:rFonts w:cs="Arial"/>
          <w:b/>
          <w:szCs w:val="22"/>
        </w:rPr>
      </w:pPr>
    </w:p>
    <w:p w14:paraId="312D9550" w14:textId="211A1A0C" w:rsidR="00033D99" w:rsidRPr="00210CF7" w:rsidRDefault="00033D99" w:rsidP="000F432D">
      <w:pPr>
        <w:keepNext/>
        <w:spacing w:line="276" w:lineRule="auto"/>
        <w:rPr>
          <w:b/>
          <w:szCs w:val="22"/>
        </w:rPr>
      </w:pPr>
      <w:r w:rsidRPr="00210CF7">
        <w:rPr>
          <w:b/>
          <w:szCs w:val="22"/>
        </w:rPr>
        <w:t>Article 1</w:t>
      </w:r>
      <w:r w:rsidR="00454F7B" w:rsidRPr="00210CF7">
        <w:rPr>
          <w:b/>
          <w:szCs w:val="22"/>
        </w:rPr>
        <w:t>8</w:t>
      </w:r>
      <w:r w:rsidRPr="00210CF7">
        <w:rPr>
          <w:b/>
          <w:szCs w:val="22"/>
        </w:rPr>
        <w:t xml:space="preserve">: </w:t>
      </w:r>
      <w:r w:rsidR="00F07083" w:rsidRPr="00210CF7">
        <w:rPr>
          <w:b/>
          <w:szCs w:val="22"/>
        </w:rPr>
        <w:tab/>
      </w:r>
      <w:r w:rsidRPr="00210CF7">
        <w:rPr>
          <w:b/>
          <w:szCs w:val="22"/>
        </w:rPr>
        <w:t>Annexes</w:t>
      </w:r>
    </w:p>
    <w:p w14:paraId="3CC5F92D" w14:textId="77777777" w:rsidR="00033D99" w:rsidRPr="00210CF7" w:rsidRDefault="00033D99" w:rsidP="000F432D">
      <w:pPr>
        <w:keepNext/>
        <w:spacing w:line="276" w:lineRule="auto"/>
        <w:rPr>
          <w:szCs w:val="22"/>
        </w:rPr>
      </w:pPr>
    </w:p>
    <w:p w14:paraId="11F50865" w14:textId="10A01C98" w:rsidR="00033D99" w:rsidRPr="00210CF7" w:rsidRDefault="00033D99" w:rsidP="000F432D">
      <w:pPr>
        <w:spacing w:line="276" w:lineRule="auto"/>
        <w:ind w:left="709" w:hanging="709"/>
        <w:rPr>
          <w:szCs w:val="22"/>
        </w:rPr>
      </w:pPr>
      <w:r w:rsidRPr="00210CF7">
        <w:rPr>
          <w:szCs w:val="22"/>
        </w:rPr>
        <w:t>1</w:t>
      </w:r>
      <w:r w:rsidR="00454F7B" w:rsidRPr="00210CF7">
        <w:rPr>
          <w:szCs w:val="22"/>
        </w:rPr>
        <w:t>8</w:t>
      </w:r>
      <w:r w:rsidRPr="00210CF7">
        <w:rPr>
          <w:szCs w:val="22"/>
        </w:rPr>
        <w:t>.1</w:t>
      </w:r>
      <w:r w:rsidR="002A7CA2" w:rsidRPr="00210CF7">
        <w:rPr>
          <w:szCs w:val="22"/>
        </w:rPr>
        <w:tab/>
      </w:r>
      <w:r w:rsidRPr="00210CF7">
        <w:rPr>
          <w:szCs w:val="22"/>
        </w:rPr>
        <w:t xml:space="preserve">The following Annexes form an integral part of this </w:t>
      </w:r>
      <w:r w:rsidR="00782A39" w:rsidRPr="00210CF7">
        <w:rPr>
          <w:szCs w:val="22"/>
        </w:rPr>
        <w:t>Consortium Agreement</w:t>
      </w:r>
      <w:r w:rsidRPr="00210CF7">
        <w:rPr>
          <w:szCs w:val="22"/>
        </w:rPr>
        <w:t>:</w:t>
      </w:r>
    </w:p>
    <w:p w14:paraId="004FC464" w14:textId="2B3B2BE8" w:rsidR="006A23B9" w:rsidRPr="00210CF7" w:rsidRDefault="00033D99" w:rsidP="000F432D">
      <w:pPr>
        <w:spacing w:line="276" w:lineRule="auto"/>
        <w:ind w:left="2127" w:hanging="1418"/>
        <w:rPr>
          <w:szCs w:val="22"/>
        </w:rPr>
      </w:pPr>
      <w:r w:rsidRPr="00210CF7">
        <w:rPr>
          <w:szCs w:val="22"/>
        </w:rPr>
        <w:t>Annex 1:</w:t>
      </w:r>
      <w:r w:rsidRPr="00210CF7">
        <w:rPr>
          <w:szCs w:val="22"/>
        </w:rPr>
        <w:tab/>
        <w:t>Project Plan</w:t>
      </w:r>
      <w:r w:rsidR="004B36F9" w:rsidRPr="00210CF7">
        <w:rPr>
          <w:szCs w:val="22"/>
        </w:rPr>
        <w:t xml:space="preserve"> </w:t>
      </w:r>
      <w:r w:rsidRPr="00210CF7">
        <w:rPr>
          <w:szCs w:val="22"/>
        </w:rPr>
        <w:t>and Project Budget;</w:t>
      </w:r>
    </w:p>
    <w:p w14:paraId="0F2DDE90" w14:textId="77777777" w:rsidR="00033D99" w:rsidRPr="00210CF7" w:rsidRDefault="00033D99" w:rsidP="000F432D">
      <w:pPr>
        <w:spacing w:line="276" w:lineRule="auto"/>
        <w:ind w:left="2127" w:hanging="1418"/>
        <w:rPr>
          <w:szCs w:val="22"/>
        </w:rPr>
      </w:pPr>
      <w:r w:rsidRPr="00210CF7">
        <w:rPr>
          <w:szCs w:val="22"/>
        </w:rPr>
        <w:t>Annex 2:</w:t>
      </w:r>
      <w:r w:rsidRPr="00210CF7">
        <w:rPr>
          <w:szCs w:val="22"/>
        </w:rPr>
        <w:tab/>
        <w:t>Background Included;</w:t>
      </w:r>
    </w:p>
    <w:p w14:paraId="6DBFF08F" w14:textId="77777777" w:rsidR="00992DA5" w:rsidRPr="00210CF7" w:rsidRDefault="005059A8" w:rsidP="000F432D">
      <w:pPr>
        <w:spacing w:line="276" w:lineRule="auto"/>
        <w:ind w:left="2127" w:hanging="1418"/>
        <w:rPr>
          <w:rFonts w:cs="Arial"/>
          <w:szCs w:val="22"/>
        </w:rPr>
      </w:pPr>
      <w:r w:rsidRPr="00210CF7">
        <w:rPr>
          <w:szCs w:val="22"/>
        </w:rPr>
        <w:t>Annex 3:</w:t>
      </w:r>
      <w:r w:rsidRPr="00210CF7">
        <w:rPr>
          <w:szCs w:val="22"/>
        </w:rPr>
        <w:tab/>
      </w:r>
      <w:r w:rsidR="00107B7E" w:rsidRPr="00210CF7">
        <w:rPr>
          <w:szCs w:val="22"/>
        </w:rPr>
        <w:t xml:space="preserve">Template </w:t>
      </w:r>
      <w:r w:rsidRPr="00210CF7">
        <w:rPr>
          <w:rFonts w:cs="Arial"/>
          <w:szCs w:val="22"/>
        </w:rPr>
        <w:t>Material Transfer Agreement.</w:t>
      </w:r>
    </w:p>
    <w:p w14:paraId="168EDAB3" w14:textId="77777777" w:rsidR="002A295B" w:rsidRPr="00210CF7" w:rsidRDefault="0017007A" w:rsidP="000F432D">
      <w:pPr>
        <w:spacing w:line="276" w:lineRule="auto"/>
        <w:ind w:left="2127" w:hanging="1418"/>
        <w:rPr>
          <w:rFonts w:cs="Arial"/>
          <w:szCs w:val="22"/>
        </w:rPr>
      </w:pPr>
      <w:r w:rsidRPr="00210CF7">
        <w:rPr>
          <w:rFonts w:cs="Arial"/>
          <w:szCs w:val="22"/>
        </w:rPr>
        <w:t>Annex 4:</w:t>
      </w:r>
      <w:r w:rsidRPr="00210CF7">
        <w:rPr>
          <w:rFonts w:cs="Arial"/>
          <w:szCs w:val="22"/>
        </w:rPr>
        <w:tab/>
      </w:r>
      <w:bookmarkStart w:id="11" w:name="_Hlk39828042"/>
      <w:r w:rsidR="00605EB7" w:rsidRPr="00210CF7">
        <w:rPr>
          <w:szCs w:val="22"/>
        </w:rPr>
        <w:t xml:space="preserve">Template </w:t>
      </w:r>
      <w:bookmarkEnd w:id="11"/>
      <w:r w:rsidRPr="00210CF7">
        <w:rPr>
          <w:rFonts w:cs="Arial"/>
          <w:szCs w:val="22"/>
        </w:rPr>
        <w:t>Invention Disclosure Form (IDF)</w:t>
      </w:r>
      <w:r w:rsidR="002A295B" w:rsidRPr="00210CF7">
        <w:rPr>
          <w:rFonts w:cs="Arial"/>
          <w:szCs w:val="22"/>
        </w:rPr>
        <w:t xml:space="preserve"> </w:t>
      </w:r>
    </w:p>
    <w:p w14:paraId="5F5DF14E" w14:textId="33D97754" w:rsidR="002A295B" w:rsidRDefault="002A295B" w:rsidP="000F432D">
      <w:pPr>
        <w:spacing w:line="276" w:lineRule="auto"/>
        <w:ind w:left="2127" w:hanging="1418"/>
        <w:rPr>
          <w:rFonts w:cs="Arial"/>
          <w:szCs w:val="22"/>
        </w:rPr>
      </w:pPr>
      <w:r w:rsidRPr="00210CF7">
        <w:rPr>
          <w:rFonts w:cs="Arial"/>
          <w:szCs w:val="22"/>
        </w:rPr>
        <w:t>Annex 5:</w:t>
      </w:r>
      <w:r w:rsidRPr="00210CF7">
        <w:rPr>
          <w:rFonts w:cs="Arial"/>
          <w:szCs w:val="22"/>
        </w:rPr>
        <w:tab/>
        <w:t xml:space="preserve">IP </w:t>
      </w:r>
      <w:r w:rsidR="00337A15">
        <w:rPr>
          <w:rFonts w:cs="Arial"/>
          <w:szCs w:val="22"/>
        </w:rPr>
        <w:t>F</w:t>
      </w:r>
      <w:r w:rsidRPr="00210CF7">
        <w:rPr>
          <w:rFonts w:cs="Arial"/>
          <w:szCs w:val="22"/>
        </w:rPr>
        <w:t>low</w:t>
      </w:r>
      <w:r w:rsidR="00337A15">
        <w:rPr>
          <w:rFonts w:cs="Arial"/>
          <w:szCs w:val="22"/>
        </w:rPr>
        <w:t xml:space="preserve"> Scheme</w:t>
      </w:r>
    </w:p>
    <w:p w14:paraId="38C39540" w14:textId="5980AFCD" w:rsidR="008010EC" w:rsidRPr="00210CF7" w:rsidRDefault="008010EC" w:rsidP="000F432D">
      <w:pPr>
        <w:spacing w:line="276" w:lineRule="auto"/>
        <w:ind w:left="2127" w:hanging="1418"/>
        <w:rPr>
          <w:rFonts w:cs="Arial"/>
          <w:szCs w:val="22"/>
        </w:rPr>
      </w:pPr>
      <w:r>
        <w:rPr>
          <w:rFonts w:cs="Arial"/>
          <w:szCs w:val="22"/>
        </w:rPr>
        <w:t>Annex 6:</w:t>
      </w:r>
      <w:r>
        <w:rPr>
          <w:rFonts w:cs="Arial"/>
          <w:szCs w:val="22"/>
        </w:rPr>
        <w:tab/>
      </w:r>
      <w:r w:rsidR="0049355F">
        <w:rPr>
          <w:rFonts w:cs="Arial"/>
          <w:szCs w:val="22"/>
        </w:rPr>
        <w:t>List of Affiliates</w:t>
      </w:r>
    </w:p>
    <w:p w14:paraId="426D2AB9" w14:textId="4F3171BD" w:rsidR="00694845" w:rsidRPr="00210CF7" w:rsidRDefault="00694845" w:rsidP="000F432D">
      <w:pPr>
        <w:spacing w:line="276" w:lineRule="auto"/>
        <w:ind w:left="2127" w:hanging="1418"/>
        <w:rPr>
          <w:rFonts w:cs="Arial"/>
          <w:szCs w:val="22"/>
        </w:rPr>
      </w:pPr>
    </w:p>
    <w:p w14:paraId="021EDFA8" w14:textId="77777777" w:rsidR="00992DA5" w:rsidRPr="00210CF7" w:rsidRDefault="00992DA5" w:rsidP="000F432D">
      <w:pPr>
        <w:spacing w:line="276" w:lineRule="auto"/>
        <w:ind w:left="2127" w:hanging="1418"/>
        <w:rPr>
          <w:rFonts w:cs="Arial"/>
          <w:szCs w:val="22"/>
        </w:rPr>
      </w:pPr>
    </w:p>
    <w:p w14:paraId="7576D09F" w14:textId="77777777" w:rsidR="00992DA5" w:rsidRPr="00210CF7" w:rsidRDefault="00992DA5" w:rsidP="000F432D">
      <w:pPr>
        <w:spacing w:line="276" w:lineRule="auto"/>
        <w:ind w:left="2127" w:hanging="1418"/>
        <w:rPr>
          <w:rFonts w:cs="Arial"/>
          <w:szCs w:val="22"/>
        </w:rPr>
      </w:pPr>
    </w:p>
    <w:p w14:paraId="6A2E647D" w14:textId="77777777" w:rsidR="00992DA5" w:rsidRPr="00210CF7" w:rsidRDefault="00992DA5" w:rsidP="000F432D">
      <w:pPr>
        <w:spacing w:line="276" w:lineRule="auto"/>
        <w:ind w:left="2127" w:hanging="1418"/>
        <w:rPr>
          <w:rFonts w:cs="Arial"/>
          <w:szCs w:val="22"/>
        </w:rPr>
      </w:pPr>
    </w:p>
    <w:p w14:paraId="10D20294" w14:textId="77777777" w:rsidR="00992DA5" w:rsidRPr="00210CF7" w:rsidRDefault="00992DA5" w:rsidP="000F432D">
      <w:pPr>
        <w:spacing w:line="276" w:lineRule="auto"/>
        <w:ind w:left="2127" w:hanging="1418"/>
        <w:rPr>
          <w:rFonts w:cs="Arial"/>
          <w:szCs w:val="22"/>
        </w:rPr>
      </w:pPr>
    </w:p>
    <w:p w14:paraId="63B9A235" w14:textId="77777777" w:rsidR="00992DA5" w:rsidRPr="00210CF7" w:rsidRDefault="00992DA5" w:rsidP="000F432D">
      <w:pPr>
        <w:spacing w:line="276" w:lineRule="auto"/>
        <w:rPr>
          <w:rFonts w:cs="Arial"/>
          <w:szCs w:val="22"/>
        </w:rPr>
      </w:pPr>
      <w:r w:rsidRPr="00210CF7">
        <w:rPr>
          <w:rFonts w:cs="Arial"/>
          <w:b/>
          <w:szCs w:val="22"/>
        </w:rPr>
        <w:t>[The remainder of the page is left blank intentionally</w:t>
      </w:r>
      <w:r w:rsidR="00345FCB" w:rsidRPr="00210CF7">
        <w:rPr>
          <w:rFonts w:cs="Arial"/>
          <w:b/>
          <w:szCs w:val="22"/>
        </w:rPr>
        <w:t>, signature pages follow</w:t>
      </w:r>
      <w:r w:rsidRPr="00210CF7">
        <w:rPr>
          <w:rFonts w:cs="Arial"/>
          <w:b/>
          <w:szCs w:val="22"/>
        </w:rPr>
        <w:t>]</w:t>
      </w:r>
    </w:p>
    <w:p w14:paraId="6390BF2B" w14:textId="77777777" w:rsidR="00033D99" w:rsidRPr="00210CF7" w:rsidRDefault="00033D99" w:rsidP="000F432D">
      <w:pPr>
        <w:spacing w:line="276" w:lineRule="auto"/>
        <w:ind w:left="2127" w:hanging="1418"/>
        <w:rPr>
          <w:rFonts w:cs="Arial"/>
          <w:b/>
          <w:szCs w:val="22"/>
        </w:rPr>
      </w:pPr>
      <w:r w:rsidRPr="00210CF7">
        <w:rPr>
          <w:rFonts w:cs="Arial"/>
          <w:b/>
          <w:szCs w:val="22"/>
        </w:rPr>
        <w:br w:type="page"/>
      </w:r>
    </w:p>
    <w:p w14:paraId="58E8D6AB" w14:textId="07C35027" w:rsidR="00C162DA" w:rsidRPr="00210CF7" w:rsidRDefault="00B708B9" w:rsidP="000F432D">
      <w:pPr>
        <w:spacing w:line="276" w:lineRule="auto"/>
        <w:rPr>
          <w:szCs w:val="22"/>
        </w:rPr>
      </w:pPr>
      <w:r w:rsidRPr="00210CF7">
        <w:rPr>
          <w:b/>
          <w:szCs w:val="22"/>
        </w:rPr>
        <w:t>T</w:t>
      </w:r>
      <w:r w:rsidR="00C162DA" w:rsidRPr="00210CF7">
        <w:rPr>
          <w:b/>
          <w:szCs w:val="22"/>
        </w:rPr>
        <w:t xml:space="preserve">his </w:t>
      </w:r>
      <w:r w:rsidR="00782A39" w:rsidRPr="00210CF7">
        <w:rPr>
          <w:rFonts w:cs="Arial"/>
          <w:b/>
          <w:szCs w:val="22"/>
        </w:rPr>
        <w:t>Consortium Agreement</w:t>
      </w:r>
      <w:r w:rsidR="00C162DA" w:rsidRPr="00210CF7">
        <w:rPr>
          <w:b/>
          <w:szCs w:val="22"/>
        </w:rPr>
        <w:t xml:space="preserve"> has been signed by</w:t>
      </w:r>
      <w:r w:rsidR="00C162DA" w:rsidRPr="00210CF7">
        <w:rPr>
          <w:szCs w:val="22"/>
        </w:rPr>
        <w:t>:</w:t>
      </w:r>
    </w:p>
    <w:p w14:paraId="7CD55FBC" w14:textId="77777777" w:rsidR="00C162DA" w:rsidRPr="00210CF7" w:rsidRDefault="00C162DA" w:rsidP="000F432D">
      <w:pPr>
        <w:spacing w:line="276" w:lineRule="auto"/>
        <w:rPr>
          <w:szCs w:val="22"/>
        </w:rPr>
      </w:pPr>
    </w:p>
    <w:p w14:paraId="20C6BD37" w14:textId="77777777" w:rsidR="006851C8" w:rsidRPr="00210CF7" w:rsidRDefault="006851C8" w:rsidP="000F432D">
      <w:pPr>
        <w:spacing w:line="276" w:lineRule="auto"/>
        <w:rPr>
          <w:szCs w:val="22"/>
        </w:rPr>
      </w:pPr>
    </w:p>
    <w:p w14:paraId="03559BA9" w14:textId="6F9AEB87" w:rsidR="006851C8" w:rsidRDefault="00955ED6" w:rsidP="000A4ECB">
      <w:pPr>
        <w:keepNext/>
        <w:spacing w:line="276" w:lineRule="auto"/>
        <w:rPr>
          <w:b/>
          <w:szCs w:val="22"/>
        </w:rPr>
      </w:pPr>
      <w:r w:rsidRPr="00210CF7">
        <w:rPr>
          <w:b/>
          <w:szCs w:val="22"/>
          <w:highlight w:val="lightGray"/>
        </w:rPr>
        <w:t>[Partner 1]</w:t>
      </w:r>
    </w:p>
    <w:p w14:paraId="254A95AD" w14:textId="77777777" w:rsidR="00B809AE" w:rsidRPr="00210CF7" w:rsidRDefault="00B809AE" w:rsidP="000A4ECB">
      <w:pPr>
        <w:keepNext/>
        <w:spacing w:line="276" w:lineRule="auto"/>
        <w:rPr>
          <w:b/>
          <w:szCs w:val="22"/>
        </w:rPr>
      </w:pPr>
    </w:p>
    <w:p w14:paraId="1212DDA6" w14:textId="77777777" w:rsidR="00B809AE" w:rsidRPr="00210CF7" w:rsidRDefault="00B809AE" w:rsidP="00B809AE">
      <w:pPr>
        <w:keepNext/>
        <w:spacing w:line="276" w:lineRule="auto"/>
        <w:rPr>
          <w:szCs w:val="22"/>
        </w:rPr>
      </w:pPr>
      <w:r w:rsidRPr="00210CF7">
        <w:rPr>
          <w:szCs w:val="22"/>
        </w:rPr>
        <w:t>Name:</w:t>
      </w:r>
      <w:r w:rsidRPr="00210CF7">
        <w:rPr>
          <w:szCs w:val="22"/>
        </w:rPr>
        <w:tab/>
      </w:r>
      <w:r w:rsidRPr="00210CF7">
        <w:rPr>
          <w:szCs w:val="22"/>
        </w:rPr>
        <w:tab/>
        <w:t>…………………………</w:t>
      </w:r>
    </w:p>
    <w:p w14:paraId="78CDE28C" w14:textId="77777777" w:rsidR="00B809AE" w:rsidRPr="00210CF7" w:rsidRDefault="00B809AE" w:rsidP="00B809AE">
      <w:pPr>
        <w:keepNext/>
        <w:spacing w:line="276" w:lineRule="auto"/>
        <w:rPr>
          <w:szCs w:val="22"/>
        </w:rPr>
      </w:pPr>
      <w:r w:rsidRPr="00210CF7">
        <w:rPr>
          <w:szCs w:val="22"/>
        </w:rPr>
        <w:t>Position:</w:t>
      </w:r>
      <w:r w:rsidRPr="00210CF7">
        <w:rPr>
          <w:szCs w:val="22"/>
        </w:rPr>
        <w:tab/>
      </w:r>
      <w:r w:rsidRPr="00210CF7">
        <w:rPr>
          <w:rFonts w:cs="Arial"/>
          <w:szCs w:val="22"/>
        </w:rPr>
        <w:tab/>
      </w:r>
      <w:r w:rsidRPr="00210CF7">
        <w:rPr>
          <w:szCs w:val="22"/>
        </w:rPr>
        <w:t>…………………………</w:t>
      </w:r>
    </w:p>
    <w:p w14:paraId="0D790C60" w14:textId="77777777" w:rsidR="00B809AE" w:rsidRPr="00210CF7" w:rsidRDefault="00B809AE" w:rsidP="00B809AE">
      <w:pPr>
        <w:keepNext/>
        <w:spacing w:line="276" w:lineRule="auto"/>
        <w:rPr>
          <w:szCs w:val="22"/>
        </w:rPr>
      </w:pPr>
      <w:r w:rsidRPr="00210CF7">
        <w:rPr>
          <w:szCs w:val="22"/>
        </w:rPr>
        <w:t>Place/Country:</w:t>
      </w:r>
      <w:r w:rsidRPr="00210CF7">
        <w:rPr>
          <w:szCs w:val="22"/>
        </w:rPr>
        <w:tab/>
        <w:t>…………………………</w:t>
      </w:r>
    </w:p>
    <w:p w14:paraId="77DC678F" w14:textId="77777777" w:rsidR="00B809AE" w:rsidRPr="00210CF7" w:rsidRDefault="00B809AE" w:rsidP="00B809AE">
      <w:pPr>
        <w:keepNext/>
        <w:spacing w:line="276" w:lineRule="auto"/>
        <w:rPr>
          <w:szCs w:val="22"/>
        </w:rPr>
      </w:pPr>
    </w:p>
    <w:p w14:paraId="5D7DCAFD" w14:textId="77777777" w:rsidR="00B809AE" w:rsidRPr="00210CF7" w:rsidRDefault="00B809AE" w:rsidP="00B809AE">
      <w:pPr>
        <w:keepNext/>
        <w:spacing w:line="276" w:lineRule="auto"/>
        <w:rPr>
          <w:szCs w:val="22"/>
        </w:rPr>
      </w:pPr>
      <w:r w:rsidRPr="00210CF7">
        <w:rPr>
          <w:szCs w:val="22"/>
        </w:rPr>
        <w:t>Date:</w:t>
      </w:r>
      <w:r w:rsidRPr="00210CF7">
        <w:rPr>
          <w:szCs w:val="22"/>
        </w:rPr>
        <w:tab/>
      </w:r>
      <w:r w:rsidRPr="00210CF7">
        <w:rPr>
          <w:szCs w:val="22"/>
        </w:rPr>
        <w:tab/>
      </w:r>
      <w:r w:rsidRPr="00210CF7">
        <w:rPr>
          <w:rFonts w:cs="Arial"/>
          <w:szCs w:val="22"/>
        </w:rPr>
        <w:tab/>
      </w:r>
      <w:r w:rsidRPr="00210CF7">
        <w:rPr>
          <w:szCs w:val="22"/>
        </w:rPr>
        <w:t>…………………………</w:t>
      </w:r>
    </w:p>
    <w:p w14:paraId="3DE1376F" w14:textId="77777777" w:rsidR="00B809AE" w:rsidRPr="00210CF7" w:rsidRDefault="00B809AE" w:rsidP="00B809AE">
      <w:pPr>
        <w:keepNext/>
        <w:spacing w:line="276" w:lineRule="auto"/>
        <w:rPr>
          <w:szCs w:val="22"/>
        </w:rPr>
      </w:pPr>
      <w:r w:rsidRPr="00210CF7">
        <w:rPr>
          <w:szCs w:val="22"/>
        </w:rPr>
        <w:tab/>
      </w:r>
    </w:p>
    <w:p w14:paraId="041869E8" w14:textId="77777777" w:rsidR="00B809AE" w:rsidRPr="00210CF7" w:rsidRDefault="00B809AE" w:rsidP="00B809AE">
      <w:pPr>
        <w:spacing w:line="276" w:lineRule="auto"/>
        <w:rPr>
          <w:szCs w:val="22"/>
        </w:rPr>
      </w:pPr>
      <w:r w:rsidRPr="00210CF7">
        <w:rPr>
          <w:szCs w:val="22"/>
        </w:rPr>
        <w:t>Signature:</w:t>
      </w:r>
      <w:r w:rsidRPr="00210CF7">
        <w:rPr>
          <w:szCs w:val="22"/>
        </w:rPr>
        <w:tab/>
      </w:r>
      <w:r w:rsidRPr="00210CF7">
        <w:rPr>
          <w:rFonts w:cs="Arial"/>
          <w:szCs w:val="22"/>
        </w:rPr>
        <w:tab/>
      </w:r>
      <w:r w:rsidRPr="00210CF7">
        <w:rPr>
          <w:szCs w:val="22"/>
        </w:rPr>
        <w:t>…………………………</w:t>
      </w:r>
    </w:p>
    <w:p w14:paraId="24AEFCC6" w14:textId="04EA9D5A" w:rsidR="006851C8" w:rsidRPr="00210CF7" w:rsidRDefault="006851C8" w:rsidP="000F432D">
      <w:pPr>
        <w:spacing w:line="276" w:lineRule="auto"/>
        <w:rPr>
          <w:rFonts w:cs="Arial"/>
          <w:szCs w:val="22"/>
        </w:rPr>
      </w:pPr>
    </w:p>
    <w:p w14:paraId="6823FF69" w14:textId="37A32923" w:rsidR="006851C8" w:rsidRPr="00210CF7" w:rsidRDefault="006851C8" w:rsidP="000F432D">
      <w:pPr>
        <w:spacing w:line="276" w:lineRule="auto"/>
        <w:rPr>
          <w:rFonts w:cs="Arial"/>
          <w:szCs w:val="22"/>
        </w:rPr>
      </w:pPr>
    </w:p>
    <w:p w14:paraId="480A43EC" w14:textId="096DFA56" w:rsidR="00C162DA" w:rsidRPr="00210CF7" w:rsidRDefault="00C162DA" w:rsidP="000F432D">
      <w:pPr>
        <w:spacing w:line="276" w:lineRule="auto"/>
        <w:rPr>
          <w:rFonts w:cs="Arial"/>
          <w:szCs w:val="22"/>
        </w:rPr>
      </w:pPr>
    </w:p>
    <w:p w14:paraId="4CDC9A56" w14:textId="5B2967D1" w:rsidR="00C162DA" w:rsidRPr="00210CF7" w:rsidRDefault="00C162DA" w:rsidP="000F432D">
      <w:pPr>
        <w:spacing w:line="276" w:lineRule="auto"/>
        <w:rPr>
          <w:rFonts w:cs="Arial"/>
          <w:szCs w:val="22"/>
        </w:rPr>
      </w:pPr>
    </w:p>
    <w:p w14:paraId="4619BAC5" w14:textId="27CE60FF" w:rsidR="00C162DA" w:rsidRPr="00210CF7" w:rsidRDefault="00C162DA" w:rsidP="000F432D">
      <w:pPr>
        <w:spacing w:line="276" w:lineRule="auto"/>
        <w:rPr>
          <w:rFonts w:cs="Arial"/>
          <w:szCs w:val="22"/>
        </w:rPr>
      </w:pPr>
      <w:r w:rsidRPr="00210CF7">
        <w:rPr>
          <w:rFonts w:cs="Arial"/>
          <w:szCs w:val="22"/>
        </w:rPr>
        <w:br w:type="page"/>
      </w:r>
    </w:p>
    <w:p w14:paraId="641EF620" w14:textId="7FA56EAB" w:rsidR="00C162DA" w:rsidRPr="00210CF7" w:rsidRDefault="008F54AB" w:rsidP="000F432D">
      <w:pPr>
        <w:spacing w:line="276" w:lineRule="auto"/>
        <w:rPr>
          <w:rFonts w:cs="Arial"/>
          <w:szCs w:val="22"/>
        </w:rPr>
      </w:pPr>
      <w:r>
        <w:rPr>
          <w:rFonts w:cs="Arial"/>
          <w:b/>
          <w:szCs w:val="22"/>
        </w:rPr>
        <w:t>T</w:t>
      </w:r>
      <w:r w:rsidR="00C162DA" w:rsidRPr="00210CF7">
        <w:rPr>
          <w:rFonts w:cs="Arial"/>
          <w:b/>
          <w:szCs w:val="22"/>
        </w:rPr>
        <w:t xml:space="preserve">his </w:t>
      </w:r>
      <w:r w:rsidR="00782A39" w:rsidRPr="00210CF7">
        <w:rPr>
          <w:rFonts w:cs="Arial"/>
          <w:b/>
          <w:szCs w:val="22"/>
        </w:rPr>
        <w:t>Consortium Agreement</w:t>
      </w:r>
      <w:r w:rsidR="00C162DA" w:rsidRPr="00210CF7">
        <w:rPr>
          <w:rFonts w:cs="Arial"/>
          <w:b/>
          <w:szCs w:val="22"/>
        </w:rPr>
        <w:t xml:space="preserve"> has been signed by</w:t>
      </w:r>
      <w:r w:rsidR="00C162DA" w:rsidRPr="00210CF7">
        <w:rPr>
          <w:rFonts w:cs="Arial"/>
          <w:szCs w:val="22"/>
        </w:rPr>
        <w:t>:</w:t>
      </w:r>
    </w:p>
    <w:p w14:paraId="1FE0EF68" w14:textId="5E80AE11" w:rsidR="00C162DA" w:rsidRPr="00210CF7" w:rsidRDefault="00C162DA" w:rsidP="000F432D">
      <w:pPr>
        <w:spacing w:line="276" w:lineRule="auto"/>
        <w:rPr>
          <w:szCs w:val="22"/>
        </w:rPr>
      </w:pPr>
    </w:p>
    <w:p w14:paraId="134D3CDB" w14:textId="09A2A6A9" w:rsidR="00C162DA" w:rsidRPr="00210CF7" w:rsidRDefault="00C162DA" w:rsidP="000F432D">
      <w:pPr>
        <w:spacing w:line="276" w:lineRule="auto"/>
        <w:rPr>
          <w:szCs w:val="22"/>
        </w:rPr>
      </w:pPr>
    </w:p>
    <w:p w14:paraId="32D1F6BC" w14:textId="37A38ED2" w:rsidR="00955ED6" w:rsidRDefault="00955ED6" w:rsidP="000A4ECB">
      <w:pPr>
        <w:keepNext/>
        <w:spacing w:line="276" w:lineRule="auto"/>
        <w:rPr>
          <w:b/>
          <w:szCs w:val="22"/>
        </w:rPr>
      </w:pPr>
      <w:r w:rsidRPr="00210CF7">
        <w:rPr>
          <w:b/>
          <w:szCs w:val="22"/>
          <w:highlight w:val="lightGray"/>
        </w:rPr>
        <w:t>[Partner 2]</w:t>
      </w:r>
    </w:p>
    <w:p w14:paraId="18AAE835" w14:textId="77777777" w:rsidR="00B809AE" w:rsidRPr="00210CF7" w:rsidRDefault="00B809AE" w:rsidP="000A4ECB">
      <w:pPr>
        <w:keepNext/>
        <w:spacing w:line="276" w:lineRule="auto"/>
        <w:rPr>
          <w:b/>
          <w:szCs w:val="22"/>
        </w:rPr>
      </w:pPr>
    </w:p>
    <w:p w14:paraId="2C206522" w14:textId="3622D1D2" w:rsidR="006851C8" w:rsidRPr="00210CF7" w:rsidRDefault="006851C8" w:rsidP="000A4ECB">
      <w:pPr>
        <w:keepNext/>
        <w:spacing w:line="276" w:lineRule="auto"/>
        <w:rPr>
          <w:szCs w:val="22"/>
        </w:rPr>
      </w:pPr>
      <w:r w:rsidRPr="00210CF7">
        <w:rPr>
          <w:szCs w:val="22"/>
        </w:rPr>
        <w:t>Name:</w:t>
      </w:r>
      <w:r w:rsidRPr="00210CF7">
        <w:rPr>
          <w:szCs w:val="22"/>
        </w:rPr>
        <w:tab/>
      </w:r>
      <w:r w:rsidR="006B41CB" w:rsidRPr="00210CF7">
        <w:rPr>
          <w:szCs w:val="22"/>
        </w:rPr>
        <w:tab/>
      </w:r>
      <w:r w:rsidRPr="00210CF7">
        <w:rPr>
          <w:szCs w:val="22"/>
        </w:rPr>
        <w:t>…………………………</w:t>
      </w:r>
    </w:p>
    <w:p w14:paraId="71D4A117" w14:textId="097571B6" w:rsidR="006851C8" w:rsidRPr="00210CF7" w:rsidRDefault="006851C8" w:rsidP="000A4ECB">
      <w:pPr>
        <w:keepNext/>
        <w:spacing w:line="276" w:lineRule="auto"/>
        <w:rPr>
          <w:szCs w:val="22"/>
        </w:rPr>
      </w:pPr>
      <w:r w:rsidRPr="00210CF7">
        <w:rPr>
          <w:szCs w:val="22"/>
        </w:rPr>
        <w:t>Position:</w:t>
      </w:r>
      <w:r w:rsidRPr="00210CF7">
        <w:rPr>
          <w:szCs w:val="22"/>
        </w:rPr>
        <w:tab/>
      </w:r>
      <w:r w:rsidR="00C162DA" w:rsidRPr="00210CF7">
        <w:rPr>
          <w:rFonts w:cs="Arial"/>
          <w:szCs w:val="22"/>
        </w:rPr>
        <w:tab/>
      </w:r>
      <w:r w:rsidRPr="00210CF7">
        <w:rPr>
          <w:szCs w:val="22"/>
        </w:rPr>
        <w:t>…………………………</w:t>
      </w:r>
    </w:p>
    <w:p w14:paraId="0534E419" w14:textId="6ECBB235" w:rsidR="006851C8" w:rsidRPr="00210CF7" w:rsidRDefault="006851C8" w:rsidP="000A4ECB">
      <w:pPr>
        <w:keepNext/>
        <w:spacing w:line="276" w:lineRule="auto"/>
        <w:rPr>
          <w:szCs w:val="22"/>
        </w:rPr>
      </w:pPr>
      <w:r w:rsidRPr="00210CF7">
        <w:rPr>
          <w:szCs w:val="22"/>
        </w:rPr>
        <w:t>Place/Country:</w:t>
      </w:r>
      <w:r w:rsidRPr="00210CF7">
        <w:rPr>
          <w:szCs w:val="22"/>
        </w:rPr>
        <w:tab/>
        <w:t>…………………………</w:t>
      </w:r>
    </w:p>
    <w:p w14:paraId="591F468E" w14:textId="17808894" w:rsidR="006851C8" w:rsidRPr="00210CF7" w:rsidRDefault="006851C8" w:rsidP="000A4ECB">
      <w:pPr>
        <w:keepNext/>
        <w:spacing w:line="276" w:lineRule="auto"/>
        <w:rPr>
          <w:szCs w:val="22"/>
        </w:rPr>
      </w:pPr>
    </w:p>
    <w:p w14:paraId="1FE2ADA0" w14:textId="3215A724" w:rsidR="006851C8" w:rsidRPr="00210CF7" w:rsidRDefault="006851C8" w:rsidP="000A4ECB">
      <w:pPr>
        <w:keepNext/>
        <w:spacing w:line="276" w:lineRule="auto"/>
        <w:rPr>
          <w:szCs w:val="22"/>
        </w:rPr>
      </w:pPr>
      <w:r w:rsidRPr="00210CF7">
        <w:rPr>
          <w:szCs w:val="22"/>
        </w:rPr>
        <w:t>Date:</w:t>
      </w:r>
      <w:r w:rsidRPr="00210CF7">
        <w:rPr>
          <w:szCs w:val="22"/>
        </w:rPr>
        <w:tab/>
      </w:r>
      <w:r w:rsidR="006B41CB" w:rsidRPr="00210CF7">
        <w:rPr>
          <w:szCs w:val="22"/>
        </w:rPr>
        <w:tab/>
      </w:r>
      <w:r w:rsidR="00C162DA" w:rsidRPr="00210CF7">
        <w:rPr>
          <w:rFonts w:cs="Arial"/>
          <w:szCs w:val="22"/>
        </w:rPr>
        <w:tab/>
      </w:r>
      <w:r w:rsidRPr="00210CF7">
        <w:rPr>
          <w:szCs w:val="22"/>
        </w:rPr>
        <w:t>…………………………</w:t>
      </w:r>
    </w:p>
    <w:p w14:paraId="562B8626" w14:textId="09E8E0BE" w:rsidR="006851C8" w:rsidRPr="00210CF7" w:rsidRDefault="006851C8" w:rsidP="000A4ECB">
      <w:pPr>
        <w:keepNext/>
        <w:spacing w:line="276" w:lineRule="auto"/>
        <w:rPr>
          <w:szCs w:val="22"/>
        </w:rPr>
      </w:pPr>
      <w:r w:rsidRPr="00210CF7">
        <w:rPr>
          <w:szCs w:val="22"/>
        </w:rPr>
        <w:tab/>
      </w:r>
    </w:p>
    <w:p w14:paraId="5EC65464" w14:textId="2465A451" w:rsidR="006851C8" w:rsidRPr="00210CF7" w:rsidRDefault="006851C8" w:rsidP="000F432D">
      <w:pPr>
        <w:spacing w:line="276" w:lineRule="auto"/>
        <w:rPr>
          <w:szCs w:val="22"/>
        </w:rPr>
      </w:pPr>
      <w:r w:rsidRPr="00210CF7">
        <w:rPr>
          <w:szCs w:val="22"/>
        </w:rPr>
        <w:t>Signature:</w:t>
      </w:r>
      <w:r w:rsidRPr="00210CF7">
        <w:rPr>
          <w:szCs w:val="22"/>
        </w:rPr>
        <w:tab/>
      </w:r>
      <w:r w:rsidR="00C162DA" w:rsidRPr="00210CF7">
        <w:rPr>
          <w:rFonts w:cs="Arial"/>
          <w:szCs w:val="22"/>
        </w:rPr>
        <w:tab/>
      </w:r>
      <w:r w:rsidRPr="00210CF7">
        <w:rPr>
          <w:szCs w:val="22"/>
        </w:rPr>
        <w:t>…………………………</w:t>
      </w:r>
    </w:p>
    <w:p w14:paraId="79A07271" w14:textId="6A5D7384" w:rsidR="006851C8" w:rsidRPr="00210CF7" w:rsidRDefault="006851C8" w:rsidP="000F432D">
      <w:pPr>
        <w:spacing w:line="276" w:lineRule="auto"/>
        <w:rPr>
          <w:rFonts w:cs="Arial"/>
          <w:szCs w:val="22"/>
        </w:rPr>
      </w:pPr>
    </w:p>
    <w:p w14:paraId="1B534B65" w14:textId="1E2582B8" w:rsidR="006851C8" w:rsidRPr="00210CF7" w:rsidRDefault="006851C8" w:rsidP="000F432D">
      <w:pPr>
        <w:spacing w:line="276" w:lineRule="auto"/>
        <w:rPr>
          <w:rFonts w:cs="Arial"/>
          <w:szCs w:val="22"/>
        </w:rPr>
      </w:pPr>
    </w:p>
    <w:p w14:paraId="65801C5C" w14:textId="201498AC" w:rsidR="00C162DA" w:rsidRPr="00210CF7" w:rsidRDefault="00C162DA" w:rsidP="000F432D">
      <w:pPr>
        <w:spacing w:line="276" w:lineRule="auto"/>
        <w:rPr>
          <w:rFonts w:cs="Arial"/>
          <w:szCs w:val="22"/>
        </w:rPr>
      </w:pPr>
    </w:p>
    <w:p w14:paraId="7ECCD7E0" w14:textId="457709DB" w:rsidR="00C162DA" w:rsidRPr="00210CF7" w:rsidRDefault="00C162DA" w:rsidP="000F432D">
      <w:pPr>
        <w:spacing w:line="276" w:lineRule="auto"/>
        <w:rPr>
          <w:rFonts w:cs="Arial"/>
          <w:szCs w:val="22"/>
        </w:rPr>
      </w:pPr>
      <w:r w:rsidRPr="00210CF7">
        <w:rPr>
          <w:rFonts w:cs="Arial"/>
          <w:szCs w:val="22"/>
        </w:rPr>
        <w:br w:type="page"/>
      </w:r>
    </w:p>
    <w:p w14:paraId="072D4F0C" w14:textId="65151ECD" w:rsidR="002A7CA2" w:rsidRPr="00210CF7" w:rsidRDefault="00372024" w:rsidP="000F432D">
      <w:pPr>
        <w:spacing w:line="276" w:lineRule="auto"/>
        <w:rPr>
          <w:rFonts w:cs="Arial"/>
          <w:szCs w:val="22"/>
        </w:rPr>
      </w:pPr>
      <w:r>
        <w:rPr>
          <w:rFonts w:cs="Arial"/>
          <w:b/>
          <w:szCs w:val="22"/>
        </w:rPr>
        <w:t>T</w:t>
      </w:r>
      <w:r w:rsidR="002A7CA2" w:rsidRPr="00210CF7">
        <w:rPr>
          <w:rFonts w:cs="Arial"/>
          <w:b/>
          <w:szCs w:val="22"/>
        </w:rPr>
        <w:t>his Consortium Agreement has been signed by</w:t>
      </w:r>
      <w:r w:rsidR="002A7CA2" w:rsidRPr="00210CF7">
        <w:rPr>
          <w:rFonts w:cs="Arial"/>
          <w:szCs w:val="22"/>
        </w:rPr>
        <w:t>:</w:t>
      </w:r>
    </w:p>
    <w:p w14:paraId="3679A82F" w14:textId="70E74E82" w:rsidR="002A7CA2" w:rsidRPr="00210CF7" w:rsidRDefault="002A7CA2" w:rsidP="000F432D">
      <w:pPr>
        <w:spacing w:line="276" w:lineRule="auto"/>
        <w:rPr>
          <w:szCs w:val="22"/>
        </w:rPr>
      </w:pPr>
    </w:p>
    <w:p w14:paraId="7435DF0C" w14:textId="5131D16E" w:rsidR="002A7CA2" w:rsidRPr="00210CF7" w:rsidRDefault="002A7CA2" w:rsidP="000F432D">
      <w:pPr>
        <w:spacing w:line="276" w:lineRule="auto"/>
        <w:rPr>
          <w:szCs w:val="22"/>
        </w:rPr>
      </w:pPr>
    </w:p>
    <w:p w14:paraId="6AF41AB7" w14:textId="395CDC99" w:rsidR="00955ED6" w:rsidRDefault="00955ED6" w:rsidP="000A4ECB">
      <w:pPr>
        <w:keepNext/>
        <w:spacing w:line="276" w:lineRule="auto"/>
        <w:rPr>
          <w:b/>
          <w:szCs w:val="22"/>
        </w:rPr>
      </w:pPr>
      <w:r w:rsidRPr="00210CF7">
        <w:rPr>
          <w:b/>
          <w:szCs w:val="22"/>
          <w:highlight w:val="lightGray"/>
        </w:rPr>
        <w:t>[Partner 3]</w:t>
      </w:r>
    </w:p>
    <w:p w14:paraId="3A87AFC0" w14:textId="77777777" w:rsidR="00B809AE" w:rsidRPr="00210CF7" w:rsidRDefault="00B809AE" w:rsidP="000A4ECB">
      <w:pPr>
        <w:keepNext/>
        <w:spacing w:line="276" w:lineRule="auto"/>
        <w:rPr>
          <w:b/>
          <w:szCs w:val="22"/>
        </w:rPr>
      </w:pPr>
    </w:p>
    <w:p w14:paraId="07C7CCE8" w14:textId="70D83310" w:rsidR="002A7CA2" w:rsidRPr="00210CF7" w:rsidRDefault="002A7CA2" w:rsidP="000A4ECB">
      <w:pPr>
        <w:keepNext/>
        <w:spacing w:line="276" w:lineRule="auto"/>
        <w:rPr>
          <w:szCs w:val="22"/>
        </w:rPr>
      </w:pPr>
      <w:r w:rsidRPr="00210CF7">
        <w:rPr>
          <w:szCs w:val="22"/>
        </w:rPr>
        <w:t>Name:</w:t>
      </w:r>
      <w:r w:rsidRPr="00210CF7">
        <w:rPr>
          <w:szCs w:val="22"/>
        </w:rPr>
        <w:tab/>
      </w:r>
      <w:r w:rsidRPr="00210CF7">
        <w:rPr>
          <w:szCs w:val="22"/>
        </w:rPr>
        <w:tab/>
        <w:t>…………………………</w:t>
      </w:r>
    </w:p>
    <w:p w14:paraId="170C9688" w14:textId="1FE4066F" w:rsidR="002A7CA2" w:rsidRPr="00210CF7" w:rsidRDefault="002A7CA2" w:rsidP="000A4ECB">
      <w:pPr>
        <w:keepNext/>
        <w:spacing w:line="276" w:lineRule="auto"/>
        <w:rPr>
          <w:szCs w:val="22"/>
        </w:rPr>
      </w:pPr>
      <w:r w:rsidRPr="00210CF7">
        <w:rPr>
          <w:szCs w:val="22"/>
        </w:rPr>
        <w:t>Position:</w:t>
      </w:r>
      <w:r w:rsidRPr="00210CF7">
        <w:rPr>
          <w:szCs w:val="22"/>
        </w:rPr>
        <w:tab/>
      </w:r>
      <w:r w:rsidRPr="00210CF7">
        <w:rPr>
          <w:rFonts w:cs="Arial"/>
          <w:szCs w:val="22"/>
        </w:rPr>
        <w:tab/>
      </w:r>
      <w:r w:rsidRPr="00210CF7">
        <w:rPr>
          <w:szCs w:val="22"/>
        </w:rPr>
        <w:t>…………………………</w:t>
      </w:r>
    </w:p>
    <w:p w14:paraId="58F7A65D" w14:textId="6345B109" w:rsidR="002A7CA2" w:rsidRPr="00210CF7" w:rsidRDefault="002A7CA2" w:rsidP="000A4ECB">
      <w:pPr>
        <w:keepNext/>
        <w:spacing w:line="276" w:lineRule="auto"/>
        <w:rPr>
          <w:szCs w:val="22"/>
        </w:rPr>
      </w:pPr>
      <w:r w:rsidRPr="00210CF7">
        <w:rPr>
          <w:szCs w:val="22"/>
        </w:rPr>
        <w:t>Place/Country:</w:t>
      </w:r>
      <w:r w:rsidRPr="00210CF7">
        <w:rPr>
          <w:szCs w:val="22"/>
        </w:rPr>
        <w:tab/>
        <w:t>…………………………</w:t>
      </w:r>
    </w:p>
    <w:p w14:paraId="2FB61826" w14:textId="03A59AA3" w:rsidR="002A7CA2" w:rsidRPr="00210CF7" w:rsidRDefault="002A7CA2" w:rsidP="000A4ECB">
      <w:pPr>
        <w:keepNext/>
        <w:spacing w:line="276" w:lineRule="auto"/>
        <w:rPr>
          <w:szCs w:val="22"/>
        </w:rPr>
      </w:pPr>
    </w:p>
    <w:p w14:paraId="77C945E3" w14:textId="0CE7112F" w:rsidR="002A7CA2" w:rsidRPr="00210CF7" w:rsidRDefault="002A7CA2" w:rsidP="000A4ECB">
      <w:pPr>
        <w:keepNext/>
        <w:spacing w:line="276" w:lineRule="auto"/>
        <w:rPr>
          <w:szCs w:val="22"/>
        </w:rPr>
      </w:pPr>
      <w:r w:rsidRPr="00210CF7">
        <w:rPr>
          <w:szCs w:val="22"/>
        </w:rPr>
        <w:t>Date:</w:t>
      </w:r>
      <w:r w:rsidRPr="00210CF7">
        <w:rPr>
          <w:szCs w:val="22"/>
        </w:rPr>
        <w:tab/>
      </w:r>
      <w:r w:rsidRPr="00210CF7">
        <w:rPr>
          <w:szCs w:val="22"/>
        </w:rPr>
        <w:tab/>
      </w:r>
      <w:r w:rsidRPr="00210CF7">
        <w:rPr>
          <w:rFonts w:cs="Arial"/>
          <w:szCs w:val="22"/>
        </w:rPr>
        <w:tab/>
      </w:r>
      <w:r w:rsidRPr="00210CF7">
        <w:rPr>
          <w:szCs w:val="22"/>
        </w:rPr>
        <w:t>…………………………</w:t>
      </w:r>
    </w:p>
    <w:p w14:paraId="7F8B1EBB" w14:textId="4623D159" w:rsidR="002A7CA2" w:rsidRPr="00210CF7" w:rsidRDefault="002A7CA2" w:rsidP="000A4ECB">
      <w:pPr>
        <w:keepNext/>
        <w:spacing w:line="276" w:lineRule="auto"/>
        <w:rPr>
          <w:szCs w:val="22"/>
        </w:rPr>
      </w:pPr>
      <w:r w:rsidRPr="00210CF7">
        <w:rPr>
          <w:szCs w:val="22"/>
        </w:rPr>
        <w:tab/>
      </w:r>
    </w:p>
    <w:p w14:paraId="1726E326" w14:textId="11EA2247" w:rsidR="002A7CA2" w:rsidRPr="00210CF7" w:rsidRDefault="002A7CA2" w:rsidP="000F432D">
      <w:pPr>
        <w:spacing w:line="276" w:lineRule="auto"/>
        <w:rPr>
          <w:szCs w:val="22"/>
        </w:rPr>
      </w:pPr>
      <w:r w:rsidRPr="00210CF7">
        <w:rPr>
          <w:szCs w:val="22"/>
        </w:rPr>
        <w:t>Signature:</w:t>
      </w:r>
      <w:r w:rsidRPr="00210CF7">
        <w:rPr>
          <w:szCs w:val="22"/>
        </w:rPr>
        <w:tab/>
      </w:r>
      <w:r w:rsidRPr="00210CF7">
        <w:rPr>
          <w:rFonts w:cs="Arial"/>
          <w:szCs w:val="22"/>
        </w:rPr>
        <w:tab/>
      </w:r>
      <w:r w:rsidRPr="00210CF7">
        <w:rPr>
          <w:szCs w:val="22"/>
        </w:rPr>
        <w:t>…………………………</w:t>
      </w:r>
    </w:p>
    <w:p w14:paraId="5907538A" w14:textId="7ADF7FCB" w:rsidR="002A7CA2" w:rsidRPr="00210CF7" w:rsidRDefault="002A7CA2" w:rsidP="000F432D">
      <w:pPr>
        <w:spacing w:line="276" w:lineRule="auto"/>
        <w:rPr>
          <w:rFonts w:cs="Arial"/>
          <w:b/>
          <w:szCs w:val="22"/>
        </w:rPr>
      </w:pPr>
      <w:r w:rsidRPr="00210CF7">
        <w:rPr>
          <w:rFonts w:cs="Arial"/>
          <w:b/>
          <w:szCs w:val="22"/>
        </w:rPr>
        <w:br w:type="page"/>
      </w:r>
    </w:p>
    <w:p w14:paraId="1382A024" w14:textId="2F7F3124" w:rsidR="00C162DA" w:rsidRPr="00210CF7" w:rsidRDefault="00372024" w:rsidP="000F432D">
      <w:pPr>
        <w:spacing w:line="276" w:lineRule="auto"/>
        <w:rPr>
          <w:rFonts w:cs="Arial"/>
          <w:szCs w:val="22"/>
        </w:rPr>
      </w:pPr>
      <w:r>
        <w:rPr>
          <w:rFonts w:cs="Arial"/>
          <w:b/>
          <w:szCs w:val="22"/>
        </w:rPr>
        <w:t>T</w:t>
      </w:r>
      <w:r w:rsidR="00C162DA" w:rsidRPr="00210CF7">
        <w:rPr>
          <w:rFonts w:cs="Arial"/>
          <w:b/>
          <w:szCs w:val="22"/>
        </w:rPr>
        <w:t xml:space="preserve">his </w:t>
      </w:r>
      <w:r w:rsidR="00782A39" w:rsidRPr="00210CF7">
        <w:rPr>
          <w:rFonts w:cs="Arial"/>
          <w:b/>
          <w:szCs w:val="22"/>
        </w:rPr>
        <w:t>Consortium Agreement</w:t>
      </w:r>
      <w:r w:rsidR="00C162DA" w:rsidRPr="00210CF7">
        <w:rPr>
          <w:rFonts w:cs="Arial"/>
          <w:b/>
          <w:szCs w:val="22"/>
        </w:rPr>
        <w:t xml:space="preserve"> has been signed by</w:t>
      </w:r>
      <w:r w:rsidR="00C162DA" w:rsidRPr="00210CF7">
        <w:rPr>
          <w:rFonts w:cs="Arial"/>
          <w:szCs w:val="22"/>
        </w:rPr>
        <w:t>:</w:t>
      </w:r>
    </w:p>
    <w:p w14:paraId="4754A2B9" w14:textId="22AD2B2B" w:rsidR="00C162DA" w:rsidRPr="00210CF7" w:rsidRDefault="00C162DA" w:rsidP="000F432D">
      <w:pPr>
        <w:spacing w:line="276" w:lineRule="auto"/>
        <w:rPr>
          <w:szCs w:val="22"/>
        </w:rPr>
      </w:pPr>
    </w:p>
    <w:p w14:paraId="14F3687A" w14:textId="5E31BE74" w:rsidR="00B345CC" w:rsidRPr="00210CF7" w:rsidRDefault="00B345CC" w:rsidP="000F432D">
      <w:pPr>
        <w:spacing w:line="276" w:lineRule="auto"/>
        <w:rPr>
          <w:szCs w:val="22"/>
        </w:rPr>
      </w:pPr>
    </w:p>
    <w:p w14:paraId="2906B892" w14:textId="026E2E3F" w:rsidR="00813402" w:rsidRDefault="001D2FC8" w:rsidP="000F432D">
      <w:pPr>
        <w:spacing w:line="276" w:lineRule="auto"/>
        <w:rPr>
          <w:b/>
          <w:szCs w:val="22"/>
        </w:rPr>
      </w:pPr>
      <w:r w:rsidRPr="00210CF7">
        <w:rPr>
          <w:b/>
          <w:szCs w:val="22"/>
          <w:highlight w:val="lightGray"/>
        </w:rPr>
        <w:t>[</w:t>
      </w:r>
      <w:r w:rsidR="00813402" w:rsidRPr="00210CF7">
        <w:rPr>
          <w:b/>
          <w:szCs w:val="22"/>
          <w:highlight w:val="lightGray"/>
        </w:rPr>
        <w:t>K</w:t>
      </w:r>
      <w:r w:rsidRPr="00210CF7">
        <w:rPr>
          <w:b/>
          <w:szCs w:val="22"/>
          <w:highlight w:val="lightGray"/>
        </w:rPr>
        <w:t>nowledge Institute]</w:t>
      </w:r>
    </w:p>
    <w:p w14:paraId="57F0E407" w14:textId="77777777" w:rsidR="00B809AE" w:rsidRPr="00210CF7" w:rsidRDefault="00B809AE" w:rsidP="000F432D">
      <w:pPr>
        <w:spacing w:line="276" w:lineRule="auto"/>
        <w:rPr>
          <w:b/>
          <w:szCs w:val="22"/>
        </w:rPr>
      </w:pPr>
    </w:p>
    <w:p w14:paraId="3551B12A" w14:textId="77777777" w:rsidR="00B809AE" w:rsidRPr="00210CF7" w:rsidRDefault="00B809AE" w:rsidP="00B809AE">
      <w:pPr>
        <w:keepNext/>
        <w:spacing w:line="276" w:lineRule="auto"/>
        <w:rPr>
          <w:szCs w:val="22"/>
        </w:rPr>
      </w:pPr>
      <w:r w:rsidRPr="00210CF7">
        <w:rPr>
          <w:szCs w:val="22"/>
        </w:rPr>
        <w:t>Name:</w:t>
      </w:r>
      <w:r w:rsidRPr="00210CF7">
        <w:rPr>
          <w:szCs w:val="22"/>
        </w:rPr>
        <w:tab/>
      </w:r>
      <w:r w:rsidRPr="00210CF7">
        <w:rPr>
          <w:szCs w:val="22"/>
        </w:rPr>
        <w:tab/>
        <w:t>…………………………</w:t>
      </w:r>
    </w:p>
    <w:p w14:paraId="1A065E8B" w14:textId="77777777" w:rsidR="00B809AE" w:rsidRPr="00210CF7" w:rsidRDefault="00B809AE" w:rsidP="00B809AE">
      <w:pPr>
        <w:keepNext/>
        <w:spacing w:line="276" w:lineRule="auto"/>
        <w:rPr>
          <w:szCs w:val="22"/>
        </w:rPr>
      </w:pPr>
      <w:r w:rsidRPr="00210CF7">
        <w:rPr>
          <w:szCs w:val="22"/>
        </w:rPr>
        <w:t>Position:</w:t>
      </w:r>
      <w:r w:rsidRPr="00210CF7">
        <w:rPr>
          <w:szCs w:val="22"/>
        </w:rPr>
        <w:tab/>
      </w:r>
      <w:r w:rsidRPr="00210CF7">
        <w:rPr>
          <w:rFonts w:cs="Arial"/>
          <w:szCs w:val="22"/>
        </w:rPr>
        <w:tab/>
      </w:r>
      <w:r w:rsidRPr="00210CF7">
        <w:rPr>
          <w:szCs w:val="22"/>
        </w:rPr>
        <w:t>…………………………</w:t>
      </w:r>
    </w:p>
    <w:p w14:paraId="0165BC83" w14:textId="77777777" w:rsidR="00B809AE" w:rsidRPr="00210CF7" w:rsidRDefault="00B809AE" w:rsidP="00B809AE">
      <w:pPr>
        <w:keepNext/>
        <w:spacing w:line="276" w:lineRule="auto"/>
        <w:rPr>
          <w:szCs w:val="22"/>
        </w:rPr>
      </w:pPr>
      <w:r w:rsidRPr="00210CF7">
        <w:rPr>
          <w:szCs w:val="22"/>
        </w:rPr>
        <w:t>Place/Country:</w:t>
      </w:r>
      <w:r w:rsidRPr="00210CF7">
        <w:rPr>
          <w:szCs w:val="22"/>
        </w:rPr>
        <w:tab/>
        <w:t>…………………………</w:t>
      </w:r>
    </w:p>
    <w:p w14:paraId="36FDA20A" w14:textId="77777777" w:rsidR="00B809AE" w:rsidRPr="00210CF7" w:rsidRDefault="00B809AE" w:rsidP="00B809AE">
      <w:pPr>
        <w:keepNext/>
        <w:spacing w:line="276" w:lineRule="auto"/>
        <w:rPr>
          <w:szCs w:val="22"/>
        </w:rPr>
      </w:pPr>
    </w:p>
    <w:p w14:paraId="3B3E392B" w14:textId="77777777" w:rsidR="00B809AE" w:rsidRPr="00210CF7" w:rsidRDefault="00B809AE" w:rsidP="00B809AE">
      <w:pPr>
        <w:keepNext/>
        <w:spacing w:line="276" w:lineRule="auto"/>
        <w:rPr>
          <w:szCs w:val="22"/>
        </w:rPr>
      </w:pPr>
      <w:r w:rsidRPr="00210CF7">
        <w:rPr>
          <w:szCs w:val="22"/>
        </w:rPr>
        <w:t>Date:</w:t>
      </w:r>
      <w:r w:rsidRPr="00210CF7">
        <w:rPr>
          <w:szCs w:val="22"/>
        </w:rPr>
        <w:tab/>
      </w:r>
      <w:r w:rsidRPr="00210CF7">
        <w:rPr>
          <w:szCs w:val="22"/>
        </w:rPr>
        <w:tab/>
      </w:r>
      <w:r w:rsidRPr="00210CF7">
        <w:rPr>
          <w:rFonts w:cs="Arial"/>
          <w:szCs w:val="22"/>
        </w:rPr>
        <w:tab/>
      </w:r>
      <w:r w:rsidRPr="00210CF7">
        <w:rPr>
          <w:szCs w:val="22"/>
        </w:rPr>
        <w:t>…………………………</w:t>
      </w:r>
    </w:p>
    <w:p w14:paraId="5D23FC43" w14:textId="77777777" w:rsidR="00B809AE" w:rsidRPr="00210CF7" w:rsidRDefault="00B809AE" w:rsidP="00B809AE">
      <w:pPr>
        <w:keepNext/>
        <w:spacing w:line="276" w:lineRule="auto"/>
        <w:rPr>
          <w:szCs w:val="22"/>
        </w:rPr>
      </w:pPr>
      <w:r w:rsidRPr="00210CF7">
        <w:rPr>
          <w:szCs w:val="22"/>
        </w:rPr>
        <w:tab/>
      </w:r>
    </w:p>
    <w:p w14:paraId="489187C8" w14:textId="77777777" w:rsidR="00B809AE" w:rsidRPr="00210CF7" w:rsidRDefault="00B809AE" w:rsidP="00B809AE">
      <w:pPr>
        <w:spacing w:line="276" w:lineRule="auto"/>
        <w:rPr>
          <w:szCs w:val="22"/>
        </w:rPr>
      </w:pPr>
      <w:r w:rsidRPr="00210CF7">
        <w:rPr>
          <w:szCs w:val="22"/>
        </w:rPr>
        <w:t>Signature:</w:t>
      </w:r>
      <w:r w:rsidRPr="00210CF7">
        <w:rPr>
          <w:szCs w:val="22"/>
        </w:rPr>
        <w:tab/>
      </w:r>
      <w:r w:rsidRPr="00210CF7">
        <w:rPr>
          <w:rFonts w:cs="Arial"/>
          <w:szCs w:val="22"/>
        </w:rPr>
        <w:tab/>
      </w:r>
      <w:r w:rsidRPr="00210CF7">
        <w:rPr>
          <w:szCs w:val="22"/>
        </w:rPr>
        <w:t>…………………………</w:t>
      </w:r>
    </w:p>
    <w:p w14:paraId="0CDC7127" w14:textId="7DE936B9" w:rsidR="00813402" w:rsidRPr="00210CF7" w:rsidRDefault="00813402" w:rsidP="000F432D">
      <w:pPr>
        <w:spacing w:line="276" w:lineRule="auto"/>
        <w:rPr>
          <w:szCs w:val="22"/>
        </w:rPr>
      </w:pPr>
    </w:p>
    <w:p w14:paraId="5981778E" w14:textId="76E5614C" w:rsidR="00813402" w:rsidRPr="00210CF7" w:rsidRDefault="00813402" w:rsidP="000F432D">
      <w:pPr>
        <w:spacing w:line="276" w:lineRule="auto"/>
        <w:rPr>
          <w:b/>
          <w:bCs/>
          <w:szCs w:val="22"/>
        </w:rPr>
      </w:pPr>
    </w:p>
    <w:p w14:paraId="4E9E1231" w14:textId="58D297D2" w:rsidR="00813402" w:rsidRPr="00210CF7" w:rsidRDefault="00813402" w:rsidP="000F432D">
      <w:pPr>
        <w:spacing w:line="276" w:lineRule="auto"/>
        <w:rPr>
          <w:b/>
          <w:bCs/>
          <w:szCs w:val="22"/>
        </w:rPr>
      </w:pPr>
    </w:p>
    <w:p w14:paraId="43487B2A" w14:textId="22172CD5" w:rsidR="00C162DA" w:rsidRPr="00210CF7" w:rsidRDefault="00C162DA" w:rsidP="000F432D">
      <w:pPr>
        <w:spacing w:line="276" w:lineRule="auto"/>
        <w:rPr>
          <w:rFonts w:cs="Arial"/>
          <w:szCs w:val="22"/>
        </w:rPr>
      </w:pPr>
    </w:p>
    <w:p w14:paraId="4EA9CCFA" w14:textId="77777777" w:rsidR="00391A21" w:rsidRPr="00210CF7" w:rsidRDefault="00391A21" w:rsidP="000F432D">
      <w:pPr>
        <w:spacing w:line="276" w:lineRule="auto"/>
        <w:rPr>
          <w:szCs w:val="22"/>
        </w:rPr>
      </w:pPr>
      <w:r w:rsidRPr="00210CF7">
        <w:rPr>
          <w:szCs w:val="22"/>
        </w:rPr>
        <w:br w:type="page"/>
      </w:r>
    </w:p>
    <w:p w14:paraId="6329810A" w14:textId="6619F998" w:rsidR="006851C8" w:rsidRPr="00210CF7" w:rsidRDefault="006851C8" w:rsidP="000F432D">
      <w:pPr>
        <w:spacing w:line="276" w:lineRule="auto"/>
        <w:rPr>
          <w:b/>
          <w:szCs w:val="22"/>
        </w:rPr>
      </w:pPr>
      <w:r w:rsidRPr="00210CF7">
        <w:rPr>
          <w:b/>
          <w:szCs w:val="22"/>
        </w:rPr>
        <w:t>Annex 1 – Project Plan and Project Budget</w:t>
      </w:r>
    </w:p>
    <w:p w14:paraId="4A483DE4" w14:textId="77777777" w:rsidR="006851C8" w:rsidRPr="00210CF7" w:rsidRDefault="006851C8" w:rsidP="000F432D">
      <w:pPr>
        <w:spacing w:line="276" w:lineRule="auto"/>
        <w:rPr>
          <w:b/>
          <w:szCs w:val="22"/>
        </w:rPr>
      </w:pPr>
    </w:p>
    <w:p w14:paraId="1F409A0E" w14:textId="5F176476" w:rsidR="006851C8" w:rsidRPr="00210CF7" w:rsidRDefault="006851C8" w:rsidP="000F432D">
      <w:pPr>
        <w:spacing w:line="276" w:lineRule="auto"/>
        <w:rPr>
          <w:bCs/>
          <w:i/>
          <w:iCs/>
          <w:szCs w:val="22"/>
        </w:rPr>
      </w:pPr>
      <w:r w:rsidRPr="00210CF7">
        <w:rPr>
          <w:bCs/>
          <w:i/>
          <w:iCs/>
          <w:szCs w:val="22"/>
        </w:rPr>
        <w:br w:type="page"/>
      </w:r>
    </w:p>
    <w:p w14:paraId="0C62D80A" w14:textId="6ACD8B5D" w:rsidR="00F438A4" w:rsidRPr="00210CF7" w:rsidRDefault="006851C8" w:rsidP="000F432D">
      <w:pPr>
        <w:spacing w:line="276" w:lineRule="auto"/>
        <w:rPr>
          <w:b/>
          <w:szCs w:val="22"/>
        </w:rPr>
      </w:pPr>
      <w:r w:rsidRPr="00210CF7">
        <w:rPr>
          <w:b/>
          <w:szCs w:val="22"/>
        </w:rPr>
        <w:t>Annex 2 - Background Included</w:t>
      </w:r>
      <w:r w:rsidR="003A0D01" w:rsidRPr="00210CF7">
        <w:rPr>
          <w:b/>
          <w:szCs w:val="22"/>
        </w:rPr>
        <w:t xml:space="preserve"> </w:t>
      </w:r>
      <w:r w:rsidR="00F3106E" w:rsidRPr="00210CF7">
        <w:rPr>
          <w:bCs/>
          <w:szCs w:val="22"/>
        </w:rPr>
        <w:t>(</w:t>
      </w:r>
      <w:r w:rsidR="003A0D01" w:rsidRPr="00210CF7">
        <w:rPr>
          <w:bCs/>
          <w:szCs w:val="22"/>
        </w:rPr>
        <w:t xml:space="preserve">and limitations on </w:t>
      </w:r>
      <w:r w:rsidR="000E56C8" w:rsidRPr="00210CF7">
        <w:rPr>
          <w:bCs/>
          <w:szCs w:val="22"/>
        </w:rPr>
        <w:t>use</w:t>
      </w:r>
      <w:r w:rsidR="00F3106E" w:rsidRPr="00210CF7">
        <w:rPr>
          <w:bCs/>
          <w:szCs w:val="22"/>
        </w:rPr>
        <w:t>)</w:t>
      </w:r>
    </w:p>
    <w:p w14:paraId="69011EC2" w14:textId="77777777" w:rsidR="009C2720" w:rsidRPr="00210CF7" w:rsidRDefault="009C2720" w:rsidP="000F432D">
      <w:pPr>
        <w:spacing w:line="276" w:lineRule="auto"/>
        <w:rPr>
          <w:b/>
          <w:szCs w:val="22"/>
          <w:lang w:val="en-US"/>
        </w:rPr>
      </w:pPr>
    </w:p>
    <w:p w14:paraId="2C7E90DA" w14:textId="77777777" w:rsidR="00955ED6" w:rsidRPr="00210CF7" w:rsidRDefault="00955ED6" w:rsidP="000F432D">
      <w:pPr>
        <w:spacing w:line="276" w:lineRule="auto"/>
        <w:rPr>
          <w:b/>
          <w:szCs w:val="22"/>
        </w:rPr>
      </w:pPr>
      <w:r w:rsidRPr="00210CF7">
        <w:rPr>
          <w:b/>
          <w:szCs w:val="22"/>
          <w:highlight w:val="lightGray"/>
        </w:rPr>
        <w:t>[Partner 1]</w:t>
      </w:r>
    </w:p>
    <w:p w14:paraId="5F3BDBB8" w14:textId="77777777" w:rsidR="009C2720" w:rsidRPr="00210CF7" w:rsidRDefault="009C2720" w:rsidP="000F432D">
      <w:pPr>
        <w:spacing w:line="276" w:lineRule="auto"/>
        <w:rPr>
          <w:szCs w:val="22"/>
          <w:lang w:val="en-US"/>
        </w:rPr>
      </w:pPr>
    </w:p>
    <w:p w14:paraId="2B4222E3" w14:textId="77777777" w:rsidR="00EA1F04" w:rsidRPr="00210CF7" w:rsidRDefault="009C2720" w:rsidP="000F432D">
      <w:pPr>
        <w:spacing w:line="276" w:lineRule="auto"/>
        <w:rPr>
          <w:szCs w:val="22"/>
          <w:lang w:val="en-US"/>
        </w:rPr>
      </w:pPr>
      <w:r w:rsidRPr="00210CF7">
        <w:rPr>
          <w:szCs w:val="22"/>
          <w:lang w:val="en-US"/>
        </w:rPr>
        <w:t xml:space="preserve">As to </w:t>
      </w:r>
      <w:r w:rsidRPr="00210CF7">
        <w:rPr>
          <w:szCs w:val="22"/>
          <w:highlight w:val="lightGray"/>
          <w:lang w:val="en-US"/>
        </w:rPr>
        <w:t>[NAME OF THE PARTY]</w:t>
      </w:r>
      <w:r w:rsidRPr="00210CF7">
        <w:rPr>
          <w:szCs w:val="22"/>
          <w:lang w:val="en-US"/>
        </w:rPr>
        <w:t xml:space="preserve">, it is agreed between the Parties that, to the best of their knowledge </w:t>
      </w:r>
    </w:p>
    <w:p w14:paraId="16A42AD3" w14:textId="77777777" w:rsidR="00EA1F04" w:rsidRPr="00210CF7" w:rsidRDefault="00EA1F04" w:rsidP="000F432D">
      <w:pPr>
        <w:spacing w:line="276" w:lineRule="auto"/>
        <w:rPr>
          <w:szCs w:val="22"/>
          <w:lang w:val="en-US"/>
        </w:rPr>
      </w:pPr>
    </w:p>
    <w:p w14:paraId="53D4A868" w14:textId="034B0858" w:rsidR="00EA1F04" w:rsidRPr="00210CF7" w:rsidRDefault="00EA1F04" w:rsidP="000F432D">
      <w:pPr>
        <w:spacing w:line="276" w:lineRule="auto"/>
        <w:rPr>
          <w:i/>
          <w:iCs/>
          <w:color w:val="FF0000"/>
          <w:szCs w:val="22"/>
          <w:lang w:val="en-US"/>
        </w:rPr>
      </w:pPr>
      <w:r w:rsidRPr="00210CF7">
        <w:rPr>
          <w:i/>
          <w:iCs/>
          <w:color w:val="FF0000"/>
          <w:szCs w:val="22"/>
          <w:lang w:val="en-US"/>
        </w:rPr>
        <w:t>&lt;Choose OPTION 1 or OPTION 2, delete the OPTION that is not applicable&gt;</w:t>
      </w:r>
    </w:p>
    <w:p w14:paraId="5A1D7BF6" w14:textId="77777777" w:rsidR="00EA1F04" w:rsidRPr="00210CF7" w:rsidRDefault="00EA1F04" w:rsidP="000F432D">
      <w:pPr>
        <w:spacing w:line="276" w:lineRule="auto"/>
        <w:rPr>
          <w:szCs w:val="22"/>
          <w:lang w:val="en-US"/>
        </w:rPr>
      </w:pPr>
    </w:p>
    <w:p w14:paraId="4DF052F7" w14:textId="2E8E489A" w:rsidR="009C2720" w:rsidRPr="00210CF7" w:rsidRDefault="009C2720" w:rsidP="000F432D">
      <w:pPr>
        <w:spacing w:line="276" w:lineRule="auto"/>
        <w:rPr>
          <w:szCs w:val="22"/>
          <w:lang w:val="en-US"/>
        </w:rPr>
      </w:pPr>
      <w:r w:rsidRPr="00210CF7">
        <w:rPr>
          <w:i/>
          <w:iCs/>
          <w:color w:val="FF0000"/>
          <w:szCs w:val="22"/>
          <w:lang w:val="en-US"/>
        </w:rPr>
        <w:t>O</w:t>
      </w:r>
      <w:r w:rsidR="002A7CA2" w:rsidRPr="00210CF7">
        <w:rPr>
          <w:i/>
          <w:iCs/>
          <w:color w:val="FF0000"/>
          <w:szCs w:val="22"/>
          <w:lang w:val="en-US"/>
        </w:rPr>
        <w:t>PTION</w:t>
      </w:r>
      <w:r w:rsidRPr="00210CF7">
        <w:rPr>
          <w:i/>
          <w:iCs/>
          <w:color w:val="FF0000"/>
          <w:szCs w:val="22"/>
          <w:lang w:val="en-US"/>
        </w:rPr>
        <w:t xml:space="preserve"> </w:t>
      </w:r>
      <w:r w:rsidR="00C12303" w:rsidRPr="00210CF7">
        <w:rPr>
          <w:i/>
          <w:iCs/>
          <w:color w:val="FF0000"/>
          <w:szCs w:val="22"/>
          <w:lang w:val="en-US"/>
        </w:rPr>
        <w:t>1</w:t>
      </w:r>
      <w:r w:rsidR="00EA1F04" w:rsidRPr="00210CF7">
        <w:rPr>
          <w:i/>
          <w:iCs/>
          <w:color w:val="FF0000"/>
          <w:szCs w:val="22"/>
          <w:lang w:val="en-US"/>
        </w:rPr>
        <w:t>;</w:t>
      </w:r>
      <w:r w:rsidR="00C12303" w:rsidRPr="00210CF7">
        <w:rPr>
          <w:szCs w:val="22"/>
          <w:lang w:val="en-US"/>
        </w:rPr>
        <w:t xml:space="preserve"> </w:t>
      </w:r>
      <w:r w:rsidR="00C30D83" w:rsidRPr="00210CF7">
        <w:rPr>
          <w:szCs w:val="22"/>
          <w:lang w:val="en-US"/>
        </w:rPr>
        <w:t>t</w:t>
      </w:r>
      <w:r w:rsidRPr="00210CF7">
        <w:rPr>
          <w:szCs w:val="22"/>
          <w:lang w:val="en-US"/>
        </w:rPr>
        <w:t xml:space="preserve">he following </w:t>
      </w:r>
      <w:r w:rsidR="003A0D01" w:rsidRPr="00210CF7">
        <w:rPr>
          <w:szCs w:val="22"/>
          <w:lang w:val="en-US"/>
        </w:rPr>
        <w:t>B</w:t>
      </w:r>
      <w:r w:rsidRPr="00210CF7">
        <w:rPr>
          <w:szCs w:val="22"/>
          <w:lang w:val="en-US"/>
        </w:rPr>
        <w:t>ackground is identified and agreed upon for the Project. Specific limitations and/or conditions, shall be as mentioned hereunder:</w:t>
      </w:r>
    </w:p>
    <w:p w14:paraId="17ABA074" w14:textId="77777777" w:rsidR="009C2720" w:rsidRPr="00210CF7" w:rsidRDefault="009C2720" w:rsidP="000F432D">
      <w:pPr>
        <w:spacing w:line="276" w:lineRule="auto"/>
        <w:rPr>
          <w:szCs w:val="22"/>
          <w:lang w:val="en-US"/>
        </w:rPr>
      </w:pPr>
    </w:p>
    <w:tbl>
      <w:tblPr>
        <w:tblStyle w:val="TableGrid"/>
        <w:tblW w:w="0" w:type="auto"/>
        <w:tblLook w:val="04A0" w:firstRow="1" w:lastRow="0" w:firstColumn="1" w:lastColumn="0" w:noHBand="0" w:noVBand="1"/>
      </w:tblPr>
      <w:tblGrid>
        <w:gridCol w:w="3070"/>
        <w:gridCol w:w="3071"/>
        <w:gridCol w:w="3071"/>
      </w:tblGrid>
      <w:tr w:rsidR="00EA1F04" w:rsidRPr="00210CF7" w14:paraId="7973EED6" w14:textId="77777777" w:rsidTr="001E35C0">
        <w:tc>
          <w:tcPr>
            <w:tcW w:w="3070" w:type="dxa"/>
            <w:shd w:val="clear" w:color="auto" w:fill="D9D9D9" w:themeFill="background1" w:themeFillShade="D9"/>
          </w:tcPr>
          <w:p w14:paraId="2E374A00" w14:textId="77777777" w:rsidR="009C2720" w:rsidRPr="00210CF7" w:rsidRDefault="009C2720" w:rsidP="000F432D">
            <w:pPr>
              <w:spacing w:line="276" w:lineRule="auto"/>
              <w:rPr>
                <w:szCs w:val="22"/>
                <w:lang w:val="en-US"/>
              </w:rPr>
            </w:pPr>
            <w:r w:rsidRPr="00210CF7">
              <w:rPr>
                <w:szCs w:val="22"/>
                <w:lang w:val="en-US"/>
              </w:rPr>
              <w:t>Describe Background</w:t>
            </w:r>
          </w:p>
        </w:tc>
        <w:tc>
          <w:tcPr>
            <w:tcW w:w="3071" w:type="dxa"/>
            <w:shd w:val="clear" w:color="auto" w:fill="D9D9D9" w:themeFill="background1" w:themeFillShade="D9"/>
          </w:tcPr>
          <w:p w14:paraId="1A1E9CE5" w14:textId="77777777" w:rsidR="009C2720" w:rsidRPr="00210CF7" w:rsidRDefault="009C2720" w:rsidP="000F432D">
            <w:pPr>
              <w:spacing w:line="276" w:lineRule="auto"/>
              <w:rPr>
                <w:szCs w:val="22"/>
                <w:lang w:val="en-US"/>
              </w:rPr>
            </w:pPr>
            <w:r w:rsidRPr="00210CF7">
              <w:rPr>
                <w:szCs w:val="22"/>
                <w:lang w:val="en-US"/>
              </w:rPr>
              <w:t xml:space="preserve">Specific limitations and/or conditions for </w:t>
            </w:r>
            <w:r w:rsidR="003A0D01" w:rsidRPr="00210CF7">
              <w:rPr>
                <w:szCs w:val="22"/>
                <w:lang w:val="en-US"/>
              </w:rPr>
              <w:t>the Project</w:t>
            </w:r>
            <w:r w:rsidRPr="00210CF7">
              <w:rPr>
                <w:szCs w:val="22"/>
                <w:lang w:val="en-US"/>
              </w:rPr>
              <w:t xml:space="preserve"> </w:t>
            </w:r>
          </w:p>
        </w:tc>
        <w:tc>
          <w:tcPr>
            <w:tcW w:w="3071" w:type="dxa"/>
            <w:shd w:val="clear" w:color="auto" w:fill="D9D9D9" w:themeFill="background1" w:themeFillShade="D9"/>
          </w:tcPr>
          <w:p w14:paraId="2375CE31" w14:textId="77777777" w:rsidR="009C2720" w:rsidRPr="00210CF7" w:rsidRDefault="009C2720" w:rsidP="000F432D">
            <w:pPr>
              <w:spacing w:line="276" w:lineRule="auto"/>
              <w:rPr>
                <w:szCs w:val="22"/>
                <w:lang w:val="en-US"/>
              </w:rPr>
            </w:pPr>
            <w:r w:rsidRPr="00210CF7">
              <w:rPr>
                <w:szCs w:val="22"/>
                <w:lang w:val="en-US"/>
              </w:rPr>
              <w:t xml:space="preserve">Specific limitations and/or conditions for </w:t>
            </w:r>
            <w:r w:rsidR="003A0D01" w:rsidRPr="00210CF7">
              <w:rPr>
                <w:szCs w:val="22"/>
                <w:lang w:val="en-US"/>
              </w:rPr>
              <w:t>e</w:t>
            </w:r>
            <w:r w:rsidRPr="00210CF7">
              <w:rPr>
                <w:szCs w:val="22"/>
                <w:lang w:val="en-US"/>
              </w:rPr>
              <w:t xml:space="preserve">xploitation </w:t>
            </w:r>
          </w:p>
        </w:tc>
      </w:tr>
      <w:tr w:rsidR="00EA1F04" w:rsidRPr="00210CF7" w14:paraId="79F45A36" w14:textId="77777777" w:rsidTr="001E35C0">
        <w:tc>
          <w:tcPr>
            <w:tcW w:w="3070" w:type="dxa"/>
          </w:tcPr>
          <w:p w14:paraId="6F9E7B0E" w14:textId="77777777" w:rsidR="009C2720" w:rsidRPr="00210CF7" w:rsidRDefault="009C2720" w:rsidP="000F432D">
            <w:pPr>
              <w:spacing w:line="276" w:lineRule="auto"/>
              <w:rPr>
                <w:szCs w:val="22"/>
                <w:lang w:val="en-US"/>
              </w:rPr>
            </w:pPr>
          </w:p>
        </w:tc>
        <w:tc>
          <w:tcPr>
            <w:tcW w:w="3071" w:type="dxa"/>
          </w:tcPr>
          <w:p w14:paraId="2DE3B6E8" w14:textId="73D831C0" w:rsidR="009C2720" w:rsidRPr="00210CF7" w:rsidRDefault="00F13674" w:rsidP="000F432D">
            <w:pPr>
              <w:spacing w:line="276" w:lineRule="auto"/>
              <w:rPr>
                <w:szCs w:val="22"/>
                <w:lang w:val="en-US"/>
              </w:rPr>
            </w:pPr>
            <w:r w:rsidRPr="00210CF7">
              <w:rPr>
                <w:szCs w:val="22"/>
                <w:lang w:val="en-US"/>
              </w:rPr>
              <w:t>Not</w:t>
            </w:r>
            <w:r w:rsidR="003A6382" w:rsidRPr="00210CF7">
              <w:rPr>
                <w:szCs w:val="22"/>
                <w:lang w:val="en-US"/>
              </w:rPr>
              <w:t>e</w:t>
            </w:r>
            <w:r w:rsidRPr="00210CF7">
              <w:rPr>
                <w:szCs w:val="22"/>
                <w:lang w:val="en-US"/>
              </w:rPr>
              <w:t>: this can be limited to a specific work package or use case.</w:t>
            </w:r>
          </w:p>
        </w:tc>
        <w:tc>
          <w:tcPr>
            <w:tcW w:w="3071" w:type="dxa"/>
          </w:tcPr>
          <w:p w14:paraId="13ECAEA3" w14:textId="77777777" w:rsidR="009C2720" w:rsidRPr="00210CF7" w:rsidRDefault="009C2720" w:rsidP="000F432D">
            <w:pPr>
              <w:spacing w:line="276" w:lineRule="auto"/>
              <w:rPr>
                <w:szCs w:val="22"/>
                <w:lang w:val="en-US"/>
              </w:rPr>
            </w:pPr>
          </w:p>
        </w:tc>
      </w:tr>
      <w:tr w:rsidR="00EA1F04" w:rsidRPr="00210CF7" w14:paraId="6C1E406F" w14:textId="77777777" w:rsidTr="001E35C0">
        <w:tc>
          <w:tcPr>
            <w:tcW w:w="3070" w:type="dxa"/>
          </w:tcPr>
          <w:p w14:paraId="2E35AFE5" w14:textId="77777777" w:rsidR="009C2720" w:rsidRPr="00210CF7" w:rsidRDefault="009C2720" w:rsidP="000F432D">
            <w:pPr>
              <w:spacing w:line="276" w:lineRule="auto"/>
              <w:rPr>
                <w:szCs w:val="22"/>
                <w:lang w:val="en-US"/>
              </w:rPr>
            </w:pPr>
          </w:p>
        </w:tc>
        <w:tc>
          <w:tcPr>
            <w:tcW w:w="3071" w:type="dxa"/>
          </w:tcPr>
          <w:p w14:paraId="5CA9BBC8" w14:textId="77777777" w:rsidR="009C2720" w:rsidRPr="00210CF7" w:rsidRDefault="009C2720" w:rsidP="000F432D">
            <w:pPr>
              <w:spacing w:line="276" w:lineRule="auto"/>
              <w:rPr>
                <w:szCs w:val="22"/>
                <w:lang w:val="en-US"/>
              </w:rPr>
            </w:pPr>
          </w:p>
        </w:tc>
        <w:tc>
          <w:tcPr>
            <w:tcW w:w="3071" w:type="dxa"/>
          </w:tcPr>
          <w:p w14:paraId="7695CE74" w14:textId="77777777" w:rsidR="009C2720" w:rsidRPr="00210CF7" w:rsidRDefault="009C2720" w:rsidP="000F432D">
            <w:pPr>
              <w:spacing w:line="276" w:lineRule="auto"/>
              <w:rPr>
                <w:szCs w:val="22"/>
                <w:lang w:val="en-US"/>
              </w:rPr>
            </w:pPr>
          </w:p>
        </w:tc>
      </w:tr>
    </w:tbl>
    <w:p w14:paraId="547EFE48" w14:textId="77777777" w:rsidR="00EA1F04" w:rsidRPr="00210CF7" w:rsidRDefault="00EA1F04" w:rsidP="000F432D">
      <w:pPr>
        <w:spacing w:line="276" w:lineRule="auto"/>
        <w:rPr>
          <w:szCs w:val="22"/>
          <w:lang w:val="en-US"/>
        </w:rPr>
      </w:pPr>
    </w:p>
    <w:p w14:paraId="50874E1B" w14:textId="5D98ED74" w:rsidR="009C2720" w:rsidRPr="00210CF7" w:rsidRDefault="002A7CA2" w:rsidP="000F432D">
      <w:pPr>
        <w:spacing w:line="276" w:lineRule="auto"/>
        <w:rPr>
          <w:szCs w:val="22"/>
          <w:lang w:val="en-US"/>
        </w:rPr>
      </w:pPr>
      <w:r w:rsidRPr="00210CF7">
        <w:rPr>
          <w:i/>
          <w:iCs/>
          <w:color w:val="FF0000"/>
          <w:szCs w:val="22"/>
          <w:lang w:val="en-US"/>
        </w:rPr>
        <w:t xml:space="preserve">OPTION </w:t>
      </w:r>
      <w:r w:rsidR="00C12303" w:rsidRPr="00210CF7">
        <w:rPr>
          <w:i/>
          <w:iCs/>
          <w:color w:val="FF0000"/>
          <w:szCs w:val="22"/>
          <w:lang w:val="en-US"/>
        </w:rPr>
        <w:t>2</w:t>
      </w:r>
      <w:r w:rsidR="00EA1F04" w:rsidRPr="00210CF7">
        <w:rPr>
          <w:color w:val="FF0000"/>
          <w:szCs w:val="22"/>
          <w:lang w:val="en-US"/>
        </w:rPr>
        <w:t>;</w:t>
      </w:r>
      <w:r w:rsidR="00C12303" w:rsidRPr="00210CF7">
        <w:rPr>
          <w:color w:val="FF0000"/>
          <w:szCs w:val="22"/>
          <w:lang w:val="en-US"/>
        </w:rPr>
        <w:t xml:space="preserve"> </w:t>
      </w:r>
      <w:r w:rsidR="00C30D83" w:rsidRPr="00210CF7">
        <w:rPr>
          <w:szCs w:val="22"/>
          <w:lang w:val="en-US"/>
        </w:rPr>
        <w:t>n</w:t>
      </w:r>
      <w:r w:rsidR="009C2720" w:rsidRPr="00210CF7">
        <w:rPr>
          <w:szCs w:val="22"/>
          <w:lang w:val="en-US"/>
        </w:rPr>
        <w:t xml:space="preserve">o data, know-how or information of </w:t>
      </w:r>
      <w:r w:rsidR="009C2720" w:rsidRPr="00210CF7">
        <w:rPr>
          <w:szCs w:val="22"/>
          <w:highlight w:val="lightGray"/>
          <w:lang w:val="en-US"/>
        </w:rPr>
        <w:t>[NAME OF THE PARTY]</w:t>
      </w:r>
      <w:r w:rsidR="009C2720" w:rsidRPr="00210CF7">
        <w:rPr>
          <w:szCs w:val="22"/>
          <w:lang w:val="en-US"/>
        </w:rPr>
        <w:t xml:space="preserve"> shall be </w:t>
      </w:r>
      <w:r w:rsidR="003A0D01" w:rsidRPr="00210CF7">
        <w:rPr>
          <w:szCs w:val="22"/>
          <w:lang w:val="en-US"/>
        </w:rPr>
        <w:t>n</w:t>
      </w:r>
      <w:r w:rsidR="009C2720" w:rsidRPr="00210CF7">
        <w:rPr>
          <w:szCs w:val="22"/>
          <w:lang w:val="en-US"/>
        </w:rPr>
        <w:t xml:space="preserve">eeded by another Party for the Project or </w:t>
      </w:r>
      <w:r w:rsidR="003A0D01" w:rsidRPr="00210CF7">
        <w:rPr>
          <w:szCs w:val="22"/>
          <w:lang w:val="en-US"/>
        </w:rPr>
        <w:t>e</w:t>
      </w:r>
      <w:r w:rsidR="009C2720" w:rsidRPr="00210CF7">
        <w:rPr>
          <w:szCs w:val="22"/>
          <w:lang w:val="en-US"/>
        </w:rPr>
        <w:t xml:space="preserve">xploitation of </w:t>
      </w:r>
      <w:r w:rsidR="003A0D01" w:rsidRPr="00210CF7">
        <w:rPr>
          <w:szCs w:val="22"/>
          <w:lang w:val="en-US"/>
        </w:rPr>
        <w:t>the Foreground</w:t>
      </w:r>
      <w:r w:rsidR="009C2720" w:rsidRPr="00210CF7">
        <w:rPr>
          <w:szCs w:val="22"/>
          <w:lang w:val="en-US"/>
        </w:rPr>
        <w:t>.</w:t>
      </w:r>
    </w:p>
    <w:p w14:paraId="71CC34FA" w14:textId="77777777" w:rsidR="009C2720" w:rsidRPr="00210CF7" w:rsidRDefault="009C2720" w:rsidP="000F432D">
      <w:pPr>
        <w:spacing w:line="276" w:lineRule="auto"/>
        <w:rPr>
          <w:szCs w:val="22"/>
          <w:lang w:val="en-US"/>
        </w:rPr>
      </w:pPr>
    </w:p>
    <w:p w14:paraId="42194C7D" w14:textId="77777777" w:rsidR="009C2720" w:rsidRPr="00210CF7" w:rsidRDefault="009C2720" w:rsidP="000F432D">
      <w:pPr>
        <w:spacing w:line="276" w:lineRule="auto"/>
        <w:rPr>
          <w:szCs w:val="22"/>
          <w:lang w:val="en-US"/>
        </w:rPr>
      </w:pPr>
      <w:r w:rsidRPr="00210CF7">
        <w:rPr>
          <w:szCs w:val="22"/>
          <w:lang w:val="en-US"/>
        </w:rPr>
        <w:t xml:space="preserve">This represents the status at the time of signature of this Consortium Agreement. </w:t>
      </w:r>
    </w:p>
    <w:p w14:paraId="5F982004" w14:textId="115F16BD" w:rsidR="009C2720" w:rsidRPr="00210CF7" w:rsidRDefault="009C2720" w:rsidP="000F432D">
      <w:pPr>
        <w:spacing w:line="276" w:lineRule="auto"/>
        <w:rPr>
          <w:szCs w:val="22"/>
          <w:lang w:val="en-US"/>
        </w:rPr>
      </w:pPr>
    </w:p>
    <w:p w14:paraId="07F80B68" w14:textId="31F557E6" w:rsidR="009060BC" w:rsidRPr="00210CF7" w:rsidRDefault="009060BC" w:rsidP="000F432D">
      <w:pPr>
        <w:spacing w:line="276" w:lineRule="auto"/>
        <w:rPr>
          <w:szCs w:val="22"/>
          <w:lang w:val="en-US"/>
        </w:rPr>
      </w:pPr>
      <w:r w:rsidRPr="00210CF7">
        <w:rPr>
          <w:szCs w:val="22"/>
          <w:lang w:val="en-US"/>
        </w:rPr>
        <w:t>.....................................................................................................................</w:t>
      </w:r>
    </w:p>
    <w:p w14:paraId="6A1113AA" w14:textId="77777777" w:rsidR="003A0D01" w:rsidRPr="00210CF7" w:rsidRDefault="003A0D01" w:rsidP="000F432D">
      <w:pPr>
        <w:spacing w:line="276" w:lineRule="auto"/>
        <w:rPr>
          <w:szCs w:val="22"/>
          <w:lang w:val="en-US"/>
        </w:rPr>
      </w:pPr>
    </w:p>
    <w:p w14:paraId="0E87C228" w14:textId="1829397F" w:rsidR="00955ED6" w:rsidRPr="00210CF7" w:rsidRDefault="00955ED6" w:rsidP="000F432D">
      <w:pPr>
        <w:spacing w:line="276" w:lineRule="auto"/>
        <w:rPr>
          <w:b/>
          <w:szCs w:val="22"/>
        </w:rPr>
      </w:pPr>
      <w:r w:rsidRPr="00210CF7">
        <w:rPr>
          <w:b/>
          <w:szCs w:val="22"/>
          <w:highlight w:val="lightGray"/>
        </w:rPr>
        <w:t>[Partner 2]</w:t>
      </w:r>
    </w:p>
    <w:p w14:paraId="57DAC16B" w14:textId="77777777" w:rsidR="002A7CA2" w:rsidRPr="00210CF7" w:rsidRDefault="002A7CA2" w:rsidP="000F432D">
      <w:pPr>
        <w:spacing w:line="276" w:lineRule="auto"/>
        <w:rPr>
          <w:szCs w:val="22"/>
          <w:lang w:val="en-US"/>
        </w:rPr>
      </w:pPr>
    </w:p>
    <w:p w14:paraId="2B4A8E10" w14:textId="77777777" w:rsidR="00EA1F04" w:rsidRPr="00210CF7" w:rsidRDefault="00EA1F04" w:rsidP="000F432D">
      <w:pPr>
        <w:spacing w:line="276" w:lineRule="auto"/>
        <w:rPr>
          <w:szCs w:val="22"/>
          <w:lang w:val="en-US"/>
        </w:rPr>
      </w:pPr>
      <w:r w:rsidRPr="00210CF7">
        <w:rPr>
          <w:szCs w:val="22"/>
          <w:lang w:val="en-US"/>
        </w:rPr>
        <w:t xml:space="preserve">As to </w:t>
      </w:r>
      <w:r w:rsidRPr="00210CF7">
        <w:rPr>
          <w:szCs w:val="22"/>
          <w:highlight w:val="lightGray"/>
          <w:lang w:val="en-US"/>
        </w:rPr>
        <w:t>[NAME OF THE PARTY]</w:t>
      </w:r>
      <w:r w:rsidRPr="00210CF7">
        <w:rPr>
          <w:szCs w:val="22"/>
          <w:lang w:val="en-US"/>
        </w:rPr>
        <w:t xml:space="preserve">, it is agreed between the Parties that, to the best of their knowledge </w:t>
      </w:r>
    </w:p>
    <w:p w14:paraId="6638C3BE" w14:textId="77777777" w:rsidR="00EA1F04" w:rsidRPr="00210CF7" w:rsidRDefault="00EA1F04" w:rsidP="000F432D">
      <w:pPr>
        <w:spacing w:line="276" w:lineRule="auto"/>
        <w:rPr>
          <w:szCs w:val="22"/>
          <w:lang w:val="en-US"/>
        </w:rPr>
      </w:pPr>
    </w:p>
    <w:p w14:paraId="2ABA3840" w14:textId="77777777" w:rsidR="00EA1F04" w:rsidRPr="00210CF7" w:rsidRDefault="00EA1F04" w:rsidP="000F432D">
      <w:pPr>
        <w:spacing w:line="276" w:lineRule="auto"/>
        <w:rPr>
          <w:i/>
          <w:iCs/>
          <w:color w:val="FF0000"/>
          <w:szCs w:val="22"/>
          <w:lang w:val="en-US"/>
        </w:rPr>
      </w:pPr>
      <w:r w:rsidRPr="00210CF7">
        <w:rPr>
          <w:i/>
          <w:iCs/>
          <w:color w:val="FF0000"/>
          <w:szCs w:val="22"/>
          <w:lang w:val="en-US"/>
        </w:rPr>
        <w:t>&lt;Choose OPTION 1 or OPTION 2, delete the OPTION that is not applicable&gt;</w:t>
      </w:r>
    </w:p>
    <w:p w14:paraId="450CBC20" w14:textId="77777777" w:rsidR="00EA1F04" w:rsidRPr="00210CF7" w:rsidRDefault="00EA1F04" w:rsidP="000F432D">
      <w:pPr>
        <w:spacing w:line="276" w:lineRule="auto"/>
        <w:rPr>
          <w:szCs w:val="22"/>
          <w:lang w:val="en-US"/>
        </w:rPr>
      </w:pPr>
    </w:p>
    <w:p w14:paraId="1499FF67" w14:textId="77777777" w:rsidR="00EA1F04" w:rsidRPr="00210CF7" w:rsidRDefault="00EA1F04" w:rsidP="000F432D">
      <w:pPr>
        <w:spacing w:line="276" w:lineRule="auto"/>
        <w:rPr>
          <w:szCs w:val="22"/>
          <w:lang w:val="en-US"/>
        </w:rPr>
      </w:pPr>
      <w:r w:rsidRPr="00210CF7">
        <w:rPr>
          <w:i/>
          <w:iCs/>
          <w:color w:val="FF0000"/>
          <w:szCs w:val="22"/>
          <w:lang w:val="en-US"/>
        </w:rPr>
        <w:t>OPTION 1;</w:t>
      </w:r>
      <w:r w:rsidRPr="00210CF7">
        <w:rPr>
          <w:szCs w:val="22"/>
          <w:lang w:val="en-US"/>
        </w:rPr>
        <w:t xml:space="preserve"> the following Background is identified and agreed upon for the Project. Specific limitations and/or conditions, shall be as mentioned hereunder:</w:t>
      </w:r>
    </w:p>
    <w:p w14:paraId="72E7DBD8" w14:textId="77777777" w:rsidR="00EA1F04" w:rsidRPr="00210CF7" w:rsidRDefault="00EA1F04" w:rsidP="000F432D">
      <w:pPr>
        <w:spacing w:line="276" w:lineRule="auto"/>
        <w:rPr>
          <w:szCs w:val="22"/>
          <w:lang w:val="en-US"/>
        </w:rPr>
      </w:pPr>
    </w:p>
    <w:tbl>
      <w:tblPr>
        <w:tblStyle w:val="TableGrid"/>
        <w:tblW w:w="0" w:type="auto"/>
        <w:tblLook w:val="04A0" w:firstRow="1" w:lastRow="0" w:firstColumn="1" w:lastColumn="0" w:noHBand="0" w:noVBand="1"/>
      </w:tblPr>
      <w:tblGrid>
        <w:gridCol w:w="3070"/>
        <w:gridCol w:w="3071"/>
        <w:gridCol w:w="3071"/>
      </w:tblGrid>
      <w:tr w:rsidR="00EA1F04" w:rsidRPr="00210CF7" w14:paraId="5BA8EAA9" w14:textId="77777777" w:rsidTr="00EA1F04">
        <w:tc>
          <w:tcPr>
            <w:tcW w:w="3070" w:type="dxa"/>
            <w:shd w:val="clear" w:color="auto" w:fill="D9D9D9" w:themeFill="background1" w:themeFillShade="D9"/>
          </w:tcPr>
          <w:p w14:paraId="43E9EDF9" w14:textId="77777777" w:rsidR="00EA1F04" w:rsidRPr="00210CF7" w:rsidRDefault="00EA1F04" w:rsidP="000F432D">
            <w:pPr>
              <w:spacing w:line="276" w:lineRule="auto"/>
              <w:rPr>
                <w:szCs w:val="22"/>
                <w:lang w:val="en-US"/>
              </w:rPr>
            </w:pPr>
            <w:r w:rsidRPr="00210CF7">
              <w:rPr>
                <w:szCs w:val="22"/>
                <w:lang w:val="en-US"/>
              </w:rPr>
              <w:t>Describe Background</w:t>
            </w:r>
          </w:p>
        </w:tc>
        <w:tc>
          <w:tcPr>
            <w:tcW w:w="3071" w:type="dxa"/>
            <w:shd w:val="clear" w:color="auto" w:fill="D9D9D9" w:themeFill="background1" w:themeFillShade="D9"/>
          </w:tcPr>
          <w:p w14:paraId="005B30B8" w14:textId="77777777" w:rsidR="00EA1F04" w:rsidRPr="00210CF7" w:rsidRDefault="00EA1F04" w:rsidP="000F432D">
            <w:pPr>
              <w:spacing w:line="276" w:lineRule="auto"/>
              <w:rPr>
                <w:szCs w:val="22"/>
                <w:lang w:val="en-US"/>
              </w:rPr>
            </w:pPr>
            <w:r w:rsidRPr="00210CF7">
              <w:rPr>
                <w:szCs w:val="22"/>
                <w:lang w:val="en-US"/>
              </w:rPr>
              <w:t xml:space="preserve">Specific limitations and/or conditions for the Project </w:t>
            </w:r>
          </w:p>
        </w:tc>
        <w:tc>
          <w:tcPr>
            <w:tcW w:w="3071" w:type="dxa"/>
            <w:shd w:val="clear" w:color="auto" w:fill="D9D9D9" w:themeFill="background1" w:themeFillShade="D9"/>
          </w:tcPr>
          <w:p w14:paraId="4568AC5B" w14:textId="77777777" w:rsidR="00EA1F04" w:rsidRPr="00210CF7" w:rsidRDefault="00EA1F04" w:rsidP="000F432D">
            <w:pPr>
              <w:spacing w:line="276" w:lineRule="auto"/>
              <w:rPr>
                <w:szCs w:val="22"/>
                <w:lang w:val="en-US"/>
              </w:rPr>
            </w:pPr>
            <w:r w:rsidRPr="00210CF7">
              <w:rPr>
                <w:szCs w:val="22"/>
                <w:lang w:val="en-US"/>
              </w:rPr>
              <w:t xml:space="preserve">Specific limitations and/or conditions for exploitation </w:t>
            </w:r>
          </w:p>
        </w:tc>
      </w:tr>
      <w:tr w:rsidR="00EA1F04" w:rsidRPr="00210CF7" w14:paraId="1F0B3B2B" w14:textId="77777777" w:rsidTr="00EA1F04">
        <w:tc>
          <w:tcPr>
            <w:tcW w:w="3070" w:type="dxa"/>
          </w:tcPr>
          <w:p w14:paraId="7A3F482E" w14:textId="77777777" w:rsidR="00EA1F04" w:rsidRPr="00210CF7" w:rsidRDefault="00EA1F04" w:rsidP="000F432D">
            <w:pPr>
              <w:spacing w:line="276" w:lineRule="auto"/>
              <w:rPr>
                <w:szCs w:val="22"/>
                <w:lang w:val="en-US"/>
              </w:rPr>
            </w:pPr>
          </w:p>
        </w:tc>
        <w:tc>
          <w:tcPr>
            <w:tcW w:w="3071" w:type="dxa"/>
          </w:tcPr>
          <w:p w14:paraId="68C11767" w14:textId="77777777" w:rsidR="00EA1F04" w:rsidRPr="00210CF7" w:rsidRDefault="00EA1F04" w:rsidP="000F432D">
            <w:pPr>
              <w:spacing w:line="276" w:lineRule="auto"/>
              <w:rPr>
                <w:szCs w:val="22"/>
                <w:lang w:val="en-US"/>
              </w:rPr>
            </w:pPr>
            <w:r w:rsidRPr="00210CF7">
              <w:rPr>
                <w:szCs w:val="22"/>
                <w:lang w:val="en-US"/>
              </w:rPr>
              <w:t>Note: this can be limited to a specific work package or use case.</w:t>
            </w:r>
          </w:p>
        </w:tc>
        <w:tc>
          <w:tcPr>
            <w:tcW w:w="3071" w:type="dxa"/>
          </w:tcPr>
          <w:p w14:paraId="52ABACA6" w14:textId="77777777" w:rsidR="00EA1F04" w:rsidRPr="00210CF7" w:rsidRDefault="00EA1F04" w:rsidP="000F432D">
            <w:pPr>
              <w:spacing w:line="276" w:lineRule="auto"/>
              <w:rPr>
                <w:szCs w:val="22"/>
                <w:lang w:val="en-US"/>
              </w:rPr>
            </w:pPr>
          </w:p>
        </w:tc>
      </w:tr>
      <w:tr w:rsidR="00EA1F04" w:rsidRPr="00210CF7" w14:paraId="067CC3B5" w14:textId="77777777" w:rsidTr="00EA1F04">
        <w:tc>
          <w:tcPr>
            <w:tcW w:w="3070" w:type="dxa"/>
          </w:tcPr>
          <w:p w14:paraId="0CE99274" w14:textId="77777777" w:rsidR="00EA1F04" w:rsidRPr="00210CF7" w:rsidRDefault="00EA1F04" w:rsidP="000F432D">
            <w:pPr>
              <w:spacing w:line="276" w:lineRule="auto"/>
              <w:rPr>
                <w:szCs w:val="22"/>
                <w:lang w:val="en-US"/>
              </w:rPr>
            </w:pPr>
          </w:p>
        </w:tc>
        <w:tc>
          <w:tcPr>
            <w:tcW w:w="3071" w:type="dxa"/>
          </w:tcPr>
          <w:p w14:paraId="77A41799" w14:textId="77777777" w:rsidR="00EA1F04" w:rsidRPr="00210CF7" w:rsidRDefault="00EA1F04" w:rsidP="000F432D">
            <w:pPr>
              <w:spacing w:line="276" w:lineRule="auto"/>
              <w:rPr>
                <w:szCs w:val="22"/>
                <w:lang w:val="en-US"/>
              </w:rPr>
            </w:pPr>
          </w:p>
        </w:tc>
        <w:tc>
          <w:tcPr>
            <w:tcW w:w="3071" w:type="dxa"/>
          </w:tcPr>
          <w:p w14:paraId="6D2A2FE8" w14:textId="77777777" w:rsidR="00EA1F04" w:rsidRPr="00210CF7" w:rsidRDefault="00EA1F04" w:rsidP="000F432D">
            <w:pPr>
              <w:spacing w:line="276" w:lineRule="auto"/>
              <w:rPr>
                <w:szCs w:val="22"/>
                <w:lang w:val="en-US"/>
              </w:rPr>
            </w:pPr>
          </w:p>
        </w:tc>
      </w:tr>
    </w:tbl>
    <w:p w14:paraId="7B6CA3EF" w14:textId="77777777" w:rsidR="00EA1F04" w:rsidRPr="00210CF7" w:rsidRDefault="00EA1F04" w:rsidP="000F432D">
      <w:pPr>
        <w:spacing w:line="276" w:lineRule="auto"/>
        <w:rPr>
          <w:szCs w:val="22"/>
          <w:lang w:val="en-US"/>
        </w:rPr>
      </w:pPr>
    </w:p>
    <w:p w14:paraId="11D9F5F9" w14:textId="77777777" w:rsidR="00EA1F04" w:rsidRPr="00210CF7" w:rsidRDefault="00EA1F04" w:rsidP="000F432D">
      <w:pPr>
        <w:spacing w:line="276" w:lineRule="auto"/>
        <w:rPr>
          <w:szCs w:val="22"/>
          <w:lang w:val="en-US"/>
        </w:rPr>
      </w:pPr>
      <w:r w:rsidRPr="00210CF7">
        <w:rPr>
          <w:i/>
          <w:iCs/>
          <w:color w:val="FF0000"/>
          <w:szCs w:val="22"/>
          <w:lang w:val="en-US"/>
        </w:rPr>
        <w:t>OPTION 2</w:t>
      </w:r>
      <w:r w:rsidRPr="00210CF7">
        <w:rPr>
          <w:color w:val="FF0000"/>
          <w:szCs w:val="22"/>
          <w:lang w:val="en-US"/>
        </w:rPr>
        <w:t xml:space="preserve">; </w:t>
      </w:r>
      <w:r w:rsidRPr="00210CF7">
        <w:rPr>
          <w:szCs w:val="22"/>
          <w:lang w:val="en-US"/>
        </w:rPr>
        <w:t>no data, know-how or information of [NAME OF THE PARTY] shall be needed by another Party for the Project or exploitation of the Foreground.</w:t>
      </w:r>
    </w:p>
    <w:p w14:paraId="71BE0588" w14:textId="77777777" w:rsidR="00EA1F04" w:rsidRPr="00210CF7" w:rsidRDefault="00EA1F04" w:rsidP="000F432D">
      <w:pPr>
        <w:spacing w:line="276" w:lineRule="auto"/>
        <w:rPr>
          <w:szCs w:val="22"/>
          <w:lang w:val="en-US"/>
        </w:rPr>
      </w:pPr>
    </w:p>
    <w:p w14:paraId="21E71577" w14:textId="77777777" w:rsidR="00EA1F04" w:rsidRPr="00210CF7" w:rsidRDefault="00EA1F04" w:rsidP="000F432D">
      <w:pPr>
        <w:spacing w:line="276" w:lineRule="auto"/>
        <w:rPr>
          <w:szCs w:val="22"/>
          <w:lang w:val="en-US"/>
        </w:rPr>
      </w:pPr>
      <w:r w:rsidRPr="00210CF7">
        <w:rPr>
          <w:szCs w:val="22"/>
          <w:lang w:val="en-US"/>
        </w:rPr>
        <w:t xml:space="preserve">This represents the status at the time of signature of this Consortium Agreement. </w:t>
      </w:r>
    </w:p>
    <w:p w14:paraId="450AEF92" w14:textId="77777777" w:rsidR="009C2720" w:rsidRPr="00210CF7" w:rsidRDefault="009C2720" w:rsidP="000F432D">
      <w:pPr>
        <w:spacing w:line="276" w:lineRule="auto"/>
        <w:rPr>
          <w:szCs w:val="22"/>
          <w:lang w:val="en-US"/>
        </w:rPr>
      </w:pPr>
    </w:p>
    <w:p w14:paraId="4F958051" w14:textId="2C39E4AD" w:rsidR="009C2720" w:rsidRPr="00210CF7" w:rsidRDefault="00EA1F04" w:rsidP="000F432D">
      <w:pPr>
        <w:spacing w:line="276" w:lineRule="auto"/>
        <w:rPr>
          <w:szCs w:val="22"/>
          <w:lang w:val="en-US"/>
        </w:rPr>
      </w:pPr>
      <w:r w:rsidRPr="00210CF7">
        <w:rPr>
          <w:szCs w:val="22"/>
          <w:lang w:val="en-US"/>
        </w:rPr>
        <w:t>.....................................................................................................................</w:t>
      </w:r>
    </w:p>
    <w:p w14:paraId="626F144B" w14:textId="0C3705E4" w:rsidR="009C2720" w:rsidRPr="00210CF7" w:rsidRDefault="009C2720" w:rsidP="000F432D">
      <w:pPr>
        <w:spacing w:line="276" w:lineRule="auto"/>
        <w:rPr>
          <w:szCs w:val="22"/>
          <w:lang w:val="en-US"/>
        </w:rPr>
      </w:pPr>
    </w:p>
    <w:p w14:paraId="35E9A2F1" w14:textId="44B9FF91" w:rsidR="00EA1F04" w:rsidRPr="00210CF7" w:rsidRDefault="00EA1F04" w:rsidP="000F432D">
      <w:pPr>
        <w:spacing w:line="276" w:lineRule="auto"/>
        <w:rPr>
          <w:szCs w:val="22"/>
          <w:lang w:val="en-US"/>
        </w:rPr>
      </w:pPr>
      <w:r w:rsidRPr="00210CF7">
        <w:rPr>
          <w:szCs w:val="22"/>
          <w:lang w:val="en-US"/>
        </w:rPr>
        <w:t>Etc.</w:t>
      </w:r>
    </w:p>
    <w:p w14:paraId="6F67FCC7" w14:textId="1D8A34AC" w:rsidR="005059A8" w:rsidRPr="00210CF7" w:rsidRDefault="005059A8" w:rsidP="000F432D">
      <w:pPr>
        <w:spacing w:line="276" w:lineRule="auto"/>
        <w:rPr>
          <w:rFonts w:cs="Arial"/>
          <w:b/>
          <w:szCs w:val="22"/>
        </w:rPr>
      </w:pPr>
    </w:p>
    <w:p w14:paraId="4C86FF1A" w14:textId="121A220D" w:rsidR="003F5E14" w:rsidRPr="00210CF7" w:rsidRDefault="005059A8" w:rsidP="000F432D">
      <w:pPr>
        <w:spacing w:line="276" w:lineRule="auto"/>
        <w:rPr>
          <w:rFonts w:cs="Arial"/>
          <w:b/>
          <w:bCs/>
          <w:szCs w:val="22"/>
        </w:rPr>
      </w:pPr>
      <w:r w:rsidRPr="00210CF7">
        <w:rPr>
          <w:rFonts w:cs="Arial"/>
          <w:b/>
          <w:szCs w:val="22"/>
        </w:rPr>
        <w:br w:type="page"/>
      </w:r>
      <w:r w:rsidR="00FD7B5D" w:rsidRPr="00210CF7">
        <w:rPr>
          <w:rFonts w:cs="Arial"/>
          <w:b/>
          <w:bCs/>
          <w:szCs w:val="22"/>
        </w:rPr>
        <w:t>Annex 3 Template MTA</w:t>
      </w:r>
    </w:p>
    <w:p w14:paraId="13682735" w14:textId="77777777" w:rsidR="001A1368" w:rsidRPr="00210CF7" w:rsidRDefault="001A1368" w:rsidP="000F432D">
      <w:pPr>
        <w:spacing w:line="276" w:lineRule="auto"/>
        <w:rPr>
          <w:rFonts w:cs="Arial"/>
          <w:b/>
          <w:szCs w:val="22"/>
          <w:u w:val="single"/>
        </w:rPr>
      </w:pPr>
      <w:bookmarkStart w:id="12" w:name="_Hlk50282294"/>
    </w:p>
    <w:p w14:paraId="71F568CD" w14:textId="6D0C7EC4" w:rsidR="003F5E14" w:rsidRPr="00210CF7" w:rsidRDefault="003F5E14" w:rsidP="000F432D">
      <w:pPr>
        <w:spacing w:line="276" w:lineRule="auto"/>
        <w:rPr>
          <w:rFonts w:cs="Arial"/>
          <w:b/>
          <w:szCs w:val="22"/>
          <w:u w:val="single"/>
        </w:rPr>
      </w:pPr>
      <w:r w:rsidRPr="00210CF7">
        <w:rPr>
          <w:rFonts w:cs="Arial"/>
          <w:b/>
          <w:szCs w:val="22"/>
          <w:u w:val="single"/>
        </w:rPr>
        <w:t>Material Transfer Agreement</w:t>
      </w:r>
    </w:p>
    <w:p w14:paraId="6EC270F0" w14:textId="77777777" w:rsidR="003F5E14" w:rsidRPr="00210CF7" w:rsidRDefault="003F5E14" w:rsidP="000F432D">
      <w:pPr>
        <w:pStyle w:val="NoSpacing"/>
        <w:spacing w:line="276" w:lineRule="auto"/>
        <w:rPr>
          <w:rFonts w:ascii="Verdana" w:hAnsi="Verdana" w:cs="Arial"/>
        </w:rPr>
      </w:pPr>
    </w:p>
    <w:p w14:paraId="347399C1" w14:textId="77777777" w:rsidR="003F5E14" w:rsidRPr="005128D4" w:rsidRDefault="003F5E14" w:rsidP="000F432D">
      <w:pPr>
        <w:pStyle w:val="NoSpacing"/>
        <w:spacing w:line="276" w:lineRule="auto"/>
        <w:rPr>
          <w:rFonts w:ascii="Verdana" w:hAnsi="Verdana" w:cs="Arial"/>
          <w:b/>
        </w:rPr>
      </w:pPr>
      <w:r w:rsidRPr="00210CF7">
        <w:rPr>
          <w:rFonts w:ascii="Verdana" w:hAnsi="Verdana" w:cs="Arial"/>
          <w:b/>
        </w:rPr>
        <w:t>THE UNDERSIGNED:</w:t>
      </w:r>
    </w:p>
    <w:p w14:paraId="51DE509D" w14:textId="77777777" w:rsidR="003F5E14" w:rsidRPr="005128D4" w:rsidRDefault="003F5E14" w:rsidP="000F432D">
      <w:pPr>
        <w:pStyle w:val="NoSpacing"/>
        <w:spacing w:line="276" w:lineRule="auto"/>
        <w:rPr>
          <w:rFonts w:ascii="Verdana" w:hAnsi="Verdana" w:cs="Arial"/>
          <w:b/>
        </w:rPr>
      </w:pPr>
    </w:p>
    <w:p w14:paraId="58C76629" w14:textId="1D924BA6" w:rsidR="003F5E14" w:rsidRPr="005128D4" w:rsidRDefault="003F5E14" w:rsidP="008906CF">
      <w:pPr>
        <w:pStyle w:val="NoSpacing"/>
        <w:numPr>
          <w:ilvl w:val="0"/>
          <w:numId w:val="8"/>
        </w:numPr>
        <w:spacing w:line="276" w:lineRule="auto"/>
        <w:ind w:left="426" w:hanging="426"/>
        <w:rPr>
          <w:rFonts w:ascii="Verdana" w:hAnsi="Verdana" w:cs="Arial"/>
        </w:rPr>
      </w:pPr>
      <w:r w:rsidRPr="005128D4">
        <w:rPr>
          <w:rFonts w:ascii="Verdana" w:hAnsi="Verdana"/>
          <w:b/>
        </w:rPr>
        <w:fldChar w:fldCharType="begin">
          <w:ffData>
            <w:name w:val=""/>
            <w:enabled/>
            <w:calcOnExit w:val="0"/>
            <w:textInput>
              <w:default w:val="[Party supplying the material]"/>
            </w:textInput>
          </w:ffData>
        </w:fldChar>
      </w:r>
      <w:r w:rsidRPr="005128D4">
        <w:rPr>
          <w:rFonts w:ascii="Verdana" w:hAnsi="Verdana"/>
          <w:b/>
        </w:rPr>
        <w:instrText xml:space="preserve"> FORMTEXT </w:instrText>
      </w:r>
      <w:r w:rsidRPr="005128D4">
        <w:rPr>
          <w:rFonts w:ascii="Verdana" w:hAnsi="Verdana"/>
          <w:b/>
        </w:rPr>
      </w:r>
      <w:r w:rsidRPr="005128D4">
        <w:rPr>
          <w:rFonts w:ascii="Verdana" w:hAnsi="Verdana"/>
          <w:b/>
        </w:rPr>
        <w:fldChar w:fldCharType="separate"/>
      </w:r>
      <w:r w:rsidR="00A66B96" w:rsidRPr="005128D4">
        <w:rPr>
          <w:rFonts w:ascii="Verdana" w:hAnsi="Verdana"/>
          <w:b/>
          <w:noProof/>
        </w:rPr>
        <w:t>[Party supplying the material]</w:t>
      </w:r>
      <w:r w:rsidRPr="005128D4">
        <w:rPr>
          <w:rFonts w:ascii="Verdana" w:hAnsi="Verdana"/>
          <w:b/>
        </w:rPr>
        <w:fldChar w:fldCharType="end"/>
      </w:r>
      <w:r w:rsidRPr="005128D4">
        <w:rPr>
          <w:rFonts w:ascii="Verdana" w:hAnsi="Verdana"/>
        </w:rPr>
        <w:t xml:space="preserve">, </w:t>
      </w:r>
      <w:r w:rsidRPr="005128D4">
        <w:rPr>
          <w:rFonts w:ascii="Verdana" w:hAnsi="Verdana"/>
          <w:color w:val="000000"/>
        </w:rPr>
        <w:t xml:space="preserve">having its registered office at </w:t>
      </w:r>
      <w:r w:rsidRPr="005128D4">
        <w:rPr>
          <w:rFonts w:ascii="Verdana" w:hAnsi="Verdana"/>
          <w:color w:val="000000"/>
        </w:rPr>
        <w:fldChar w:fldCharType="begin">
          <w:ffData>
            <w:name w:val=""/>
            <w:enabled/>
            <w:calcOnExit w:val="0"/>
            <w:textInput>
              <w:default w:val="[adres]"/>
            </w:textInput>
          </w:ffData>
        </w:fldChar>
      </w:r>
      <w:r w:rsidRPr="005128D4">
        <w:rPr>
          <w:rFonts w:ascii="Verdana" w:hAnsi="Verdana"/>
          <w:color w:val="000000"/>
        </w:rPr>
        <w:instrText xml:space="preserve"> FORMTEXT </w:instrText>
      </w:r>
      <w:r w:rsidRPr="005128D4">
        <w:rPr>
          <w:rFonts w:ascii="Verdana" w:hAnsi="Verdana"/>
          <w:color w:val="000000"/>
        </w:rPr>
      </w:r>
      <w:r w:rsidRPr="005128D4">
        <w:rPr>
          <w:rFonts w:ascii="Verdana" w:hAnsi="Verdana"/>
          <w:color w:val="000000"/>
        </w:rPr>
        <w:fldChar w:fldCharType="separate"/>
      </w:r>
      <w:r w:rsidR="00A66B96" w:rsidRPr="005128D4">
        <w:rPr>
          <w:rFonts w:ascii="Verdana" w:hAnsi="Verdana"/>
          <w:noProof/>
          <w:color w:val="000000"/>
        </w:rPr>
        <w:t>[adres]</w:t>
      </w:r>
      <w:r w:rsidRPr="005128D4">
        <w:rPr>
          <w:rFonts w:ascii="Verdana" w:hAnsi="Verdana"/>
          <w:color w:val="000000"/>
        </w:rPr>
        <w:fldChar w:fldCharType="end"/>
      </w:r>
      <w:r w:rsidRPr="005128D4">
        <w:rPr>
          <w:rFonts w:ascii="Verdana" w:hAnsi="Verdana"/>
          <w:color w:val="000000"/>
        </w:rPr>
        <w:t xml:space="preserve">, </w:t>
      </w:r>
      <w:r w:rsidRPr="005128D4">
        <w:rPr>
          <w:rFonts w:ascii="Verdana" w:hAnsi="Verdana"/>
          <w:color w:val="000000"/>
        </w:rPr>
        <w:fldChar w:fldCharType="begin">
          <w:ffData>
            <w:name w:val=""/>
            <w:enabled/>
            <w:calcOnExit w:val="0"/>
            <w:textInput>
              <w:default w:val="[country]"/>
            </w:textInput>
          </w:ffData>
        </w:fldChar>
      </w:r>
      <w:r w:rsidRPr="005128D4">
        <w:rPr>
          <w:rFonts w:ascii="Verdana" w:hAnsi="Verdana"/>
          <w:color w:val="000000"/>
        </w:rPr>
        <w:instrText xml:space="preserve"> FORMTEXT </w:instrText>
      </w:r>
      <w:r w:rsidRPr="005128D4">
        <w:rPr>
          <w:rFonts w:ascii="Verdana" w:hAnsi="Verdana"/>
          <w:color w:val="000000"/>
        </w:rPr>
      </w:r>
      <w:r w:rsidRPr="005128D4">
        <w:rPr>
          <w:rFonts w:ascii="Verdana" w:hAnsi="Verdana"/>
          <w:color w:val="000000"/>
        </w:rPr>
        <w:fldChar w:fldCharType="separate"/>
      </w:r>
      <w:r w:rsidR="00A66B96" w:rsidRPr="005128D4">
        <w:rPr>
          <w:rFonts w:ascii="Verdana" w:hAnsi="Verdana"/>
          <w:noProof/>
          <w:color w:val="000000"/>
        </w:rPr>
        <w:t>[country]</w:t>
      </w:r>
      <w:r w:rsidRPr="005128D4">
        <w:rPr>
          <w:rFonts w:ascii="Verdana" w:hAnsi="Verdana"/>
          <w:color w:val="000000"/>
        </w:rPr>
        <w:fldChar w:fldCharType="end"/>
      </w:r>
      <w:r w:rsidRPr="005128D4">
        <w:rPr>
          <w:rFonts w:ascii="Verdana" w:hAnsi="Verdana"/>
          <w:color w:val="000000"/>
        </w:rPr>
        <w:t xml:space="preserve">, </w:t>
      </w:r>
      <w:r w:rsidR="0080764B" w:rsidRPr="005128D4">
        <w:rPr>
          <w:rFonts w:ascii="Verdana" w:hAnsi="Verdana" w:cs="Arial"/>
          <w:bCs/>
        </w:rPr>
        <w:t>hereinafter also</w:t>
      </w:r>
      <w:r w:rsidRPr="005128D4">
        <w:rPr>
          <w:rFonts w:ascii="Verdana" w:hAnsi="Verdana" w:cs="Arial"/>
          <w:bCs/>
        </w:rPr>
        <w:t xml:space="preserve"> to as: '</w:t>
      </w:r>
      <w:r w:rsidR="00A72E96" w:rsidRPr="005128D4">
        <w:rPr>
          <w:rFonts w:ascii="Verdana" w:hAnsi="Verdana" w:cs="Arial"/>
          <w:bCs/>
        </w:rPr>
        <w:t>Provider</w:t>
      </w:r>
      <w:r w:rsidRPr="005128D4">
        <w:rPr>
          <w:rFonts w:ascii="Verdana" w:hAnsi="Verdana" w:cs="Arial"/>
          <w:bCs/>
        </w:rPr>
        <w:t>'</w:t>
      </w:r>
      <w:r w:rsidRPr="005128D4">
        <w:rPr>
          <w:rFonts w:ascii="Verdana" w:hAnsi="Verdana"/>
        </w:rPr>
        <w:t>;</w:t>
      </w:r>
    </w:p>
    <w:p w14:paraId="74A7058A" w14:textId="77777777" w:rsidR="003F5E14" w:rsidRPr="005128D4" w:rsidRDefault="003F5E14" w:rsidP="000F432D">
      <w:pPr>
        <w:pStyle w:val="NoSpacing"/>
        <w:spacing w:line="276" w:lineRule="auto"/>
        <w:ind w:left="426" w:hanging="426"/>
        <w:rPr>
          <w:rFonts w:ascii="Verdana" w:hAnsi="Verdana" w:cs="Arial"/>
        </w:rPr>
      </w:pPr>
    </w:p>
    <w:p w14:paraId="468C6662" w14:textId="77777777" w:rsidR="003F5E14" w:rsidRPr="005128D4" w:rsidRDefault="003F5E14" w:rsidP="000F432D">
      <w:pPr>
        <w:pStyle w:val="NoSpacing"/>
        <w:spacing w:line="276" w:lineRule="auto"/>
        <w:ind w:left="426"/>
        <w:rPr>
          <w:rFonts w:ascii="Verdana" w:hAnsi="Verdana" w:cs="Arial"/>
        </w:rPr>
      </w:pPr>
      <w:r w:rsidRPr="005128D4">
        <w:rPr>
          <w:rFonts w:ascii="Verdana" w:hAnsi="Verdana" w:cs="Arial"/>
        </w:rPr>
        <w:t>and</w:t>
      </w:r>
    </w:p>
    <w:p w14:paraId="1340A322" w14:textId="77777777" w:rsidR="003F5E14" w:rsidRPr="005128D4" w:rsidRDefault="003F5E14" w:rsidP="000F432D">
      <w:pPr>
        <w:pStyle w:val="NoSpacing"/>
        <w:spacing w:line="276" w:lineRule="auto"/>
        <w:ind w:left="426" w:hanging="426"/>
        <w:rPr>
          <w:rFonts w:ascii="Verdana" w:hAnsi="Verdana" w:cs="Arial"/>
        </w:rPr>
      </w:pPr>
    </w:p>
    <w:p w14:paraId="31BF078D" w14:textId="31E6A7F3" w:rsidR="003F5E14" w:rsidRPr="005128D4" w:rsidRDefault="003F5E14" w:rsidP="000F432D">
      <w:pPr>
        <w:autoSpaceDE w:val="0"/>
        <w:autoSpaceDN w:val="0"/>
        <w:adjustRightInd w:val="0"/>
        <w:spacing w:line="276" w:lineRule="auto"/>
        <w:ind w:left="426" w:hanging="426"/>
        <w:rPr>
          <w:color w:val="000000"/>
          <w:szCs w:val="22"/>
        </w:rPr>
      </w:pPr>
      <w:r w:rsidRPr="005128D4">
        <w:rPr>
          <w:szCs w:val="22"/>
        </w:rPr>
        <w:t>2.</w:t>
      </w:r>
      <w:r w:rsidRPr="005128D4">
        <w:rPr>
          <w:szCs w:val="22"/>
        </w:rPr>
        <w:tab/>
      </w:r>
      <w:r w:rsidRPr="005128D4">
        <w:rPr>
          <w:b/>
          <w:szCs w:val="22"/>
        </w:rPr>
        <w:fldChar w:fldCharType="begin">
          <w:ffData>
            <w:name w:val=""/>
            <w:enabled/>
            <w:calcOnExit w:val="0"/>
            <w:textInput>
              <w:default w:val="[Party receiving the material]"/>
            </w:textInput>
          </w:ffData>
        </w:fldChar>
      </w:r>
      <w:r w:rsidRPr="005128D4">
        <w:rPr>
          <w:b/>
          <w:szCs w:val="22"/>
        </w:rPr>
        <w:instrText xml:space="preserve"> FORMTEXT </w:instrText>
      </w:r>
      <w:r w:rsidRPr="005128D4">
        <w:rPr>
          <w:b/>
          <w:szCs w:val="22"/>
        </w:rPr>
      </w:r>
      <w:r w:rsidRPr="005128D4">
        <w:rPr>
          <w:b/>
          <w:szCs w:val="22"/>
        </w:rPr>
        <w:fldChar w:fldCharType="separate"/>
      </w:r>
      <w:r w:rsidR="00A66B96" w:rsidRPr="005128D4">
        <w:rPr>
          <w:b/>
          <w:noProof/>
          <w:szCs w:val="22"/>
        </w:rPr>
        <w:t>[Party receiving the material]</w:t>
      </w:r>
      <w:r w:rsidRPr="005128D4">
        <w:rPr>
          <w:b/>
          <w:szCs w:val="22"/>
        </w:rPr>
        <w:fldChar w:fldCharType="end"/>
      </w:r>
      <w:r w:rsidRPr="005128D4">
        <w:rPr>
          <w:szCs w:val="22"/>
        </w:rPr>
        <w:t xml:space="preserve">, </w:t>
      </w:r>
      <w:r w:rsidRPr="005128D4">
        <w:rPr>
          <w:color w:val="000000"/>
          <w:szCs w:val="22"/>
        </w:rPr>
        <w:t xml:space="preserve">having its registered office at </w:t>
      </w:r>
      <w:r w:rsidRPr="005128D4">
        <w:rPr>
          <w:color w:val="000000"/>
          <w:szCs w:val="22"/>
        </w:rPr>
        <w:fldChar w:fldCharType="begin">
          <w:ffData>
            <w:name w:val=""/>
            <w:enabled/>
            <w:calcOnExit w:val="0"/>
            <w:textInput>
              <w:default w:val="[adres]"/>
            </w:textInput>
          </w:ffData>
        </w:fldChar>
      </w:r>
      <w:r w:rsidRPr="005128D4">
        <w:rPr>
          <w:color w:val="000000"/>
          <w:szCs w:val="22"/>
        </w:rPr>
        <w:instrText xml:space="preserve"> FORMTEXT </w:instrText>
      </w:r>
      <w:r w:rsidRPr="005128D4">
        <w:rPr>
          <w:color w:val="000000"/>
          <w:szCs w:val="22"/>
        </w:rPr>
      </w:r>
      <w:r w:rsidRPr="005128D4">
        <w:rPr>
          <w:color w:val="000000"/>
          <w:szCs w:val="22"/>
        </w:rPr>
        <w:fldChar w:fldCharType="separate"/>
      </w:r>
      <w:r w:rsidR="00A66B96" w:rsidRPr="005128D4">
        <w:rPr>
          <w:noProof/>
          <w:color w:val="000000"/>
          <w:szCs w:val="22"/>
        </w:rPr>
        <w:t>[adres]</w:t>
      </w:r>
      <w:r w:rsidRPr="005128D4">
        <w:rPr>
          <w:color w:val="000000"/>
          <w:szCs w:val="22"/>
        </w:rPr>
        <w:fldChar w:fldCharType="end"/>
      </w:r>
      <w:r w:rsidRPr="005128D4">
        <w:rPr>
          <w:color w:val="000000"/>
          <w:szCs w:val="22"/>
        </w:rPr>
        <w:t xml:space="preserve">, </w:t>
      </w:r>
      <w:r w:rsidRPr="005128D4">
        <w:rPr>
          <w:color w:val="000000"/>
          <w:szCs w:val="22"/>
        </w:rPr>
        <w:fldChar w:fldCharType="begin">
          <w:ffData>
            <w:name w:val=""/>
            <w:enabled/>
            <w:calcOnExit w:val="0"/>
            <w:textInput>
              <w:default w:val="[country]"/>
            </w:textInput>
          </w:ffData>
        </w:fldChar>
      </w:r>
      <w:r w:rsidRPr="005128D4">
        <w:rPr>
          <w:color w:val="000000"/>
          <w:szCs w:val="22"/>
        </w:rPr>
        <w:instrText xml:space="preserve"> FORMTEXT </w:instrText>
      </w:r>
      <w:r w:rsidRPr="005128D4">
        <w:rPr>
          <w:color w:val="000000"/>
          <w:szCs w:val="22"/>
        </w:rPr>
      </w:r>
      <w:r w:rsidRPr="005128D4">
        <w:rPr>
          <w:color w:val="000000"/>
          <w:szCs w:val="22"/>
        </w:rPr>
        <w:fldChar w:fldCharType="separate"/>
      </w:r>
      <w:r w:rsidR="00A66B96" w:rsidRPr="005128D4">
        <w:rPr>
          <w:noProof/>
          <w:color w:val="000000"/>
          <w:szCs w:val="22"/>
        </w:rPr>
        <w:t>[country]</w:t>
      </w:r>
      <w:r w:rsidRPr="005128D4">
        <w:rPr>
          <w:color w:val="000000"/>
          <w:szCs w:val="22"/>
        </w:rPr>
        <w:fldChar w:fldCharType="end"/>
      </w:r>
      <w:r w:rsidRPr="005128D4">
        <w:rPr>
          <w:color w:val="000000"/>
          <w:szCs w:val="22"/>
        </w:rPr>
        <w:t xml:space="preserve">, </w:t>
      </w:r>
      <w:r w:rsidRPr="005128D4">
        <w:rPr>
          <w:rFonts w:cs="Arial"/>
          <w:bCs/>
          <w:szCs w:val="22"/>
        </w:rPr>
        <w:t>hereinafter also referred to as: '</w:t>
      </w:r>
      <w:r w:rsidR="00A72E96" w:rsidRPr="005128D4">
        <w:rPr>
          <w:rFonts w:cs="Arial"/>
          <w:color w:val="000000" w:themeColor="text1"/>
          <w:szCs w:val="22"/>
        </w:rPr>
        <w:t>Receiver</w:t>
      </w:r>
      <w:r w:rsidRPr="005128D4">
        <w:rPr>
          <w:rFonts w:cs="Arial"/>
          <w:bCs/>
          <w:szCs w:val="22"/>
        </w:rPr>
        <w:t>'</w:t>
      </w:r>
      <w:r w:rsidRPr="005128D4">
        <w:rPr>
          <w:szCs w:val="22"/>
        </w:rPr>
        <w:t>;</w:t>
      </w:r>
    </w:p>
    <w:p w14:paraId="0891688B" w14:textId="77777777" w:rsidR="003F5E14" w:rsidRPr="005128D4" w:rsidRDefault="003F5E14" w:rsidP="000F432D">
      <w:pPr>
        <w:pStyle w:val="NoSpacing"/>
        <w:spacing w:line="276" w:lineRule="auto"/>
        <w:rPr>
          <w:rFonts w:ascii="Verdana" w:hAnsi="Verdana" w:cs="Arial"/>
        </w:rPr>
      </w:pPr>
    </w:p>
    <w:p w14:paraId="4D645870" w14:textId="5A343D6F" w:rsidR="003F5E14" w:rsidRPr="005128D4" w:rsidRDefault="00A72E96" w:rsidP="000F432D">
      <w:pPr>
        <w:pStyle w:val="NormalWeb"/>
        <w:spacing w:line="276" w:lineRule="auto"/>
        <w:jc w:val="left"/>
        <w:rPr>
          <w:rFonts w:cs="Arial"/>
          <w:szCs w:val="22"/>
        </w:rPr>
      </w:pPr>
      <w:r w:rsidRPr="005128D4">
        <w:rPr>
          <w:rFonts w:cs="Arial"/>
          <w:color w:val="000000" w:themeColor="text1"/>
          <w:szCs w:val="22"/>
        </w:rPr>
        <w:t>Provider</w:t>
      </w:r>
      <w:r w:rsidR="003F5E14" w:rsidRPr="005128D4">
        <w:rPr>
          <w:rFonts w:cs="Arial"/>
          <w:color w:val="000000" w:themeColor="text1"/>
          <w:szCs w:val="22"/>
        </w:rPr>
        <w:t xml:space="preserve"> and </w:t>
      </w:r>
      <w:r w:rsidRPr="005128D4">
        <w:rPr>
          <w:rFonts w:cs="Arial"/>
          <w:color w:val="000000" w:themeColor="text1"/>
          <w:szCs w:val="22"/>
        </w:rPr>
        <w:t>Receiver</w:t>
      </w:r>
      <w:r w:rsidR="003F5E14" w:rsidRPr="005128D4">
        <w:rPr>
          <w:rFonts w:cs="Arial"/>
          <w:color w:val="000000" w:themeColor="text1"/>
          <w:szCs w:val="22"/>
        </w:rPr>
        <w:t xml:space="preserve"> are hereinafter </w:t>
      </w:r>
      <w:r w:rsidR="003F5E14" w:rsidRPr="005128D4">
        <w:rPr>
          <w:rFonts w:cs="Arial"/>
          <w:szCs w:val="22"/>
        </w:rPr>
        <w:t>individually also referred to as a “Party” and collectively as the “Parties”;</w:t>
      </w:r>
    </w:p>
    <w:p w14:paraId="1DA1A684" w14:textId="77777777" w:rsidR="003F5E14" w:rsidRPr="005128D4" w:rsidRDefault="003F5E14" w:rsidP="000F432D">
      <w:pPr>
        <w:pStyle w:val="NormalWeb"/>
        <w:tabs>
          <w:tab w:val="left" w:pos="1050"/>
        </w:tabs>
        <w:spacing w:line="276" w:lineRule="auto"/>
        <w:jc w:val="left"/>
        <w:rPr>
          <w:rFonts w:cs="Arial"/>
          <w:szCs w:val="22"/>
        </w:rPr>
      </w:pPr>
    </w:p>
    <w:p w14:paraId="5D7DEA05" w14:textId="77777777" w:rsidR="003F5E14" w:rsidRPr="005128D4" w:rsidRDefault="003F5E14" w:rsidP="000F432D">
      <w:pPr>
        <w:pStyle w:val="NormalWeb"/>
        <w:tabs>
          <w:tab w:val="left" w:pos="1050"/>
        </w:tabs>
        <w:spacing w:line="276" w:lineRule="auto"/>
        <w:jc w:val="left"/>
        <w:rPr>
          <w:rFonts w:cs="Arial"/>
          <w:szCs w:val="22"/>
        </w:rPr>
      </w:pPr>
      <w:r w:rsidRPr="005128D4">
        <w:rPr>
          <w:rFonts w:cs="Arial"/>
          <w:szCs w:val="22"/>
        </w:rPr>
        <w:t xml:space="preserve">Any capitalized term used in this material transfer agreement (hereinafter referred to as: “MTA”), but not defined herein, shall have the meaning ascribed thereto in the </w:t>
      </w:r>
      <w:r w:rsidR="00782A39" w:rsidRPr="005128D4">
        <w:rPr>
          <w:rFonts w:cs="Arial"/>
          <w:szCs w:val="22"/>
        </w:rPr>
        <w:t>Consortium Agreement</w:t>
      </w:r>
      <w:r w:rsidRPr="005128D4">
        <w:rPr>
          <w:rFonts w:cs="Arial"/>
          <w:szCs w:val="22"/>
        </w:rPr>
        <w:t xml:space="preserve"> (see definition below);</w:t>
      </w:r>
    </w:p>
    <w:p w14:paraId="4287BA60" w14:textId="77777777" w:rsidR="003F5E14" w:rsidRPr="005128D4" w:rsidRDefault="003F5E14" w:rsidP="000F432D">
      <w:pPr>
        <w:pStyle w:val="NormalWeb"/>
        <w:tabs>
          <w:tab w:val="left" w:pos="1050"/>
        </w:tabs>
        <w:spacing w:line="276" w:lineRule="auto"/>
        <w:jc w:val="left"/>
        <w:rPr>
          <w:rFonts w:cs="Arial"/>
          <w:szCs w:val="22"/>
        </w:rPr>
      </w:pPr>
    </w:p>
    <w:p w14:paraId="6C05D8AD" w14:textId="77777777" w:rsidR="003F5E14" w:rsidRPr="005128D4" w:rsidRDefault="003F5E14" w:rsidP="000F432D">
      <w:pPr>
        <w:pStyle w:val="NormalWeb"/>
        <w:spacing w:line="276" w:lineRule="auto"/>
        <w:jc w:val="left"/>
        <w:rPr>
          <w:rFonts w:cs="Arial"/>
          <w:b/>
          <w:szCs w:val="22"/>
        </w:rPr>
      </w:pPr>
      <w:r w:rsidRPr="005128D4">
        <w:rPr>
          <w:rFonts w:cs="Arial"/>
          <w:b/>
          <w:szCs w:val="22"/>
        </w:rPr>
        <w:t>WHEREAS:</w:t>
      </w:r>
    </w:p>
    <w:p w14:paraId="375662F4" w14:textId="77777777" w:rsidR="003F5E14" w:rsidRPr="005128D4" w:rsidRDefault="003F5E14" w:rsidP="000F432D">
      <w:pPr>
        <w:spacing w:line="276" w:lineRule="auto"/>
        <w:rPr>
          <w:rFonts w:cs="Arial"/>
          <w:szCs w:val="22"/>
        </w:rPr>
      </w:pPr>
    </w:p>
    <w:p w14:paraId="081EF918" w14:textId="3EFB6E60" w:rsidR="003F5E14" w:rsidRPr="005128D4" w:rsidRDefault="00A72E96" w:rsidP="008906CF">
      <w:pPr>
        <w:pStyle w:val="ListParagraph"/>
        <w:numPr>
          <w:ilvl w:val="0"/>
          <w:numId w:val="9"/>
        </w:numPr>
        <w:spacing w:line="276" w:lineRule="auto"/>
        <w:ind w:left="426" w:hanging="426"/>
        <w:rPr>
          <w:color w:val="000000" w:themeColor="text1"/>
          <w:sz w:val="22"/>
          <w:szCs w:val="22"/>
          <w:lang w:val="en-GB"/>
        </w:rPr>
      </w:pPr>
      <w:r w:rsidRPr="005128D4">
        <w:rPr>
          <w:rFonts w:cs="Arial"/>
          <w:color w:val="000000" w:themeColor="text1"/>
          <w:sz w:val="22"/>
          <w:szCs w:val="22"/>
          <w:lang w:val="en-GB"/>
        </w:rPr>
        <w:t>Provider</w:t>
      </w:r>
      <w:r w:rsidR="003F5E14" w:rsidRPr="005128D4">
        <w:rPr>
          <w:rFonts w:cs="Arial"/>
          <w:color w:val="000000" w:themeColor="text1"/>
          <w:sz w:val="22"/>
          <w:szCs w:val="22"/>
          <w:lang w:val="en-GB"/>
        </w:rPr>
        <w:t xml:space="preserve"> and </w:t>
      </w:r>
      <w:r w:rsidRPr="005128D4">
        <w:rPr>
          <w:rFonts w:cs="Arial"/>
          <w:color w:val="000000" w:themeColor="text1"/>
          <w:sz w:val="22"/>
          <w:szCs w:val="22"/>
          <w:lang w:val="en-GB"/>
        </w:rPr>
        <w:t>Receiver</w:t>
      </w:r>
      <w:r w:rsidR="003F5E14" w:rsidRPr="005128D4">
        <w:rPr>
          <w:rFonts w:cs="Arial"/>
          <w:color w:val="000000" w:themeColor="text1"/>
          <w:sz w:val="22"/>
          <w:szCs w:val="22"/>
          <w:lang w:val="en-GB"/>
        </w:rPr>
        <w:t xml:space="preserve"> are both a </w:t>
      </w:r>
      <w:r w:rsidR="00170017" w:rsidRPr="005128D4">
        <w:rPr>
          <w:rFonts w:cs="Arial"/>
          <w:color w:val="000000" w:themeColor="text1"/>
          <w:sz w:val="22"/>
          <w:szCs w:val="22"/>
          <w:lang w:val="en-GB"/>
        </w:rPr>
        <w:t>P</w:t>
      </w:r>
      <w:r w:rsidR="003F5E14" w:rsidRPr="005128D4">
        <w:rPr>
          <w:rFonts w:cs="Arial"/>
          <w:color w:val="000000" w:themeColor="text1"/>
          <w:sz w:val="22"/>
          <w:szCs w:val="22"/>
          <w:lang w:val="en-GB"/>
        </w:rPr>
        <w:t>arty to</w:t>
      </w:r>
      <w:r w:rsidR="003F5E14" w:rsidRPr="005128D4">
        <w:rPr>
          <w:color w:val="000000" w:themeColor="text1"/>
          <w:sz w:val="22"/>
          <w:szCs w:val="22"/>
          <w:lang w:val="en-GB"/>
        </w:rPr>
        <w:t xml:space="preserve"> </w:t>
      </w:r>
      <w:r w:rsidR="003F5E14" w:rsidRPr="005128D4">
        <w:rPr>
          <w:rFonts w:cs="Arial"/>
          <w:sz w:val="22"/>
          <w:szCs w:val="22"/>
          <w:lang w:val="en-GB"/>
        </w:rPr>
        <w:t>the TKI research project called “</w:t>
      </w:r>
      <w:r w:rsidR="003F5E14" w:rsidRPr="005128D4">
        <w:rPr>
          <w:rFonts w:cs="Arial"/>
          <w:color w:val="000000" w:themeColor="text1"/>
          <w:sz w:val="22"/>
          <w:szCs w:val="22"/>
          <w:lang w:val="en-GB"/>
        </w:rPr>
        <w:fldChar w:fldCharType="begin">
          <w:ffData>
            <w:name w:val=""/>
            <w:enabled/>
            <w:calcOnExit w:val="0"/>
            <w:textInput>
              <w:default w:val="[project title]"/>
            </w:textInput>
          </w:ffData>
        </w:fldChar>
      </w:r>
      <w:r w:rsidR="003F5E14" w:rsidRPr="005128D4">
        <w:rPr>
          <w:rFonts w:cs="Arial"/>
          <w:color w:val="000000" w:themeColor="text1"/>
          <w:sz w:val="22"/>
          <w:szCs w:val="22"/>
          <w:lang w:val="en-GB"/>
        </w:rPr>
        <w:instrText xml:space="preserve"> FORMTEXT </w:instrText>
      </w:r>
      <w:r w:rsidR="003F5E14" w:rsidRPr="005128D4">
        <w:rPr>
          <w:rFonts w:cs="Arial"/>
          <w:color w:val="000000" w:themeColor="text1"/>
          <w:sz w:val="22"/>
          <w:szCs w:val="22"/>
          <w:lang w:val="en-GB"/>
        </w:rPr>
      </w:r>
      <w:r w:rsidR="003F5E14" w:rsidRPr="005128D4">
        <w:rPr>
          <w:rFonts w:cs="Arial"/>
          <w:color w:val="000000" w:themeColor="text1"/>
          <w:sz w:val="22"/>
          <w:szCs w:val="22"/>
          <w:lang w:val="en-GB"/>
        </w:rPr>
        <w:fldChar w:fldCharType="separate"/>
      </w:r>
      <w:r w:rsidR="00A66B96" w:rsidRPr="005128D4">
        <w:rPr>
          <w:rFonts w:cs="Arial"/>
          <w:noProof/>
          <w:color w:val="000000" w:themeColor="text1"/>
          <w:sz w:val="22"/>
          <w:szCs w:val="22"/>
          <w:lang w:val="en-GB"/>
        </w:rPr>
        <w:t>[project title]</w:t>
      </w:r>
      <w:r w:rsidR="003F5E14" w:rsidRPr="005128D4">
        <w:rPr>
          <w:rFonts w:cs="Arial"/>
          <w:color w:val="000000" w:themeColor="text1"/>
          <w:sz w:val="22"/>
          <w:szCs w:val="22"/>
          <w:lang w:val="en-GB"/>
        </w:rPr>
        <w:fldChar w:fldCharType="end"/>
      </w:r>
      <w:r w:rsidR="003F5E14" w:rsidRPr="005128D4">
        <w:rPr>
          <w:rFonts w:cs="Arial"/>
          <w:sz w:val="22"/>
          <w:szCs w:val="22"/>
          <w:lang w:val="en-GB"/>
        </w:rPr>
        <w:t xml:space="preserve">” (hereinafter also referred to as: “Project”) and have, together with some other </w:t>
      </w:r>
      <w:r w:rsidR="00F43E15" w:rsidRPr="005128D4">
        <w:rPr>
          <w:rFonts w:cs="Arial"/>
          <w:sz w:val="22"/>
          <w:szCs w:val="22"/>
          <w:lang w:val="en-GB"/>
        </w:rPr>
        <w:t>P</w:t>
      </w:r>
      <w:r w:rsidR="003F5E14" w:rsidRPr="005128D4">
        <w:rPr>
          <w:rFonts w:cs="Arial"/>
          <w:sz w:val="22"/>
          <w:szCs w:val="22"/>
          <w:lang w:val="en-GB"/>
        </w:rPr>
        <w:t>arties</w:t>
      </w:r>
      <w:r w:rsidR="007E0BD4" w:rsidRPr="005128D4">
        <w:rPr>
          <w:rFonts w:cs="Arial"/>
          <w:sz w:val="22"/>
          <w:szCs w:val="22"/>
          <w:lang w:val="en-GB"/>
        </w:rPr>
        <w:t xml:space="preserve"> (“hereinafter also referred to as: “Project Partners”)</w:t>
      </w:r>
      <w:r w:rsidR="003F5E14" w:rsidRPr="005128D4">
        <w:rPr>
          <w:rFonts w:cs="Arial"/>
          <w:sz w:val="22"/>
          <w:szCs w:val="22"/>
          <w:lang w:val="en-GB"/>
        </w:rPr>
        <w:t xml:space="preserve">, entered into a </w:t>
      </w:r>
      <w:r w:rsidR="00782A39" w:rsidRPr="005128D4">
        <w:rPr>
          <w:rFonts w:cs="Arial"/>
          <w:sz w:val="22"/>
          <w:szCs w:val="22"/>
          <w:lang w:val="en-GB"/>
        </w:rPr>
        <w:t>Consortium Agreement</w:t>
      </w:r>
      <w:r w:rsidR="003F5E14" w:rsidRPr="005128D4">
        <w:rPr>
          <w:rFonts w:cs="Arial"/>
          <w:sz w:val="22"/>
          <w:szCs w:val="22"/>
          <w:lang w:val="en-GB"/>
        </w:rPr>
        <w:t xml:space="preserve"> on </w:t>
      </w:r>
      <w:r w:rsidR="00A66B96" w:rsidRPr="00EF3B12">
        <w:rPr>
          <w:rFonts w:cs="Arial"/>
          <w:noProof/>
          <w:color w:val="000000" w:themeColor="text1"/>
          <w:sz w:val="22"/>
          <w:szCs w:val="22"/>
          <w:highlight w:val="lightGray"/>
          <w:lang w:val="en-GB"/>
        </w:rPr>
        <w:t>[</w:t>
      </w:r>
      <w:r w:rsidR="006918DD" w:rsidRPr="00EF3B12">
        <w:rPr>
          <w:rFonts w:cs="Arial"/>
          <w:noProof/>
          <w:color w:val="000000" w:themeColor="text1"/>
          <w:sz w:val="22"/>
          <w:szCs w:val="22"/>
          <w:highlight w:val="lightGray"/>
          <w:lang w:val="en-GB"/>
        </w:rPr>
        <w:t>Effective D</w:t>
      </w:r>
      <w:r w:rsidR="00A66B96" w:rsidRPr="00EF3B12">
        <w:rPr>
          <w:rFonts w:cs="Arial"/>
          <w:noProof/>
          <w:color w:val="000000" w:themeColor="text1"/>
          <w:sz w:val="22"/>
          <w:szCs w:val="22"/>
          <w:highlight w:val="lightGray"/>
          <w:lang w:val="en-GB"/>
        </w:rPr>
        <w:t>ate]</w:t>
      </w:r>
      <w:r w:rsidR="003F5E14" w:rsidRPr="005128D4">
        <w:rPr>
          <w:rFonts w:cs="Arial"/>
          <w:sz w:val="22"/>
          <w:szCs w:val="22"/>
          <w:lang w:val="en-GB"/>
        </w:rPr>
        <w:t xml:space="preserve"> (hereinafter also referred to as the “</w:t>
      </w:r>
      <w:r w:rsidR="00782A39" w:rsidRPr="005128D4">
        <w:rPr>
          <w:rFonts w:cs="Arial"/>
          <w:sz w:val="22"/>
          <w:szCs w:val="22"/>
          <w:lang w:val="en-GB"/>
        </w:rPr>
        <w:t>Consortium Agreement</w:t>
      </w:r>
      <w:r w:rsidR="003F5E14" w:rsidRPr="005128D4">
        <w:rPr>
          <w:rFonts w:cs="Arial"/>
          <w:sz w:val="22"/>
          <w:szCs w:val="22"/>
          <w:lang w:val="en-GB"/>
        </w:rPr>
        <w:t>”);</w:t>
      </w:r>
    </w:p>
    <w:p w14:paraId="2746C804" w14:textId="77777777" w:rsidR="003F5E14" w:rsidRPr="005128D4" w:rsidRDefault="003F5E14" w:rsidP="000F432D">
      <w:pPr>
        <w:pStyle w:val="ListParagraph"/>
        <w:spacing w:line="276" w:lineRule="auto"/>
        <w:ind w:left="426"/>
        <w:rPr>
          <w:color w:val="000000" w:themeColor="text1"/>
          <w:sz w:val="22"/>
          <w:szCs w:val="22"/>
          <w:lang w:val="en-GB"/>
        </w:rPr>
      </w:pPr>
    </w:p>
    <w:p w14:paraId="61740111" w14:textId="4EC62A2C" w:rsidR="003F5E14" w:rsidRPr="005128D4" w:rsidRDefault="00A72E96" w:rsidP="008906CF">
      <w:pPr>
        <w:pStyle w:val="ListParagraph"/>
        <w:numPr>
          <w:ilvl w:val="0"/>
          <w:numId w:val="9"/>
        </w:numPr>
        <w:spacing w:line="276" w:lineRule="auto"/>
        <w:ind w:left="426" w:hanging="426"/>
        <w:rPr>
          <w:rFonts w:cs="Arial"/>
          <w:bCs/>
          <w:color w:val="000000" w:themeColor="text1"/>
          <w:sz w:val="22"/>
          <w:szCs w:val="22"/>
          <w:lang w:val="en-GB"/>
        </w:rPr>
      </w:pPr>
      <w:r w:rsidRPr="005128D4">
        <w:rPr>
          <w:rFonts w:cs="Arial"/>
          <w:color w:val="000000" w:themeColor="text1"/>
          <w:sz w:val="22"/>
          <w:szCs w:val="22"/>
          <w:lang w:val="en-GB"/>
        </w:rPr>
        <w:t>Provider</w:t>
      </w:r>
      <w:r w:rsidR="003F5E14" w:rsidRPr="005128D4">
        <w:rPr>
          <w:rFonts w:cs="Arial"/>
          <w:bCs/>
          <w:sz w:val="22"/>
          <w:szCs w:val="22"/>
          <w:lang w:val="en-GB" w:eastAsia="nl-NL"/>
        </w:rPr>
        <w:t xml:space="preserve"> is</w:t>
      </w:r>
      <w:r w:rsidR="003F5E14" w:rsidRPr="005128D4">
        <w:rPr>
          <w:rFonts w:cs="Arial"/>
          <w:color w:val="000000" w:themeColor="text1"/>
          <w:sz w:val="22"/>
          <w:szCs w:val="22"/>
          <w:lang w:val="en-GB"/>
        </w:rPr>
        <w:t xml:space="preserve"> the owner and/or holder of </w:t>
      </w:r>
      <w:r w:rsidR="003F5E14" w:rsidRPr="005128D4">
        <w:rPr>
          <w:rFonts w:cs="Arial"/>
          <w:sz w:val="22"/>
          <w:szCs w:val="22"/>
          <w:lang w:val="en-GB"/>
        </w:rPr>
        <w:t xml:space="preserve">certain </w:t>
      </w:r>
      <w:r w:rsidR="003F5E14" w:rsidRPr="005128D4">
        <w:rPr>
          <w:rFonts w:cs="Arial"/>
          <w:color w:val="000000" w:themeColor="text1"/>
          <w:sz w:val="22"/>
          <w:szCs w:val="22"/>
          <w:lang w:val="en-GB"/>
        </w:rPr>
        <w:t>material,</w:t>
      </w:r>
      <w:r w:rsidR="003F5E14" w:rsidRPr="005128D4">
        <w:rPr>
          <w:rFonts w:cs="Arial"/>
          <w:sz w:val="22"/>
          <w:szCs w:val="22"/>
          <w:lang w:val="en-GB"/>
        </w:rPr>
        <w:t xml:space="preserve"> which is specified in Annex 1</w:t>
      </w:r>
      <w:r w:rsidR="003F5E14" w:rsidRPr="005128D4">
        <w:rPr>
          <w:rFonts w:cs="Arial"/>
          <w:color w:val="000000" w:themeColor="text1"/>
          <w:sz w:val="22"/>
          <w:szCs w:val="22"/>
          <w:lang w:val="en-GB"/>
        </w:rPr>
        <w:t>;</w:t>
      </w:r>
    </w:p>
    <w:p w14:paraId="3A59CB2F" w14:textId="77777777" w:rsidR="003F5E14" w:rsidRPr="005128D4" w:rsidRDefault="003F5E14" w:rsidP="000F432D">
      <w:pPr>
        <w:spacing w:line="276" w:lineRule="auto"/>
        <w:rPr>
          <w:rFonts w:cs="Arial"/>
          <w:bCs/>
          <w:color w:val="000000" w:themeColor="text1"/>
          <w:szCs w:val="22"/>
        </w:rPr>
      </w:pPr>
    </w:p>
    <w:p w14:paraId="21D49408" w14:textId="44381A82" w:rsidR="003F5E14" w:rsidRPr="005128D4" w:rsidRDefault="00A72E96" w:rsidP="008906CF">
      <w:pPr>
        <w:pStyle w:val="ListParagraph"/>
        <w:numPr>
          <w:ilvl w:val="0"/>
          <w:numId w:val="9"/>
        </w:numPr>
        <w:spacing w:line="276" w:lineRule="auto"/>
        <w:ind w:left="426" w:hanging="426"/>
        <w:rPr>
          <w:rFonts w:cs="Arial"/>
          <w:sz w:val="22"/>
          <w:szCs w:val="22"/>
          <w:lang w:val="en-GB"/>
        </w:rPr>
      </w:pPr>
      <w:r w:rsidRPr="005128D4">
        <w:rPr>
          <w:rFonts w:cs="Arial"/>
          <w:color w:val="000000" w:themeColor="text1"/>
          <w:sz w:val="22"/>
          <w:szCs w:val="22"/>
          <w:lang w:val="en-GB"/>
        </w:rPr>
        <w:t>Receiver</w:t>
      </w:r>
      <w:r w:rsidR="003F5E14" w:rsidRPr="005128D4">
        <w:rPr>
          <w:rFonts w:cs="Arial"/>
          <w:bCs/>
          <w:color w:val="000000" w:themeColor="text1"/>
          <w:sz w:val="22"/>
          <w:szCs w:val="22"/>
          <w:lang w:val="en-GB"/>
        </w:rPr>
        <w:t xml:space="preserve"> is interested in investigating this material for research purposes only </w:t>
      </w:r>
      <w:r w:rsidR="003F5E14" w:rsidRPr="005128D4">
        <w:rPr>
          <w:rFonts w:cs="Arial"/>
          <w:sz w:val="22"/>
          <w:szCs w:val="22"/>
          <w:lang w:val="en-GB"/>
        </w:rPr>
        <w:t xml:space="preserve">for the Project to which the material shall be included as Background of </w:t>
      </w:r>
      <w:r w:rsidRPr="005128D4">
        <w:rPr>
          <w:rFonts w:cs="Arial"/>
          <w:bCs/>
          <w:sz w:val="22"/>
          <w:szCs w:val="22"/>
        </w:rPr>
        <w:t>Provider</w:t>
      </w:r>
      <w:r w:rsidRPr="005128D4" w:rsidDel="00A72E96">
        <w:rPr>
          <w:rFonts w:cs="Arial"/>
          <w:color w:val="000000" w:themeColor="text1"/>
          <w:sz w:val="22"/>
          <w:szCs w:val="22"/>
          <w:lang w:val="en-GB"/>
        </w:rPr>
        <w:t xml:space="preserve"> </w:t>
      </w:r>
      <w:r w:rsidR="003F5E14" w:rsidRPr="005128D4">
        <w:rPr>
          <w:rFonts w:cs="Arial"/>
          <w:bCs/>
          <w:color w:val="000000" w:themeColor="text1"/>
          <w:sz w:val="22"/>
          <w:szCs w:val="22"/>
          <w:lang w:val="en-GB"/>
        </w:rPr>
        <w:t xml:space="preserve">and </w:t>
      </w:r>
      <w:r w:rsidRPr="005128D4">
        <w:rPr>
          <w:rFonts w:cs="Arial"/>
          <w:color w:val="000000" w:themeColor="text1"/>
          <w:sz w:val="22"/>
          <w:szCs w:val="22"/>
          <w:lang w:val="en-GB"/>
        </w:rPr>
        <w:t>Receiver</w:t>
      </w:r>
      <w:r w:rsidR="003F5E14" w:rsidRPr="005128D4">
        <w:rPr>
          <w:rFonts w:cs="Arial"/>
          <w:bCs/>
          <w:color w:val="000000" w:themeColor="text1"/>
          <w:sz w:val="22"/>
          <w:szCs w:val="22"/>
          <w:lang w:val="en-GB"/>
        </w:rPr>
        <w:t xml:space="preserve"> is willing to provide the results of its research to </w:t>
      </w:r>
      <w:r w:rsidRPr="005128D4">
        <w:rPr>
          <w:rFonts w:cs="Arial"/>
          <w:bCs/>
          <w:sz w:val="22"/>
          <w:szCs w:val="22"/>
        </w:rPr>
        <w:t>Provider</w:t>
      </w:r>
      <w:r w:rsidRPr="005128D4" w:rsidDel="00A72E96">
        <w:rPr>
          <w:rFonts w:cs="Arial"/>
          <w:color w:val="000000" w:themeColor="text1"/>
          <w:sz w:val="22"/>
          <w:szCs w:val="22"/>
          <w:lang w:val="en-GB"/>
        </w:rPr>
        <w:t xml:space="preserve"> </w:t>
      </w:r>
      <w:r w:rsidR="003F5E14" w:rsidRPr="005128D4">
        <w:rPr>
          <w:rFonts w:cs="Arial"/>
          <w:bCs/>
          <w:color w:val="000000" w:themeColor="text1"/>
          <w:sz w:val="22"/>
          <w:szCs w:val="22"/>
          <w:lang w:val="en-GB"/>
        </w:rPr>
        <w:t>and the other parties to the Project;</w:t>
      </w:r>
    </w:p>
    <w:p w14:paraId="733FB518" w14:textId="77777777" w:rsidR="003F5E14" w:rsidRPr="005128D4" w:rsidRDefault="003F5E14" w:rsidP="000F432D">
      <w:pPr>
        <w:spacing w:line="276" w:lineRule="auto"/>
        <w:rPr>
          <w:rFonts w:cs="Arial"/>
          <w:szCs w:val="22"/>
        </w:rPr>
      </w:pPr>
    </w:p>
    <w:p w14:paraId="6E1350C7" w14:textId="24BBBC90" w:rsidR="003F5E14" w:rsidRPr="005128D4" w:rsidRDefault="00A72E96" w:rsidP="008906CF">
      <w:pPr>
        <w:pStyle w:val="ListParagraph"/>
        <w:numPr>
          <w:ilvl w:val="0"/>
          <w:numId w:val="9"/>
        </w:numPr>
        <w:tabs>
          <w:tab w:val="left" w:pos="-720"/>
          <w:tab w:val="left" w:pos="0"/>
        </w:tabs>
        <w:suppressAutoHyphens/>
        <w:spacing w:line="276" w:lineRule="auto"/>
        <w:ind w:left="426" w:hanging="426"/>
        <w:rPr>
          <w:rFonts w:cs="Arial"/>
          <w:color w:val="000000"/>
          <w:sz w:val="22"/>
          <w:szCs w:val="22"/>
          <w:lang w:val="en-GB"/>
        </w:rPr>
      </w:pPr>
      <w:r w:rsidRPr="005128D4">
        <w:rPr>
          <w:rFonts w:cs="Arial"/>
          <w:bCs/>
          <w:sz w:val="22"/>
          <w:szCs w:val="22"/>
        </w:rPr>
        <w:t>Provider</w:t>
      </w:r>
      <w:r w:rsidR="003F5E14" w:rsidRPr="005128D4">
        <w:rPr>
          <w:rFonts w:cs="Arial"/>
          <w:color w:val="000000"/>
          <w:sz w:val="22"/>
          <w:szCs w:val="22"/>
          <w:lang w:val="en-GB"/>
        </w:rPr>
        <w:t xml:space="preserve"> is prepared to make available to </w:t>
      </w:r>
      <w:r w:rsidRPr="005128D4">
        <w:rPr>
          <w:rFonts w:cs="Arial"/>
          <w:color w:val="000000" w:themeColor="text1"/>
          <w:sz w:val="22"/>
          <w:szCs w:val="22"/>
          <w:lang w:val="en-GB"/>
        </w:rPr>
        <w:t>Receiver</w:t>
      </w:r>
      <w:r w:rsidR="003F5E14" w:rsidRPr="005128D4">
        <w:rPr>
          <w:rFonts w:cs="Arial"/>
          <w:color w:val="000000"/>
          <w:sz w:val="22"/>
          <w:szCs w:val="22"/>
          <w:lang w:val="en-GB"/>
        </w:rPr>
        <w:t xml:space="preserve"> such material subject to the provisions of this </w:t>
      </w:r>
      <w:r w:rsidR="003F5E14" w:rsidRPr="005128D4">
        <w:rPr>
          <w:rFonts w:cs="Arial"/>
          <w:sz w:val="22"/>
          <w:szCs w:val="22"/>
          <w:lang w:val="en-GB"/>
        </w:rPr>
        <w:t>MTA</w:t>
      </w:r>
      <w:r w:rsidR="003F5E14" w:rsidRPr="005128D4">
        <w:rPr>
          <w:rFonts w:cs="Arial"/>
          <w:color w:val="000000"/>
          <w:sz w:val="22"/>
          <w:szCs w:val="22"/>
          <w:lang w:val="en-GB"/>
        </w:rPr>
        <w:t>.</w:t>
      </w:r>
    </w:p>
    <w:p w14:paraId="760ED442" w14:textId="77777777" w:rsidR="003F5E14" w:rsidRPr="005128D4" w:rsidRDefault="003F5E14" w:rsidP="000F432D">
      <w:pPr>
        <w:spacing w:line="276" w:lineRule="auto"/>
        <w:rPr>
          <w:rFonts w:cs="Arial"/>
          <w:szCs w:val="22"/>
        </w:rPr>
      </w:pPr>
    </w:p>
    <w:p w14:paraId="31F1CC75" w14:textId="77777777" w:rsidR="003F5E14" w:rsidRPr="005128D4" w:rsidRDefault="003F5E14" w:rsidP="000F432D">
      <w:pPr>
        <w:spacing w:line="276" w:lineRule="auto"/>
        <w:rPr>
          <w:rFonts w:cs="Arial"/>
          <w:szCs w:val="22"/>
        </w:rPr>
      </w:pPr>
    </w:p>
    <w:p w14:paraId="7EDEBEF8" w14:textId="77777777" w:rsidR="00B809AE" w:rsidRDefault="00B809AE" w:rsidP="000F432D">
      <w:pPr>
        <w:spacing w:line="276" w:lineRule="auto"/>
        <w:rPr>
          <w:rFonts w:cs="Arial"/>
          <w:b/>
          <w:szCs w:val="22"/>
        </w:rPr>
      </w:pPr>
    </w:p>
    <w:p w14:paraId="243D6E4F" w14:textId="08CEC16A" w:rsidR="003F5E14" w:rsidRPr="005128D4" w:rsidRDefault="003F5E14" w:rsidP="000F432D">
      <w:pPr>
        <w:spacing w:line="276" w:lineRule="auto"/>
        <w:rPr>
          <w:rFonts w:cs="Arial"/>
          <w:b/>
          <w:szCs w:val="22"/>
        </w:rPr>
      </w:pPr>
      <w:r w:rsidRPr="005128D4">
        <w:rPr>
          <w:rFonts w:cs="Arial"/>
          <w:b/>
          <w:szCs w:val="22"/>
        </w:rPr>
        <w:t>HAVE AGREED AS FOLLOWS:</w:t>
      </w:r>
    </w:p>
    <w:p w14:paraId="63BDA351" w14:textId="77777777" w:rsidR="003F5E14" w:rsidRPr="005128D4" w:rsidRDefault="003F5E14" w:rsidP="000F432D">
      <w:pPr>
        <w:spacing w:line="276" w:lineRule="auto"/>
        <w:rPr>
          <w:rFonts w:cs="Arial"/>
          <w:szCs w:val="22"/>
        </w:rPr>
      </w:pPr>
    </w:p>
    <w:p w14:paraId="7D2F335D" w14:textId="77777777" w:rsidR="003F5E14" w:rsidRPr="005128D4" w:rsidRDefault="003F5E14" w:rsidP="000F432D">
      <w:pPr>
        <w:pStyle w:val="NoSpacing"/>
        <w:spacing w:line="276" w:lineRule="auto"/>
        <w:rPr>
          <w:rFonts w:ascii="Verdana" w:hAnsi="Verdana" w:cs="Arial"/>
          <w:u w:val="single"/>
        </w:rPr>
      </w:pPr>
      <w:r w:rsidRPr="005128D4">
        <w:rPr>
          <w:rFonts w:ascii="Verdana" w:hAnsi="Verdana" w:cs="Arial"/>
          <w:u w:val="single"/>
        </w:rPr>
        <w:t>Article 1 - Supply and use of the Material</w:t>
      </w:r>
    </w:p>
    <w:p w14:paraId="16D267EE" w14:textId="77777777" w:rsidR="003F5E14" w:rsidRPr="005128D4" w:rsidRDefault="003F5E14" w:rsidP="000F432D">
      <w:pPr>
        <w:pStyle w:val="NoSpacing"/>
        <w:spacing w:line="276" w:lineRule="auto"/>
        <w:rPr>
          <w:rFonts w:ascii="Verdana" w:hAnsi="Verdana" w:cs="Arial"/>
        </w:rPr>
      </w:pPr>
    </w:p>
    <w:p w14:paraId="20E9D3BB" w14:textId="074B96A3" w:rsidR="003F5E14" w:rsidRPr="005128D4" w:rsidRDefault="003F5E14" w:rsidP="008906CF">
      <w:pPr>
        <w:pStyle w:val="NoSpacing"/>
        <w:numPr>
          <w:ilvl w:val="0"/>
          <w:numId w:val="10"/>
        </w:numPr>
        <w:spacing w:line="276" w:lineRule="auto"/>
        <w:ind w:left="426" w:hanging="426"/>
        <w:rPr>
          <w:rFonts w:ascii="Verdana" w:hAnsi="Verdana" w:cs="Arial"/>
        </w:rPr>
      </w:pPr>
      <w:r w:rsidRPr="005128D4">
        <w:rPr>
          <w:rFonts w:ascii="Verdana" w:hAnsi="Verdana" w:cs="Arial"/>
        </w:rPr>
        <w:t>As soon as possible after this MTA has been signed by the Parties, and under the terms and conditions of this MTA,</w:t>
      </w:r>
      <w:r w:rsidRPr="005128D4">
        <w:rPr>
          <w:rFonts w:ascii="Verdana" w:hAnsi="Verdana" w:cs="Arial"/>
          <w:bCs/>
        </w:rPr>
        <w:t xml:space="preserve"> </w:t>
      </w:r>
      <w:r w:rsidR="00A72E96" w:rsidRPr="005128D4">
        <w:rPr>
          <w:rFonts w:ascii="Verdana" w:hAnsi="Verdana" w:cs="Arial"/>
          <w:bCs/>
        </w:rPr>
        <w:t>Provider</w:t>
      </w:r>
      <w:r w:rsidR="00A72E96" w:rsidRPr="005128D4" w:rsidDel="00A72E96">
        <w:rPr>
          <w:rFonts w:ascii="Verdana" w:hAnsi="Verdana" w:cs="Arial"/>
          <w:color w:val="000000" w:themeColor="text1"/>
        </w:rPr>
        <w:t xml:space="preserve"> </w:t>
      </w:r>
      <w:r w:rsidRPr="005128D4">
        <w:rPr>
          <w:rFonts w:ascii="Verdana" w:hAnsi="Verdana" w:cs="Arial"/>
          <w:bCs/>
        </w:rPr>
        <w:t xml:space="preserve">or any of its Affiliates </w:t>
      </w:r>
      <w:r w:rsidRPr="005128D4">
        <w:rPr>
          <w:rFonts w:ascii="Verdana" w:hAnsi="Verdana" w:cs="Arial"/>
        </w:rPr>
        <w:t xml:space="preserve">shall provide </w:t>
      </w:r>
      <w:r w:rsidR="00A72E96" w:rsidRPr="005128D4">
        <w:rPr>
          <w:rFonts w:ascii="Verdana" w:hAnsi="Verdana" w:cs="Arial"/>
        </w:rPr>
        <w:t>Receiver</w:t>
      </w:r>
      <w:r w:rsidRPr="005128D4">
        <w:rPr>
          <w:rFonts w:ascii="Verdana" w:hAnsi="Verdana" w:cs="Arial"/>
        </w:rPr>
        <w:t xml:space="preserve"> with certain </w:t>
      </w:r>
      <w:r w:rsidRPr="005128D4">
        <w:rPr>
          <w:rFonts w:ascii="Verdana" w:hAnsi="Verdana" w:cs="Arial"/>
        </w:rPr>
        <w:fldChar w:fldCharType="begin">
          <w:ffData>
            <w:name w:val=""/>
            <w:enabled/>
            <w:calcOnExit w:val="0"/>
            <w:textInput>
              <w:default w:val="[brief description of the material]"/>
            </w:textInput>
          </w:ffData>
        </w:fldChar>
      </w:r>
      <w:r w:rsidRPr="005128D4">
        <w:rPr>
          <w:rFonts w:ascii="Verdana" w:hAnsi="Verdana" w:cs="Arial"/>
        </w:rPr>
        <w:instrText xml:space="preserve"> FORMTEXT </w:instrText>
      </w:r>
      <w:r w:rsidRPr="005128D4">
        <w:rPr>
          <w:rFonts w:ascii="Verdana" w:hAnsi="Verdana" w:cs="Arial"/>
        </w:rPr>
      </w:r>
      <w:r w:rsidRPr="005128D4">
        <w:rPr>
          <w:rFonts w:ascii="Verdana" w:hAnsi="Verdana" w:cs="Arial"/>
        </w:rPr>
        <w:fldChar w:fldCharType="separate"/>
      </w:r>
      <w:r w:rsidR="00A66B96" w:rsidRPr="005128D4">
        <w:rPr>
          <w:rFonts w:ascii="Verdana" w:hAnsi="Verdana" w:cs="Arial"/>
        </w:rPr>
        <w:t>[brief description of the material]</w:t>
      </w:r>
      <w:r w:rsidRPr="005128D4">
        <w:rPr>
          <w:rFonts w:ascii="Verdana" w:hAnsi="Verdana" w:cs="Arial"/>
        </w:rPr>
        <w:fldChar w:fldCharType="end"/>
      </w:r>
      <w:r w:rsidRPr="005128D4">
        <w:rPr>
          <w:rFonts w:ascii="Verdana" w:hAnsi="Verdana" w:cs="Arial"/>
        </w:rPr>
        <w:t xml:space="preserve">, as further specified in Annex 1 to this MTA </w:t>
      </w:r>
      <w:r w:rsidRPr="005128D4">
        <w:rPr>
          <w:rFonts w:ascii="Verdana" w:hAnsi="Verdana" w:cs="Arial"/>
          <w:bCs/>
          <w:color w:val="000000" w:themeColor="text1"/>
        </w:rPr>
        <w:t>(hereinafter referred to as the “Material”)</w:t>
      </w:r>
      <w:r w:rsidRPr="005128D4">
        <w:rPr>
          <w:rFonts w:ascii="Verdana" w:hAnsi="Verdana" w:cs="Arial"/>
        </w:rPr>
        <w:t>.</w:t>
      </w:r>
    </w:p>
    <w:p w14:paraId="456C5E3D" w14:textId="77777777" w:rsidR="003F5E14" w:rsidRPr="005128D4" w:rsidRDefault="003F5E14" w:rsidP="000F432D">
      <w:pPr>
        <w:pStyle w:val="NoSpacing"/>
        <w:spacing w:line="276" w:lineRule="auto"/>
        <w:rPr>
          <w:rFonts w:ascii="Verdana" w:hAnsi="Verdana" w:cs="Arial"/>
        </w:rPr>
      </w:pPr>
    </w:p>
    <w:p w14:paraId="69681191" w14:textId="5726814A" w:rsidR="003F5E14" w:rsidRPr="005128D4" w:rsidRDefault="00A72E96" w:rsidP="008906CF">
      <w:pPr>
        <w:pStyle w:val="ListParagraph"/>
        <w:numPr>
          <w:ilvl w:val="0"/>
          <w:numId w:val="10"/>
        </w:numPr>
        <w:spacing w:line="276" w:lineRule="auto"/>
        <w:ind w:left="426" w:hanging="426"/>
        <w:rPr>
          <w:rFonts w:cs="Arial"/>
          <w:sz w:val="22"/>
          <w:szCs w:val="22"/>
          <w:lang w:val="en-GB"/>
        </w:rPr>
      </w:pPr>
      <w:r w:rsidRPr="005128D4">
        <w:rPr>
          <w:rFonts w:cs="Arial"/>
          <w:sz w:val="22"/>
          <w:szCs w:val="22"/>
          <w:lang w:val="en-GB"/>
        </w:rPr>
        <w:t>Provider</w:t>
      </w:r>
      <w:r w:rsidRPr="005128D4" w:rsidDel="00A72E96">
        <w:rPr>
          <w:rFonts w:cs="Arial"/>
          <w:sz w:val="22"/>
          <w:szCs w:val="22"/>
          <w:lang w:val="en-GB"/>
        </w:rPr>
        <w:t xml:space="preserve"> </w:t>
      </w:r>
      <w:r w:rsidR="003F5E14" w:rsidRPr="005128D4">
        <w:rPr>
          <w:rFonts w:cs="Arial"/>
          <w:sz w:val="22"/>
          <w:szCs w:val="22"/>
          <w:lang w:val="en-GB"/>
        </w:rPr>
        <w:t xml:space="preserve">hereby grants </w:t>
      </w:r>
      <w:r w:rsidRPr="005128D4">
        <w:rPr>
          <w:rFonts w:cs="Arial"/>
          <w:color w:val="000000" w:themeColor="text1"/>
          <w:sz w:val="22"/>
          <w:szCs w:val="22"/>
          <w:lang w:val="en-GB"/>
        </w:rPr>
        <w:t>Receiver</w:t>
      </w:r>
      <w:r w:rsidRPr="005128D4" w:rsidDel="00A72E96">
        <w:rPr>
          <w:rFonts w:cs="Arial"/>
          <w:color w:val="000000" w:themeColor="text1"/>
          <w:sz w:val="22"/>
          <w:szCs w:val="22"/>
          <w:lang w:val="en-GB"/>
        </w:rPr>
        <w:t xml:space="preserve"> </w:t>
      </w:r>
      <w:r w:rsidR="003F5E14" w:rsidRPr="005128D4">
        <w:rPr>
          <w:rFonts w:cs="Arial"/>
          <w:sz w:val="22"/>
          <w:szCs w:val="22"/>
          <w:lang w:val="en-GB"/>
        </w:rPr>
        <w:t xml:space="preserve">a non-exclusive right to </w:t>
      </w:r>
      <w:bookmarkStart w:id="13" w:name="_Hlk100330623"/>
      <w:r w:rsidR="003F5E14" w:rsidRPr="005128D4">
        <w:rPr>
          <w:rFonts w:cs="Arial"/>
          <w:sz w:val="22"/>
          <w:szCs w:val="22"/>
          <w:lang w:val="en-GB"/>
        </w:rPr>
        <w:t xml:space="preserve">use the Material solely for </w:t>
      </w:r>
      <w:r w:rsidR="00CD5724" w:rsidRPr="005128D4">
        <w:rPr>
          <w:rFonts w:cs="Arial"/>
          <w:sz w:val="22"/>
          <w:szCs w:val="22"/>
          <w:lang w:val="en-GB"/>
        </w:rPr>
        <w:t xml:space="preserve">performing its tasks within </w:t>
      </w:r>
      <w:r w:rsidR="003F5E14" w:rsidRPr="005128D4">
        <w:rPr>
          <w:rFonts w:cs="Arial"/>
          <w:sz w:val="22"/>
          <w:szCs w:val="22"/>
          <w:lang w:val="en-GB"/>
        </w:rPr>
        <w:t>the Project</w:t>
      </w:r>
      <w:bookmarkEnd w:id="13"/>
      <w:r w:rsidR="003F5E14" w:rsidRPr="005128D4">
        <w:rPr>
          <w:rFonts w:cs="Arial"/>
          <w:sz w:val="22"/>
          <w:szCs w:val="22"/>
          <w:lang w:val="en-GB"/>
        </w:rPr>
        <w:t xml:space="preserve"> (hereinafter referred to as: “Activities”). The Material shall be included as Background of </w:t>
      </w:r>
      <w:r w:rsidRPr="005128D4">
        <w:rPr>
          <w:rFonts w:cs="Arial"/>
          <w:bCs/>
          <w:sz w:val="22"/>
          <w:szCs w:val="22"/>
        </w:rPr>
        <w:t>Provider</w:t>
      </w:r>
      <w:r w:rsidR="003F5E14" w:rsidRPr="005128D4">
        <w:rPr>
          <w:rFonts w:cs="Arial"/>
          <w:color w:val="000000" w:themeColor="text1"/>
          <w:sz w:val="22"/>
          <w:szCs w:val="22"/>
          <w:lang w:val="en-GB"/>
        </w:rPr>
        <w:t xml:space="preserve"> </w:t>
      </w:r>
      <w:r w:rsidR="003F5E14" w:rsidRPr="005128D4">
        <w:rPr>
          <w:rFonts w:cs="Arial"/>
          <w:sz w:val="22"/>
          <w:szCs w:val="22"/>
          <w:lang w:val="en-GB"/>
        </w:rPr>
        <w:t>in the Project.</w:t>
      </w:r>
    </w:p>
    <w:p w14:paraId="5876C57C" w14:textId="77777777" w:rsidR="003F5E14" w:rsidRPr="005128D4" w:rsidRDefault="003F5E14" w:rsidP="000F432D">
      <w:pPr>
        <w:spacing w:line="276" w:lineRule="auto"/>
        <w:rPr>
          <w:rFonts w:cs="Arial"/>
          <w:szCs w:val="22"/>
        </w:rPr>
      </w:pPr>
    </w:p>
    <w:p w14:paraId="5F830FC5" w14:textId="3624B2A2" w:rsidR="003F5E14" w:rsidRPr="005128D4" w:rsidRDefault="003F5E14" w:rsidP="008906CF">
      <w:pPr>
        <w:pStyle w:val="ListParagraph"/>
        <w:numPr>
          <w:ilvl w:val="0"/>
          <w:numId w:val="10"/>
        </w:numPr>
        <w:spacing w:line="276" w:lineRule="auto"/>
        <w:ind w:left="426" w:hanging="426"/>
        <w:rPr>
          <w:rFonts w:cs="Arial"/>
          <w:sz w:val="22"/>
          <w:szCs w:val="22"/>
          <w:lang w:val="en-GB"/>
        </w:rPr>
      </w:pPr>
      <w:r w:rsidRPr="005128D4">
        <w:rPr>
          <w:rFonts w:cs="Arial"/>
          <w:sz w:val="22"/>
          <w:szCs w:val="22"/>
          <w:lang w:val="en-GB"/>
        </w:rPr>
        <w:t xml:space="preserve">Unless expressly agreed otherwise, </w:t>
      </w:r>
      <w:r w:rsidR="00A72E96" w:rsidRPr="005128D4">
        <w:rPr>
          <w:rFonts w:cs="Arial"/>
          <w:color w:val="000000" w:themeColor="text1"/>
          <w:sz w:val="22"/>
          <w:szCs w:val="22"/>
          <w:lang w:val="en-GB"/>
        </w:rPr>
        <w:t>Receiver</w:t>
      </w:r>
      <w:r w:rsidR="00A72E96" w:rsidRPr="005128D4" w:rsidDel="00A72E96">
        <w:rPr>
          <w:rFonts w:cs="Arial"/>
          <w:color w:val="000000" w:themeColor="text1"/>
          <w:sz w:val="22"/>
          <w:szCs w:val="22"/>
          <w:lang w:val="en-GB"/>
        </w:rPr>
        <w:t xml:space="preserve"> </w:t>
      </w:r>
      <w:r w:rsidRPr="005128D4">
        <w:rPr>
          <w:rFonts w:cs="Arial"/>
          <w:sz w:val="22"/>
          <w:szCs w:val="22"/>
          <w:lang w:val="en-GB"/>
        </w:rPr>
        <w:t xml:space="preserve">shall keep the Material </w:t>
      </w:r>
      <w:r w:rsidR="007E0BD4" w:rsidRPr="005128D4">
        <w:rPr>
          <w:rFonts w:cs="Arial"/>
          <w:sz w:val="22"/>
          <w:szCs w:val="22"/>
          <w:lang w:val="en-GB"/>
        </w:rPr>
        <w:t xml:space="preserve">towards third parties, other than the Project Partners, </w:t>
      </w:r>
      <w:r w:rsidRPr="005128D4">
        <w:rPr>
          <w:rFonts w:cs="Arial"/>
          <w:sz w:val="22"/>
          <w:szCs w:val="22"/>
          <w:lang w:val="en-GB"/>
        </w:rPr>
        <w:t xml:space="preserve">in strictest confidence </w:t>
      </w:r>
      <w:r w:rsidR="00D2521B" w:rsidRPr="005128D4">
        <w:rPr>
          <w:rFonts w:cs="Arial"/>
          <w:sz w:val="22"/>
          <w:szCs w:val="22"/>
          <w:lang w:val="en-GB"/>
        </w:rPr>
        <w:t xml:space="preserve">in compliance with Article 5 of the </w:t>
      </w:r>
      <w:r w:rsidR="00782A39" w:rsidRPr="005128D4">
        <w:rPr>
          <w:rFonts w:cs="Arial"/>
          <w:sz w:val="22"/>
          <w:szCs w:val="22"/>
          <w:lang w:val="en-GB"/>
        </w:rPr>
        <w:t>Consortium Agreement</w:t>
      </w:r>
      <w:r w:rsidR="00D2521B" w:rsidRPr="005128D4">
        <w:rPr>
          <w:rFonts w:cs="Arial"/>
          <w:sz w:val="22"/>
          <w:szCs w:val="22"/>
          <w:lang w:val="en-GB"/>
        </w:rPr>
        <w:t xml:space="preserve"> </w:t>
      </w:r>
      <w:r w:rsidRPr="005128D4">
        <w:rPr>
          <w:rFonts w:cs="Arial"/>
          <w:sz w:val="22"/>
          <w:szCs w:val="22"/>
          <w:lang w:val="en-GB"/>
        </w:rPr>
        <w:t xml:space="preserve">and shall not provide (any part of) the </w:t>
      </w:r>
      <w:r w:rsidRPr="005128D4">
        <w:rPr>
          <w:rFonts w:cs="Arial"/>
          <w:bCs/>
          <w:color w:val="000000"/>
          <w:sz w:val="22"/>
          <w:szCs w:val="22"/>
          <w:lang w:val="en-GB"/>
        </w:rPr>
        <w:t>Material</w:t>
      </w:r>
      <w:r w:rsidRPr="005128D4">
        <w:rPr>
          <w:rFonts w:cs="Arial"/>
          <w:sz w:val="22"/>
          <w:szCs w:val="22"/>
          <w:lang w:val="en-GB"/>
        </w:rPr>
        <w:t xml:space="preserve"> to any third party, or otherwise disclose, release, </w:t>
      </w:r>
      <w:r w:rsidR="00E07984" w:rsidRPr="005128D4">
        <w:rPr>
          <w:rFonts w:cs="Arial"/>
          <w:sz w:val="22"/>
          <w:szCs w:val="22"/>
          <w:lang w:val="en-GB"/>
        </w:rPr>
        <w:t>licence</w:t>
      </w:r>
      <w:r w:rsidRPr="005128D4">
        <w:rPr>
          <w:rFonts w:cs="Arial"/>
          <w:sz w:val="22"/>
          <w:szCs w:val="22"/>
          <w:lang w:val="en-GB"/>
        </w:rPr>
        <w:t xml:space="preserve">, lend, part with, or allow access to (any part of) the Material, without the prior written consent of </w:t>
      </w:r>
      <w:r w:rsidR="00A72E96" w:rsidRPr="005128D4">
        <w:rPr>
          <w:rFonts w:cs="Arial"/>
          <w:bCs/>
          <w:sz w:val="22"/>
          <w:szCs w:val="22"/>
        </w:rPr>
        <w:t>Provider</w:t>
      </w:r>
      <w:r w:rsidRPr="005128D4">
        <w:rPr>
          <w:rFonts w:cs="Arial"/>
          <w:sz w:val="22"/>
          <w:szCs w:val="22"/>
          <w:lang w:val="en-GB"/>
        </w:rPr>
        <w:t>.</w:t>
      </w:r>
    </w:p>
    <w:p w14:paraId="3646BDED" w14:textId="77777777" w:rsidR="003F5E14" w:rsidRPr="005128D4" w:rsidRDefault="003F5E14" w:rsidP="000F432D">
      <w:pPr>
        <w:spacing w:line="276" w:lineRule="auto"/>
        <w:rPr>
          <w:rFonts w:cs="Arial"/>
          <w:szCs w:val="22"/>
        </w:rPr>
      </w:pPr>
    </w:p>
    <w:p w14:paraId="52F0FE05" w14:textId="6078B2AC" w:rsidR="003F5E14" w:rsidRPr="005128D4" w:rsidRDefault="00A72E96" w:rsidP="008906CF">
      <w:pPr>
        <w:pStyle w:val="ourmission"/>
        <w:numPr>
          <w:ilvl w:val="0"/>
          <w:numId w:val="10"/>
        </w:numPr>
        <w:spacing w:before="0" w:after="0" w:line="276" w:lineRule="auto"/>
        <w:ind w:left="426" w:right="147" w:hanging="426"/>
        <w:rPr>
          <w:rFonts w:ascii="Verdana" w:hAnsi="Verdana"/>
          <w:b w:val="0"/>
          <w:sz w:val="22"/>
          <w:szCs w:val="22"/>
        </w:rPr>
      </w:pPr>
      <w:r w:rsidRPr="005128D4">
        <w:rPr>
          <w:rFonts w:ascii="Verdana" w:hAnsi="Verdana"/>
          <w:b w:val="0"/>
          <w:bCs w:val="0"/>
          <w:color w:val="000000" w:themeColor="text1"/>
          <w:sz w:val="22"/>
          <w:szCs w:val="22"/>
        </w:rPr>
        <w:t>Receiver</w:t>
      </w:r>
      <w:r w:rsidR="003F5E14" w:rsidRPr="005128D4">
        <w:rPr>
          <w:rFonts w:ascii="Verdana" w:hAnsi="Verdana"/>
          <w:b w:val="0"/>
          <w:bCs w:val="0"/>
          <w:sz w:val="22"/>
          <w:szCs w:val="22"/>
        </w:rPr>
        <w:t xml:space="preserve"> is nevertheless entitled to give </w:t>
      </w:r>
      <w:r w:rsidR="003D2226" w:rsidRPr="005128D4">
        <w:rPr>
          <w:rFonts w:ascii="Verdana" w:hAnsi="Verdana"/>
          <w:b w:val="0"/>
          <w:bCs w:val="0"/>
          <w:sz w:val="22"/>
          <w:szCs w:val="22"/>
        </w:rPr>
        <w:t xml:space="preserve">its </w:t>
      </w:r>
      <w:r w:rsidR="007633E6" w:rsidRPr="005128D4">
        <w:rPr>
          <w:rFonts w:ascii="Verdana" w:hAnsi="Verdana"/>
          <w:b w:val="0"/>
          <w:bCs w:val="0"/>
          <w:sz w:val="22"/>
          <w:szCs w:val="22"/>
        </w:rPr>
        <w:t>Affiliates</w:t>
      </w:r>
      <w:r w:rsidR="003D2226" w:rsidRPr="005128D4">
        <w:rPr>
          <w:rFonts w:ascii="Verdana" w:hAnsi="Verdana"/>
          <w:b w:val="0"/>
          <w:bCs w:val="0"/>
          <w:sz w:val="22"/>
          <w:szCs w:val="22"/>
        </w:rPr>
        <w:t>’, and service providers</w:t>
      </w:r>
      <w:r w:rsidR="007633E6" w:rsidRPr="005128D4">
        <w:rPr>
          <w:rFonts w:ascii="Verdana" w:hAnsi="Verdana"/>
          <w:b w:val="0"/>
          <w:bCs w:val="0"/>
          <w:sz w:val="22"/>
          <w:szCs w:val="22"/>
        </w:rPr>
        <w:t xml:space="preserve"> </w:t>
      </w:r>
      <w:r w:rsidR="003F5E14" w:rsidRPr="005128D4">
        <w:rPr>
          <w:rFonts w:ascii="Verdana" w:hAnsi="Verdana"/>
          <w:b w:val="0"/>
          <w:bCs w:val="0"/>
          <w:sz w:val="22"/>
          <w:szCs w:val="22"/>
        </w:rPr>
        <w:t xml:space="preserve">access to the Material, as far as such is necessary to perform the Activities. </w:t>
      </w:r>
      <w:r w:rsidRPr="005128D4">
        <w:rPr>
          <w:rFonts w:ascii="Verdana" w:hAnsi="Verdana"/>
          <w:b w:val="0"/>
          <w:bCs w:val="0"/>
          <w:color w:val="000000" w:themeColor="text1"/>
          <w:sz w:val="22"/>
          <w:szCs w:val="22"/>
        </w:rPr>
        <w:t>Receiver</w:t>
      </w:r>
      <w:r w:rsidR="003F5E14" w:rsidRPr="005128D4">
        <w:rPr>
          <w:rFonts w:ascii="Verdana" w:hAnsi="Verdana"/>
          <w:b w:val="0"/>
          <w:bCs w:val="0"/>
          <w:sz w:val="22"/>
          <w:szCs w:val="22"/>
        </w:rPr>
        <w:t xml:space="preserve"> will ensure that </w:t>
      </w:r>
      <w:r w:rsidR="00437F4B" w:rsidRPr="005128D4">
        <w:rPr>
          <w:rFonts w:ascii="Verdana" w:hAnsi="Verdana"/>
          <w:b w:val="0"/>
          <w:bCs w:val="0"/>
          <w:sz w:val="22"/>
          <w:szCs w:val="22"/>
        </w:rPr>
        <w:t xml:space="preserve">its Affiliates, and service providers </w:t>
      </w:r>
      <w:r w:rsidR="003F5E14" w:rsidRPr="005128D4">
        <w:rPr>
          <w:rFonts w:ascii="Verdana" w:hAnsi="Verdana"/>
          <w:b w:val="0"/>
          <w:bCs w:val="0"/>
          <w:sz w:val="22"/>
          <w:szCs w:val="22"/>
        </w:rPr>
        <w:t>will hold the Material in strictest</w:t>
      </w:r>
      <w:r w:rsidR="003F5E14" w:rsidRPr="005128D4">
        <w:rPr>
          <w:rFonts w:ascii="Verdana" w:hAnsi="Verdana"/>
          <w:b w:val="0"/>
          <w:sz w:val="22"/>
          <w:szCs w:val="22"/>
        </w:rPr>
        <w:t xml:space="preserve"> confidence and will use the Material strictly in accordance with the provisions of this MTA.</w:t>
      </w:r>
    </w:p>
    <w:p w14:paraId="024DE641" w14:textId="77777777" w:rsidR="003F5E14" w:rsidRPr="005128D4" w:rsidRDefault="003F5E14" w:rsidP="000F432D">
      <w:pPr>
        <w:pStyle w:val="ourmission"/>
        <w:spacing w:before="0" w:after="0" w:line="276" w:lineRule="auto"/>
        <w:ind w:left="0" w:right="147"/>
        <w:rPr>
          <w:rFonts w:ascii="Verdana" w:hAnsi="Verdana"/>
          <w:b w:val="0"/>
          <w:sz w:val="22"/>
          <w:szCs w:val="22"/>
        </w:rPr>
      </w:pPr>
    </w:p>
    <w:p w14:paraId="0186F654" w14:textId="77777777" w:rsidR="003F5E14" w:rsidRPr="005128D4" w:rsidRDefault="003F5E14" w:rsidP="000F432D">
      <w:pPr>
        <w:pStyle w:val="NoSpacing"/>
        <w:spacing w:line="276" w:lineRule="auto"/>
        <w:rPr>
          <w:rFonts w:ascii="Verdana" w:hAnsi="Verdana" w:cs="Arial"/>
          <w:u w:val="single"/>
        </w:rPr>
      </w:pPr>
      <w:r w:rsidRPr="005128D4">
        <w:rPr>
          <w:rFonts w:ascii="Verdana" w:hAnsi="Verdana" w:cs="Arial"/>
          <w:u w:val="single"/>
        </w:rPr>
        <w:t>Article 2 - the Material</w:t>
      </w:r>
    </w:p>
    <w:p w14:paraId="31A49629" w14:textId="77777777" w:rsidR="003F5E14" w:rsidRPr="005128D4" w:rsidRDefault="003F5E14" w:rsidP="000F432D">
      <w:pPr>
        <w:pStyle w:val="NoSpacing"/>
        <w:spacing w:line="276" w:lineRule="auto"/>
        <w:rPr>
          <w:rFonts w:ascii="Verdana" w:hAnsi="Verdana" w:cs="Arial"/>
        </w:rPr>
      </w:pPr>
    </w:p>
    <w:p w14:paraId="122182BA" w14:textId="116B5DBC" w:rsidR="003F5E14" w:rsidRPr="005128D4" w:rsidRDefault="003F5E14" w:rsidP="008906CF">
      <w:pPr>
        <w:pStyle w:val="NoSpacing"/>
        <w:numPr>
          <w:ilvl w:val="0"/>
          <w:numId w:val="11"/>
        </w:numPr>
        <w:spacing w:line="276" w:lineRule="auto"/>
        <w:ind w:left="426" w:hanging="426"/>
        <w:rPr>
          <w:rFonts w:ascii="Verdana" w:hAnsi="Verdana" w:cs="Arial"/>
        </w:rPr>
      </w:pPr>
      <w:r w:rsidRPr="005128D4">
        <w:rPr>
          <w:rFonts w:ascii="Verdana" w:hAnsi="Verdana" w:cs="Arial"/>
        </w:rPr>
        <w:t xml:space="preserve">The rights to the Material and any derivatives thereof belong to </w:t>
      </w:r>
      <w:r w:rsidR="00A72E96" w:rsidRPr="005128D4">
        <w:rPr>
          <w:rFonts w:ascii="Verdana" w:hAnsi="Verdana" w:cs="Arial"/>
          <w:bCs/>
        </w:rPr>
        <w:t>Provider</w:t>
      </w:r>
      <w:r w:rsidRPr="005128D4">
        <w:rPr>
          <w:rFonts w:ascii="Verdana" w:hAnsi="Verdana" w:cs="Arial"/>
        </w:rPr>
        <w:t>.</w:t>
      </w:r>
    </w:p>
    <w:p w14:paraId="2AA0C61E" w14:textId="77777777" w:rsidR="003F5E14" w:rsidRPr="005128D4" w:rsidRDefault="003F5E14" w:rsidP="000F432D">
      <w:pPr>
        <w:pStyle w:val="NoSpacing"/>
        <w:spacing w:line="276" w:lineRule="auto"/>
        <w:rPr>
          <w:rFonts w:ascii="Verdana" w:hAnsi="Verdana" w:cs="Arial"/>
        </w:rPr>
      </w:pPr>
    </w:p>
    <w:p w14:paraId="74DD32FE" w14:textId="7BF4ABBC" w:rsidR="003F5E14" w:rsidRPr="005128D4" w:rsidRDefault="00A72E96" w:rsidP="008906CF">
      <w:pPr>
        <w:pStyle w:val="NoSpacing"/>
        <w:numPr>
          <w:ilvl w:val="0"/>
          <w:numId w:val="11"/>
        </w:numPr>
        <w:spacing w:line="276" w:lineRule="auto"/>
        <w:ind w:left="426" w:hanging="426"/>
        <w:rPr>
          <w:rFonts w:ascii="Verdana" w:hAnsi="Verdana" w:cs="Arial"/>
        </w:rPr>
      </w:pPr>
      <w:r w:rsidRPr="005128D4">
        <w:rPr>
          <w:rFonts w:ascii="Verdana" w:hAnsi="Verdana" w:cs="Arial"/>
          <w:color w:val="000000" w:themeColor="text1"/>
        </w:rPr>
        <w:t>Receiver</w:t>
      </w:r>
      <w:r w:rsidR="003F5E14" w:rsidRPr="005128D4">
        <w:rPr>
          <w:rFonts w:ascii="Verdana" w:hAnsi="Verdana"/>
          <w:color w:val="000000" w:themeColor="text1"/>
        </w:rPr>
        <w:t xml:space="preserve"> </w:t>
      </w:r>
      <w:r w:rsidR="003F5E14" w:rsidRPr="005128D4">
        <w:rPr>
          <w:rFonts w:ascii="Verdana" w:hAnsi="Verdana" w:cs="Arial"/>
        </w:rPr>
        <w:t xml:space="preserve">undertakes not to disclose to any third party and/or publish that the Material originated from and/or has been supplied by </w:t>
      </w:r>
      <w:r w:rsidRPr="005128D4">
        <w:rPr>
          <w:rFonts w:ascii="Verdana" w:hAnsi="Verdana" w:cs="Arial"/>
          <w:bCs/>
        </w:rPr>
        <w:t>Provider</w:t>
      </w:r>
      <w:r w:rsidR="003F5E14" w:rsidRPr="005128D4">
        <w:rPr>
          <w:rFonts w:ascii="Verdana" w:hAnsi="Verdana" w:cs="Arial"/>
        </w:rPr>
        <w:t xml:space="preserve">, unless </w:t>
      </w:r>
      <w:r w:rsidRPr="005128D4">
        <w:rPr>
          <w:rFonts w:ascii="Verdana" w:hAnsi="Verdana" w:cs="Arial"/>
          <w:bCs/>
        </w:rPr>
        <w:t>Provider</w:t>
      </w:r>
      <w:r w:rsidR="003F5E14" w:rsidRPr="005128D4">
        <w:rPr>
          <w:rFonts w:ascii="Verdana" w:hAnsi="Verdana" w:cs="Arial"/>
          <w:color w:val="000000" w:themeColor="text1"/>
        </w:rPr>
        <w:t xml:space="preserve"> </w:t>
      </w:r>
      <w:r w:rsidR="003F5E14" w:rsidRPr="005128D4">
        <w:rPr>
          <w:rFonts w:ascii="Verdana" w:hAnsi="Verdana" w:cs="Arial"/>
        </w:rPr>
        <w:t>has given its prior written approval thereto.</w:t>
      </w:r>
    </w:p>
    <w:p w14:paraId="028207AC" w14:textId="77777777" w:rsidR="003F5E14" w:rsidRPr="005128D4" w:rsidRDefault="003F5E14" w:rsidP="00130DCD">
      <w:pPr>
        <w:pStyle w:val="NoSpacing"/>
        <w:spacing w:line="276" w:lineRule="auto"/>
        <w:rPr>
          <w:rFonts w:ascii="Verdana" w:hAnsi="Verdana" w:cs="Arial"/>
        </w:rPr>
      </w:pPr>
    </w:p>
    <w:p w14:paraId="2ADBAE84" w14:textId="1192C863" w:rsidR="006626B1" w:rsidRPr="005128D4" w:rsidRDefault="00A72E96" w:rsidP="008906CF">
      <w:pPr>
        <w:pStyle w:val="NoSpacing"/>
        <w:numPr>
          <w:ilvl w:val="0"/>
          <w:numId w:val="11"/>
        </w:numPr>
        <w:spacing w:line="276" w:lineRule="auto"/>
        <w:ind w:left="426" w:hanging="426"/>
        <w:rPr>
          <w:rFonts w:ascii="Verdana" w:hAnsi="Verdana" w:cs="Arial"/>
        </w:rPr>
      </w:pPr>
      <w:r w:rsidRPr="005128D4">
        <w:rPr>
          <w:rFonts w:ascii="Verdana" w:hAnsi="Verdana" w:cs="Arial"/>
          <w:color w:val="000000" w:themeColor="text1"/>
        </w:rPr>
        <w:t>Receiver</w:t>
      </w:r>
      <w:r w:rsidR="00FD7B5D" w:rsidRPr="005128D4">
        <w:rPr>
          <w:rFonts w:ascii="Verdana" w:hAnsi="Verdana" w:cs="Arial"/>
        </w:rPr>
        <w:t xml:space="preserve"> shall use the Material in compliance with all laws and governmental regulations and guidelines applicable to the Material, including, where applicable, the conditions of the country where the Material originates (Mutually Agreed Terms (MAT) and/or Prior Informed Consent (PIC)), and shall ensure that it can provide all required permits if requested.</w:t>
      </w:r>
      <w:r w:rsidR="00987982" w:rsidRPr="005128D4">
        <w:rPr>
          <w:rFonts w:ascii="Verdana" w:hAnsi="Verdana" w:cs="Arial"/>
        </w:rPr>
        <w:t xml:space="preserve"> </w:t>
      </w:r>
      <w:r w:rsidR="007265A1">
        <w:rPr>
          <w:rFonts w:ascii="Verdana" w:hAnsi="Verdana" w:cs="Arial"/>
        </w:rPr>
        <w:t>Provider</w:t>
      </w:r>
      <w:r w:rsidR="00987982" w:rsidRPr="005128D4">
        <w:rPr>
          <w:rFonts w:ascii="Verdana" w:hAnsi="Verdana" w:cs="Arial"/>
        </w:rPr>
        <w:t xml:space="preserve"> shall provide </w:t>
      </w:r>
      <w:r w:rsidR="007265A1">
        <w:rPr>
          <w:rFonts w:ascii="Verdana" w:hAnsi="Verdana" w:cs="Arial"/>
        </w:rPr>
        <w:t>Receiver</w:t>
      </w:r>
      <w:r w:rsidR="00987982" w:rsidRPr="005128D4">
        <w:rPr>
          <w:rFonts w:ascii="Verdana" w:hAnsi="Verdana" w:cs="Arial"/>
        </w:rPr>
        <w:t xml:space="preserve"> with all the information required for this purpose.</w:t>
      </w:r>
    </w:p>
    <w:p w14:paraId="48C2C43C" w14:textId="77777777" w:rsidR="006626B1" w:rsidRPr="005128D4" w:rsidRDefault="006626B1" w:rsidP="006626B1">
      <w:pPr>
        <w:pStyle w:val="ListParagraph"/>
        <w:rPr>
          <w:rFonts w:eastAsiaTheme="minorEastAsia" w:cs="Arial"/>
          <w:sz w:val="22"/>
          <w:szCs w:val="22"/>
          <w:lang w:val="en-GB" w:eastAsia="en-GB"/>
        </w:rPr>
      </w:pPr>
    </w:p>
    <w:p w14:paraId="0DFF31EC" w14:textId="1F2468C4" w:rsidR="006626B1" w:rsidRPr="005128D4" w:rsidRDefault="00A72E96" w:rsidP="008906CF">
      <w:pPr>
        <w:pStyle w:val="NoSpacing"/>
        <w:numPr>
          <w:ilvl w:val="0"/>
          <w:numId w:val="11"/>
        </w:numPr>
        <w:spacing w:line="276" w:lineRule="auto"/>
        <w:ind w:left="426" w:hanging="426"/>
        <w:rPr>
          <w:rFonts w:ascii="Verdana" w:hAnsi="Verdana" w:cs="Arial"/>
        </w:rPr>
      </w:pPr>
      <w:r w:rsidRPr="005128D4">
        <w:rPr>
          <w:rFonts w:ascii="Verdana" w:hAnsi="Verdana" w:cs="Arial"/>
          <w:color w:val="000000" w:themeColor="text1"/>
        </w:rPr>
        <w:t>Receiver</w:t>
      </w:r>
      <w:r w:rsidRPr="005128D4" w:rsidDel="00A72E96">
        <w:rPr>
          <w:rFonts w:ascii="Verdana" w:hAnsi="Verdana" w:cs="Arial"/>
        </w:rPr>
        <w:t xml:space="preserve"> </w:t>
      </w:r>
      <w:r w:rsidR="006626B1" w:rsidRPr="005128D4">
        <w:rPr>
          <w:rFonts w:ascii="Verdana" w:hAnsi="Verdana" w:cs="Arial"/>
        </w:rPr>
        <w:t xml:space="preserve">shall not make or have made any analysis of any Material received by it under this MTA for the sole purpose of determining its </w:t>
      </w:r>
      <w:r w:rsidR="00031FB5" w:rsidRPr="005128D4">
        <w:rPr>
          <w:rFonts w:ascii="Verdana" w:hAnsi="Verdana" w:cs="Arial"/>
        </w:rPr>
        <w:t>(</w:t>
      </w:r>
      <w:r w:rsidR="006626B1" w:rsidRPr="005128D4">
        <w:rPr>
          <w:rFonts w:ascii="Verdana" w:hAnsi="Verdana" w:cs="Arial"/>
        </w:rPr>
        <w:t>chemical</w:t>
      </w:r>
      <w:r w:rsidR="00031FB5" w:rsidRPr="005128D4">
        <w:rPr>
          <w:rFonts w:ascii="Verdana" w:hAnsi="Verdana" w:cs="Arial"/>
        </w:rPr>
        <w:t>)</w:t>
      </w:r>
      <w:r w:rsidR="006626B1" w:rsidRPr="005128D4">
        <w:rPr>
          <w:rFonts w:ascii="Verdana" w:hAnsi="Verdana" w:cs="Arial"/>
        </w:rPr>
        <w:t xml:space="preserve"> composition, except to the extent necessary for the Activities.</w:t>
      </w:r>
    </w:p>
    <w:p w14:paraId="5F55982D" w14:textId="77777777" w:rsidR="003F5E14" w:rsidRPr="005128D4" w:rsidRDefault="003F5E14" w:rsidP="000F432D">
      <w:pPr>
        <w:pStyle w:val="NoSpacing"/>
        <w:spacing w:line="276" w:lineRule="auto"/>
        <w:rPr>
          <w:rFonts w:ascii="Verdana" w:hAnsi="Verdana" w:cs="Arial"/>
        </w:rPr>
      </w:pPr>
    </w:p>
    <w:p w14:paraId="71BBE5D7" w14:textId="77777777" w:rsidR="003F5E14" w:rsidRPr="005128D4" w:rsidRDefault="003F5E14" w:rsidP="000F432D">
      <w:pPr>
        <w:pStyle w:val="NoSpacing"/>
        <w:spacing w:line="276" w:lineRule="auto"/>
        <w:rPr>
          <w:rFonts w:ascii="Verdana" w:hAnsi="Verdana" w:cs="Arial"/>
          <w:u w:val="single"/>
        </w:rPr>
      </w:pPr>
      <w:r w:rsidRPr="005128D4">
        <w:rPr>
          <w:rFonts w:ascii="Verdana" w:hAnsi="Verdana" w:cs="Arial"/>
          <w:u w:val="single"/>
        </w:rPr>
        <w:t>Article 3 - (Rights on) Results</w:t>
      </w:r>
    </w:p>
    <w:p w14:paraId="506D4DBC" w14:textId="77777777" w:rsidR="003F5E14" w:rsidRPr="005128D4" w:rsidRDefault="003F5E14" w:rsidP="000F432D">
      <w:pPr>
        <w:pStyle w:val="NoSpacing"/>
        <w:spacing w:line="276" w:lineRule="auto"/>
        <w:rPr>
          <w:rFonts w:ascii="Verdana" w:hAnsi="Verdana" w:cs="Arial"/>
        </w:rPr>
      </w:pPr>
    </w:p>
    <w:p w14:paraId="0C4BFD0B" w14:textId="52D3E22C" w:rsidR="00B86D71" w:rsidRPr="005128D4" w:rsidRDefault="00A72E96" w:rsidP="008906CF">
      <w:pPr>
        <w:pStyle w:val="NoSpacing"/>
        <w:numPr>
          <w:ilvl w:val="0"/>
          <w:numId w:val="13"/>
        </w:numPr>
        <w:spacing w:line="276" w:lineRule="auto"/>
        <w:ind w:left="426" w:hanging="426"/>
        <w:rPr>
          <w:rFonts w:ascii="Verdana" w:hAnsi="Verdana" w:cs="Arial"/>
        </w:rPr>
      </w:pPr>
      <w:r w:rsidRPr="005128D4">
        <w:rPr>
          <w:rFonts w:ascii="Verdana" w:hAnsi="Verdana" w:cs="Arial"/>
        </w:rPr>
        <w:t>Receiver</w:t>
      </w:r>
      <w:r w:rsidR="003F5E14" w:rsidRPr="005128D4">
        <w:rPr>
          <w:rFonts w:ascii="Verdana" w:hAnsi="Verdana" w:cs="Arial"/>
        </w:rPr>
        <w:t xml:space="preserve"> shall provide the results of the Activities to the </w:t>
      </w:r>
      <w:r w:rsidR="00B86D71" w:rsidRPr="005128D4">
        <w:rPr>
          <w:rFonts w:ascii="Verdana" w:hAnsi="Verdana" w:cs="Arial"/>
        </w:rPr>
        <w:t>Project Partners</w:t>
      </w:r>
      <w:r w:rsidR="003F5E14" w:rsidRPr="005128D4">
        <w:rPr>
          <w:rFonts w:ascii="Verdana" w:hAnsi="Verdana" w:cs="Arial"/>
        </w:rPr>
        <w:t>.</w:t>
      </w:r>
      <w:r w:rsidR="00B86D71" w:rsidRPr="005128D4">
        <w:rPr>
          <w:rFonts w:ascii="Verdana" w:hAnsi="Verdana" w:cs="Arial"/>
        </w:rPr>
        <w:t xml:space="preserve"> These results shall become Foreground in the </w:t>
      </w:r>
      <w:r w:rsidR="00782A39" w:rsidRPr="005128D4">
        <w:rPr>
          <w:rFonts w:ascii="Verdana" w:hAnsi="Verdana" w:cs="Arial"/>
        </w:rPr>
        <w:t>Consortium Agreement</w:t>
      </w:r>
      <w:r w:rsidR="00B86D71" w:rsidRPr="005128D4">
        <w:rPr>
          <w:rFonts w:ascii="Verdana" w:hAnsi="Verdana" w:cs="Arial"/>
        </w:rPr>
        <w:t>.</w:t>
      </w:r>
      <w:r w:rsidR="003F5E14" w:rsidRPr="005128D4">
        <w:rPr>
          <w:rFonts w:ascii="Verdana" w:hAnsi="Verdana" w:cs="Arial"/>
        </w:rPr>
        <w:t xml:space="preserve"> </w:t>
      </w:r>
    </w:p>
    <w:p w14:paraId="5A373702" w14:textId="77777777" w:rsidR="00B86D71" w:rsidRPr="005128D4" w:rsidRDefault="00B86D71" w:rsidP="000F432D">
      <w:pPr>
        <w:pStyle w:val="NoSpacing"/>
        <w:spacing w:line="276" w:lineRule="auto"/>
        <w:ind w:left="426"/>
        <w:rPr>
          <w:rFonts w:ascii="Verdana" w:hAnsi="Verdana" w:cs="Arial"/>
        </w:rPr>
      </w:pPr>
    </w:p>
    <w:p w14:paraId="1346216B" w14:textId="67F1128E" w:rsidR="003F5E14" w:rsidRPr="005128D4" w:rsidRDefault="00A72E96" w:rsidP="008906CF">
      <w:pPr>
        <w:pStyle w:val="NoSpacing"/>
        <w:numPr>
          <w:ilvl w:val="0"/>
          <w:numId w:val="13"/>
        </w:numPr>
        <w:spacing w:line="276" w:lineRule="auto"/>
        <w:ind w:left="426" w:hanging="426"/>
        <w:rPr>
          <w:rFonts w:ascii="Verdana" w:hAnsi="Verdana" w:cs="Arial"/>
        </w:rPr>
      </w:pPr>
      <w:r w:rsidRPr="005128D4">
        <w:rPr>
          <w:rFonts w:ascii="Verdana" w:hAnsi="Verdana" w:cs="Arial"/>
          <w:bCs/>
        </w:rPr>
        <w:t>Provider</w:t>
      </w:r>
      <w:r w:rsidR="003F5E14" w:rsidRPr="005128D4">
        <w:rPr>
          <w:rFonts w:ascii="Verdana" w:hAnsi="Verdana" w:cs="Arial"/>
          <w:color w:val="000000" w:themeColor="text1"/>
        </w:rPr>
        <w:t xml:space="preserve"> </w:t>
      </w:r>
      <w:r w:rsidR="003F5E14" w:rsidRPr="005128D4">
        <w:rPr>
          <w:rFonts w:ascii="Verdana" w:hAnsi="Verdana" w:cs="Arial"/>
        </w:rPr>
        <w:t xml:space="preserve">is allowed to use these results with regard to the Material within its own organization and may share the results with its Affiliates, provided that that is permitted under the </w:t>
      </w:r>
      <w:r w:rsidR="00782A39" w:rsidRPr="005128D4">
        <w:rPr>
          <w:rFonts w:ascii="Verdana" w:hAnsi="Verdana" w:cs="Arial"/>
        </w:rPr>
        <w:t>Consortium Agreement</w:t>
      </w:r>
      <w:r w:rsidR="003F5E14" w:rsidRPr="005128D4">
        <w:rPr>
          <w:rFonts w:ascii="Verdana" w:hAnsi="Verdana" w:cs="Arial"/>
        </w:rPr>
        <w:t>.</w:t>
      </w:r>
    </w:p>
    <w:p w14:paraId="70AF8B06" w14:textId="77777777" w:rsidR="003F5E14" w:rsidRPr="005128D4" w:rsidRDefault="003F5E14" w:rsidP="000F432D">
      <w:pPr>
        <w:pStyle w:val="NoSpacing"/>
        <w:spacing w:line="276" w:lineRule="auto"/>
        <w:rPr>
          <w:rFonts w:ascii="Verdana" w:hAnsi="Verdana" w:cs="Arial"/>
        </w:rPr>
      </w:pPr>
    </w:p>
    <w:p w14:paraId="19755E57" w14:textId="77777777" w:rsidR="003F5E14" w:rsidRPr="005128D4" w:rsidRDefault="003F5E14" w:rsidP="000F432D">
      <w:pPr>
        <w:pStyle w:val="NoSpacing"/>
        <w:spacing w:line="276" w:lineRule="auto"/>
        <w:rPr>
          <w:rFonts w:ascii="Verdana" w:hAnsi="Verdana" w:cs="Arial"/>
          <w:u w:val="single"/>
        </w:rPr>
      </w:pPr>
      <w:r w:rsidRPr="005128D4">
        <w:rPr>
          <w:rFonts w:ascii="Verdana" w:hAnsi="Verdana" w:cs="Arial"/>
          <w:u w:val="single"/>
        </w:rPr>
        <w:t>Article 4 - Warranties and liability</w:t>
      </w:r>
    </w:p>
    <w:p w14:paraId="46B0FE81" w14:textId="77777777" w:rsidR="003F5E14" w:rsidRPr="005128D4" w:rsidRDefault="003F5E14" w:rsidP="000F432D">
      <w:pPr>
        <w:pStyle w:val="NoSpacing"/>
        <w:spacing w:line="276" w:lineRule="auto"/>
        <w:rPr>
          <w:rFonts w:ascii="Verdana" w:hAnsi="Verdana" w:cs="Arial"/>
        </w:rPr>
      </w:pPr>
    </w:p>
    <w:p w14:paraId="0F207EF9" w14:textId="7779EAD1" w:rsidR="003F5E14" w:rsidRPr="005128D4" w:rsidRDefault="00A72E96" w:rsidP="008906CF">
      <w:pPr>
        <w:pStyle w:val="ourmission"/>
        <w:numPr>
          <w:ilvl w:val="0"/>
          <w:numId w:val="14"/>
        </w:numPr>
        <w:spacing w:before="0" w:after="0" w:line="276" w:lineRule="auto"/>
        <w:ind w:left="426" w:right="147" w:hanging="426"/>
        <w:rPr>
          <w:rFonts w:ascii="Verdana" w:hAnsi="Verdana"/>
          <w:b w:val="0"/>
          <w:bCs w:val="0"/>
          <w:sz w:val="22"/>
          <w:szCs w:val="22"/>
        </w:rPr>
      </w:pPr>
      <w:r w:rsidRPr="005128D4">
        <w:rPr>
          <w:rFonts w:ascii="Verdana" w:hAnsi="Verdana"/>
          <w:b w:val="0"/>
          <w:bCs w:val="0"/>
          <w:color w:val="000000" w:themeColor="text1"/>
          <w:sz w:val="22"/>
          <w:szCs w:val="22"/>
        </w:rPr>
        <w:t>Receiver</w:t>
      </w:r>
      <w:r w:rsidR="003F5E14" w:rsidRPr="005128D4">
        <w:rPr>
          <w:rFonts w:ascii="Verdana" w:hAnsi="Verdana"/>
          <w:b w:val="0"/>
          <w:bCs w:val="0"/>
          <w:sz w:val="22"/>
          <w:szCs w:val="22"/>
        </w:rPr>
        <w:t xml:space="preserve"> agrees and acknowledges that the Material has been provided to </w:t>
      </w:r>
      <w:r w:rsidRPr="005128D4">
        <w:rPr>
          <w:rFonts w:ascii="Verdana" w:hAnsi="Verdana"/>
          <w:b w:val="0"/>
          <w:bCs w:val="0"/>
          <w:color w:val="000000" w:themeColor="text1"/>
          <w:sz w:val="22"/>
          <w:szCs w:val="22"/>
        </w:rPr>
        <w:t>Receiver</w:t>
      </w:r>
      <w:r w:rsidRPr="005128D4" w:rsidDel="00A72E96">
        <w:rPr>
          <w:rFonts w:ascii="Verdana" w:hAnsi="Verdana"/>
          <w:b w:val="0"/>
          <w:bCs w:val="0"/>
          <w:color w:val="000000" w:themeColor="text1"/>
          <w:sz w:val="22"/>
          <w:szCs w:val="22"/>
        </w:rPr>
        <w:t xml:space="preserve"> </w:t>
      </w:r>
      <w:r w:rsidR="003F5E14" w:rsidRPr="005128D4">
        <w:rPr>
          <w:rFonts w:ascii="Verdana" w:hAnsi="Verdana"/>
          <w:b w:val="0"/>
          <w:bCs w:val="0"/>
          <w:sz w:val="22"/>
          <w:szCs w:val="22"/>
        </w:rPr>
        <w:t>without any warranty, either expressed or implied, with regard to its quality, stability, fitness for a particular purp</w:t>
      </w:r>
      <w:r w:rsidR="003F5E14" w:rsidRPr="005128D4">
        <w:rPr>
          <w:rFonts w:ascii="Verdana" w:hAnsi="Verdana" w:cs="Times New Roman"/>
          <w:b w:val="0"/>
          <w:bCs w:val="0"/>
          <w:sz w:val="22"/>
          <w:szCs w:val="22"/>
        </w:rPr>
        <w:t>ose, or any other quality.</w:t>
      </w:r>
    </w:p>
    <w:p w14:paraId="6CB3BD58" w14:textId="77777777" w:rsidR="003F5E14" w:rsidRPr="005128D4" w:rsidRDefault="003F5E14" w:rsidP="000F432D">
      <w:pPr>
        <w:pStyle w:val="ourmission"/>
        <w:spacing w:before="0" w:after="0" w:line="276" w:lineRule="auto"/>
        <w:ind w:left="0" w:right="147"/>
        <w:rPr>
          <w:rFonts w:ascii="Verdana" w:hAnsi="Verdana"/>
          <w:b w:val="0"/>
          <w:bCs w:val="0"/>
          <w:sz w:val="22"/>
          <w:szCs w:val="22"/>
        </w:rPr>
      </w:pPr>
    </w:p>
    <w:p w14:paraId="4673BD39" w14:textId="713D50EA" w:rsidR="003F5E14" w:rsidRPr="005128D4" w:rsidRDefault="00A72E96" w:rsidP="008906CF">
      <w:pPr>
        <w:pStyle w:val="ourmission"/>
        <w:numPr>
          <w:ilvl w:val="0"/>
          <w:numId w:val="14"/>
        </w:numPr>
        <w:spacing w:before="0" w:after="0" w:line="276" w:lineRule="auto"/>
        <w:ind w:left="426" w:right="147" w:hanging="426"/>
        <w:rPr>
          <w:rFonts w:ascii="Verdana" w:hAnsi="Verdana"/>
          <w:b w:val="0"/>
          <w:bCs w:val="0"/>
          <w:sz w:val="22"/>
          <w:szCs w:val="22"/>
        </w:rPr>
      </w:pPr>
      <w:r w:rsidRPr="005128D4">
        <w:rPr>
          <w:rFonts w:ascii="Verdana" w:hAnsi="Verdana"/>
          <w:b w:val="0"/>
          <w:bCs w:val="0"/>
          <w:sz w:val="22"/>
          <w:szCs w:val="22"/>
        </w:rPr>
        <w:t>Provider</w:t>
      </w:r>
      <w:r w:rsidR="003F5E14" w:rsidRPr="005128D4">
        <w:rPr>
          <w:rFonts w:ascii="Verdana" w:hAnsi="Verdana"/>
          <w:b w:val="0"/>
          <w:bCs w:val="0"/>
          <w:color w:val="000000" w:themeColor="text1"/>
          <w:sz w:val="22"/>
          <w:szCs w:val="22"/>
        </w:rPr>
        <w:t xml:space="preserve"> </w:t>
      </w:r>
      <w:r w:rsidR="003F5E14" w:rsidRPr="005128D4">
        <w:rPr>
          <w:rFonts w:ascii="Verdana" w:hAnsi="Verdana"/>
          <w:b w:val="0"/>
          <w:bCs w:val="0"/>
          <w:sz w:val="22"/>
          <w:szCs w:val="22"/>
        </w:rPr>
        <w:t>makes no representations and extends no warranties, either expressed or implied, that the use of the Material in accordance with this MTA will not infringe any (intellectual property) right of a third party.</w:t>
      </w:r>
      <w:r w:rsidR="00E468AC" w:rsidRPr="005128D4">
        <w:rPr>
          <w:rFonts w:ascii="Verdana" w:hAnsi="Verdana"/>
          <w:b w:val="0"/>
          <w:bCs w:val="0"/>
          <w:sz w:val="22"/>
          <w:szCs w:val="22"/>
        </w:rPr>
        <w:t xml:space="preserve"> </w:t>
      </w:r>
      <w:r w:rsidRPr="005128D4">
        <w:rPr>
          <w:rFonts w:ascii="Verdana" w:hAnsi="Verdana"/>
          <w:b w:val="0"/>
          <w:bCs w:val="0"/>
          <w:sz w:val="22"/>
          <w:szCs w:val="22"/>
        </w:rPr>
        <w:t>Provider</w:t>
      </w:r>
      <w:r w:rsidR="00E468AC" w:rsidRPr="005128D4">
        <w:rPr>
          <w:rFonts w:ascii="Verdana" w:hAnsi="Verdana"/>
          <w:b w:val="0"/>
          <w:bCs w:val="0"/>
          <w:color w:val="000000" w:themeColor="text1"/>
          <w:sz w:val="22"/>
          <w:szCs w:val="22"/>
        </w:rPr>
        <w:t xml:space="preserve"> </w:t>
      </w:r>
      <w:r w:rsidR="00E468AC" w:rsidRPr="005128D4">
        <w:rPr>
          <w:rFonts w:ascii="Verdana" w:hAnsi="Verdana"/>
          <w:b w:val="0"/>
          <w:bCs w:val="0"/>
          <w:sz w:val="22"/>
          <w:szCs w:val="22"/>
        </w:rPr>
        <w:t>is however not aware of such conflicting third party´s rights.</w:t>
      </w:r>
    </w:p>
    <w:p w14:paraId="612F0F0B" w14:textId="77777777" w:rsidR="003F5E14" w:rsidRPr="005128D4" w:rsidRDefault="003F5E14" w:rsidP="000F432D">
      <w:pPr>
        <w:pStyle w:val="ourmission"/>
        <w:spacing w:before="0" w:after="0" w:line="276" w:lineRule="auto"/>
        <w:ind w:left="0" w:right="147"/>
        <w:rPr>
          <w:rFonts w:ascii="Verdana" w:hAnsi="Verdana"/>
          <w:b w:val="0"/>
          <w:bCs w:val="0"/>
          <w:sz w:val="22"/>
          <w:szCs w:val="22"/>
        </w:rPr>
      </w:pPr>
    </w:p>
    <w:p w14:paraId="656102F1" w14:textId="35498855" w:rsidR="003F5E14" w:rsidRPr="005128D4" w:rsidRDefault="00A72E96" w:rsidP="008906CF">
      <w:pPr>
        <w:pStyle w:val="ourmission"/>
        <w:numPr>
          <w:ilvl w:val="0"/>
          <w:numId w:val="14"/>
        </w:numPr>
        <w:spacing w:before="0" w:after="0" w:line="276" w:lineRule="auto"/>
        <w:ind w:left="426" w:right="147" w:hanging="426"/>
        <w:rPr>
          <w:rFonts w:ascii="Verdana" w:hAnsi="Verdana"/>
          <w:b w:val="0"/>
          <w:bCs w:val="0"/>
          <w:sz w:val="22"/>
          <w:szCs w:val="22"/>
        </w:rPr>
      </w:pPr>
      <w:r w:rsidRPr="005128D4">
        <w:rPr>
          <w:rFonts w:ascii="Verdana" w:hAnsi="Verdana"/>
          <w:b w:val="0"/>
          <w:bCs w:val="0"/>
          <w:color w:val="000000" w:themeColor="text1"/>
          <w:sz w:val="22"/>
          <w:szCs w:val="22"/>
        </w:rPr>
        <w:t>Receiver</w:t>
      </w:r>
      <w:r w:rsidR="003F5E14" w:rsidRPr="005128D4">
        <w:rPr>
          <w:rFonts w:ascii="Verdana" w:hAnsi="Verdana"/>
          <w:b w:val="0"/>
          <w:bCs w:val="0"/>
          <w:sz w:val="22"/>
          <w:szCs w:val="22"/>
        </w:rPr>
        <w:t xml:space="preserve"> will not hold </w:t>
      </w:r>
      <w:r w:rsidRPr="005128D4">
        <w:rPr>
          <w:rFonts w:ascii="Verdana" w:hAnsi="Verdana"/>
          <w:b w:val="0"/>
          <w:bCs w:val="0"/>
          <w:sz w:val="22"/>
          <w:szCs w:val="22"/>
        </w:rPr>
        <w:t>Provider</w:t>
      </w:r>
      <w:r w:rsidR="003F5E14" w:rsidRPr="005128D4">
        <w:rPr>
          <w:rFonts w:ascii="Verdana" w:hAnsi="Verdana"/>
          <w:b w:val="0"/>
          <w:bCs w:val="0"/>
          <w:color w:val="000000" w:themeColor="text1"/>
          <w:sz w:val="22"/>
          <w:szCs w:val="22"/>
        </w:rPr>
        <w:t xml:space="preserve"> </w:t>
      </w:r>
      <w:r w:rsidR="003F5E14" w:rsidRPr="005128D4">
        <w:rPr>
          <w:rFonts w:ascii="Verdana" w:hAnsi="Verdana"/>
          <w:b w:val="0"/>
          <w:bCs w:val="0"/>
          <w:sz w:val="22"/>
          <w:szCs w:val="22"/>
        </w:rPr>
        <w:t xml:space="preserve">and/or its Affiliates liable, neither jointly nor separately, for any damages suffered by </w:t>
      </w:r>
      <w:r w:rsidRPr="005128D4">
        <w:rPr>
          <w:rFonts w:ascii="Verdana" w:hAnsi="Verdana"/>
          <w:b w:val="0"/>
          <w:bCs w:val="0"/>
          <w:color w:val="000000" w:themeColor="text1"/>
          <w:sz w:val="22"/>
          <w:szCs w:val="22"/>
        </w:rPr>
        <w:t>Receiver</w:t>
      </w:r>
      <w:r w:rsidR="003F5E14" w:rsidRPr="005128D4">
        <w:rPr>
          <w:rFonts w:ascii="Verdana" w:hAnsi="Verdana"/>
          <w:b w:val="0"/>
          <w:bCs w:val="0"/>
          <w:sz w:val="22"/>
          <w:szCs w:val="22"/>
        </w:rPr>
        <w:t xml:space="preserve"> arising from </w:t>
      </w:r>
      <w:r w:rsidRPr="005128D4">
        <w:rPr>
          <w:rFonts w:ascii="Verdana" w:hAnsi="Verdana"/>
          <w:b w:val="0"/>
          <w:bCs w:val="0"/>
          <w:color w:val="000000" w:themeColor="text1"/>
          <w:sz w:val="22"/>
          <w:szCs w:val="22"/>
        </w:rPr>
        <w:t>Receiver</w:t>
      </w:r>
      <w:r w:rsidR="003F5E14" w:rsidRPr="005128D4">
        <w:rPr>
          <w:rFonts w:ascii="Verdana" w:hAnsi="Verdana"/>
          <w:b w:val="0"/>
          <w:bCs w:val="0"/>
          <w:sz w:val="22"/>
          <w:szCs w:val="22"/>
        </w:rPr>
        <w:t>’s use of the Material.</w:t>
      </w:r>
    </w:p>
    <w:p w14:paraId="55BAD19C" w14:textId="77777777" w:rsidR="003F5E14" w:rsidRPr="005128D4" w:rsidRDefault="003F5E14" w:rsidP="000F432D">
      <w:pPr>
        <w:pStyle w:val="ourmission"/>
        <w:spacing w:before="0" w:after="0" w:line="276" w:lineRule="auto"/>
        <w:ind w:left="720" w:right="147"/>
        <w:rPr>
          <w:rFonts w:ascii="Verdana" w:hAnsi="Verdana"/>
          <w:b w:val="0"/>
          <w:bCs w:val="0"/>
          <w:sz w:val="22"/>
          <w:szCs w:val="22"/>
        </w:rPr>
      </w:pPr>
    </w:p>
    <w:p w14:paraId="7B082363" w14:textId="680FBBC7" w:rsidR="003F5E14" w:rsidRPr="005128D4" w:rsidRDefault="003F5E14" w:rsidP="008906CF">
      <w:pPr>
        <w:pStyle w:val="ourmission"/>
        <w:numPr>
          <w:ilvl w:val="0"/>
          <w:numId w:val="14"/>
        </w:numPr>
        <w:spacing w:before="0" w:after="0" w:line="276" w:lineRule="auto"/>
        <w:ind w:left="426" w:right="147" w:hanging="426"/>
        <w:rPr>
          <w:rFonts w:ascii="Verdana" w:hAnsi="Verdana"/>
          <w:b w:val="0"/>
          <w:bCs w:val="0"/>
          <w:sz w:val="22"/>
          <w:szCs w:val="22"/>
        </w:rPr>
      </w:pPr>
      <w:r w:rsidRPr="005128D4">
        <w:rPr>
          <w:rFonts w:ascii="Verdana" w:hAnsi="Verdana"/>
          <w:b w:val="0"/>
          <w:bCs w:val="0"/>
          <w:sz w:val="22"/>
          <w:szCs w:val="22"/>
        </w:rPr>
        <w:t>No right or licen</w:t>
      </w:r>
      <w:r w:rsidR="002168F9" w:rsidRPr="005128D4">
        <w:rPr>
          <w:rFonts w:ascii="Verdana" w:hAnsi="Verdana"/>
          <w:b w:val="0"/>
          <w:bCs w:val="0"/>
          <w:sz w:val="22"/>
          <w:szCs w:val="22"/>
        </w:rPr>
        <w:t>c</w:t>
      </w:r>
      <w:r w:rsidRPr="005128D4">
        <w:rPr>
          <w:rFonts w:ascii="Verdana" w:hAnsi="Verdana"/>
          <w:b w:val="0"/>
          <w:bCs w:val="0"/>
          <w:sz w:val="22"/>
          <w:szCs w:val="22"/>
        </w:rPr>
        <w:t xml:space="preserve">e, neither expressed nor implied, is granted to </w:t>
      </w:r>
      <w:r w:rsidR="00A72E96" w:rsidRPr="005128D4">
        <w:rPr>
          <w:rFonts w:ascii="Verdana" w:hAnsi="Verdana"/>
          <w:b w:val="0"/>
          <w:bCs w:val="0"/>
          <w:color w:val="000000" w:themeColor="text1"/>
          <w:sz w:val="22"/>
          <w:szCs w:val="22"/>
        </w:rPr>
        <w:t>Receiver</w:t>
      </w:r>
      <w:r w:rsidRPr="005128D4">
        <w:rPr>
          <w:rFonts w:ascii="Verdana" w:hAnsi="Verdana"/>
          <w:b w:val="0"/>
          <w:bCs w:val="0"/>
          <w:sz w:val="22"/>
          <w:szCs w:val="22"/>
        </w:rPr>
        <w:t xml:space="preserve"> with regard to the Material or other IP Rights belonging to </w:t>
      </w:r>
      <w:r w:rsidR="00A72E96" w:rsidRPr="005128D4">
        <w:rPr>
          <w:rFonts w:ascii="Verdana" w:hAnsi="Verdana"/>
          <w:b w:val="0"/>
          <w:bCs w:val="0"/>
          <w:sz w:val="22"/>
          <w:szCs w:val="22"/>
        </w:rPr>
        <w:t>Provider</w:t>
      </w:r>
      <w:r w:rsidR="00A72E96" w:rsidRPr="005128D4" w:rsidDel="00A72E96">
        <w:rPr>
          <w:rFonts w:ascii="Verdana" w:hAnsi="Verdana"/>
          <w:b w:val="0"/>
          <w:bCs w:val="0"/>
          <w:color w:val="000000" w:themeColor="text1"/>
          <w:sz w:val="22"/>
          <w:szCs w:val="22"/>
        </w:rPr>
        <w:t xml:space="preserve"> </w:t>
      </w:r>
      <w:r w:rsidRPr="005128D4">
        <w:rPr>
          <w:rFonts w:ascii="Verdana" w:hAnsi="Verdana"/>
          <w:b w:val="0"/>
          <w:bCs w:val="0"/>
          <w:sz w:val="22"/>
          <w:szCs w:val="22"/>
        </w:rPr>
        <w:t>and/or its Affiliates, except as explicitly set forth in this MTA.</w:t>
      </w:r>
    </w:p>
    <w:p w14:paraId="02428561" w14:textId="77777777" w:rsidR="003F5E14" w:rsidRPr="005128D4" w:rsidRDefault="003F5E14" w:rsidP="000F432D">
      <w:pPr>
        <w:spacing w:line="276" w:lineRule="auto"/>
        <w:rPr>
          <w:rFonts w:cs="Arial"/>
          <w:szCs w:val="22"/>
        </w:rPr>
      </w:pPr>
    </w:p>
    <w:p w14:paraId="4D0389D1" w14:textId="3EA3B462" w:rsidR="00356311" w:rsidRPr="005128D4" w:rsidRDefault="00356311" w:rsidP="000F432D">
      <w:pPr>
        <w:spacing w:line="276" w:lineRule="auto"/>
        <w:ind w:left="426" w:hanging="426"/>
        <w:rPr>
          <w:rFonts w:cs="Arial"/>
          <w:szCs w:val="22"/>
        </w:rPr>
      </w:pPr>
      <w:r w:rsidRPr="005128D4">
        <w:rPr>
          <w:rFonts w:cs="Arial"/>
          <w:szCs w:val="22"/>
        </w:rPr>
        <w:t>5.</w:t>
      </w:r>
      <w:r w:rsidRPr="005128D4">
        <w:rPr>
          <w:rFonts w:cs="Arial"/>
          <w:szCs w:val="22"/>
        </w:rPr>
        <w:tab/>
      </w:r>
      <w:r w:rsidR="00A72E96" w:rsidRPr="005128D4">
        <w:rPr>
          <w:rFonts w:cs="Arial"/>
          <w:bCs/>
          <w:szCs w:val="22"/>
        </w:rPr>
        <w:t>Provider</w:t>
      </w:r>
      <w:r w:rsidRPr="005128D4">
        <w:rPr>
          <w:color w:val="000000" w:themeColor="text1"/>
          <w:szCs w:val="22"/>
        </w:rPr>
        <w:t xml:space="preserve"> </w:t>
      </w:r>
      <w:r w:rsidRPr="005128D4">
        <w:rPr>
          <w:rFonts w:cs="Arial"/>
          <w:szCs w:val="22"/>
        </w:rPr>
        <w:t>will process, pack and ship the Material in accordance with all applicable legislation and good industry practice.</w:t>
      </w:r>
      <w:r w:rsidRPr="005128D4">
        <w:rPr>
          <w:b/>
          <w:color w:val="000000" w:themeColor="text1"/>
          <w:szCs w:val="22"/>
        </w:rPr>
        <w:t xml:space="preserve"> </w:t>
      </w:r>
    </w:p>
    <w:p w14:paraId="1EBC8EC8" w14:textId="77777777" w:rsidR="00FD1181" w:rsidRPr="005128D4" w:rsidRDefault="00FD1181" w:rsidP="000F432D">
      <w:pPr>
        <w:spacing w:line="276" w:lineRule="auto"/>
        <w:ind w:left="426" w:hanging="426"/>
        <w:rPr>
          <w:rFonts w:cs="Arial"/>
          <w:szCs w:val="22"/>
        </w:rPr>
      </w:pPr>
    </w:p>
    <w:p w14:paraId="557A813F" w14:textId="4CE0E827" w:rsidR="00356311" w:rsidRPr="005128D4" w:rsidRDefault="00356311" w:rsidP="000F432D">
      <w:pPr>
        <w:spacing w:line="276" w:lineRule="auto"/>
        <w:ind w:left="426" w:hanging="426"/>
        <w:rPr>
          <w:rFonts w:cs="Arial"/>
          <w:szCs w:val="22"/>
        </w:rPr>
      </w:pPr>
      <w:r w:rsidRPr="005128D4">
        <w:rPr>
          <w:rFonts w:cs="Arial"/>
          <w:szCs w:val="22"/>
        </w:rPr>
        <w:t>6.</w:t>
      </w:r>
      <w:r w:rsidRPr="005128D4">
        <w:rPr>
          <w:rFonts w:cs="Arial"/>
          <w:szCs w:val="22"/>
        </w:rPr>
        <w:tab/>
      </w:r>
      <w:r w:rsidR="00A72E96" w:rsidRPr="005128D4">
        <w:rPr>
          <w:rFonts w:cs="Arial"/>
          <w:bCs/>
          <w:szCs w:val="22"/>
        </w:rPr>
        <w:t>Provider</w:t>
      </w:r>
      <w:r w:rsidRPr="005128D4">
        <w:rPr>
          <w:color w:val="000000" w:themeColor="text1"/>
          <w:szCs w:val="22"/>
        </w:rPr>
        <w:t xml:space="preserve"> </w:t>
      </w:r>
      <w:r w:rsidRPr="005128D4">
        <w:rPr>
          <w:rFonts w:cs="Arial"/>
          <w:szCs w:val="22"/>
        </w:rPr>
        <w:t xml:space="preserve">shall not be liable to </w:t>
      </w:r>
      <w:r w:rsidR="00A72E96" w:rsidRPr="005128D4">
        <w:rPr>
          <w:rFonts w:cs="Arial"/>
          <w:color w:val="000000" w:themeColor="text1"/>
          <w:szCs w:val="22"/>
        </w:rPr>
        <w:t>Receiver</w:t>
      </w:r>
      <w:r w:rsidRPr="005128D4">
        <w:rPr>
          <w:rFonts w:cs="Arial"/>
          <w:szCs w:val="22"/>
        </w:rPr>
        <w:t xml:space="preserve"> for any damage or loss of </w:t>
      </w:r>
      <w:r w:rsidR="00A72E96" w:rsidRPr="005128D4">
        <w:rPr>
          <w:rFonts w:cs="Arial"/>
          <w:color w:val="000000" w:themeColor="text1"/>
          <w:szCs w:val="22"/>
        </w:rPr>
        <w:t>Receiver</w:t>
      </w:r>
      <w:r w:rsidRPr="005128D4">
        <w:rPr>
          <w:rFonts w:cs="Arial"/>
          <w:szCs w:val="22"/>
        </w:rPr>
        <w:t xml:space="preserve"> due to or arising from the shipping and delivery and/or use, storage or disposal of the Material by </w:t>
      </w:r>
      <w:r w:rsidR="00A72E96" w:rsidRPr="005128D4">
        <w:rPr>
          <w:rFonts w:cs="Arial"/>
          <w:color w:val="000000" w:themeColor="text1"/>
          <w:szCs w:val="22"/>
        </w:rPr>
        <w:t>Receiver</w:t>
      </w:r>
      <w:r w:rsidRPr="005128D4">
        <w:rPr>
          <w:rFonts w:cs="Arial"/>
          <w:szCs w:val="22"/>
        </w:rPr>
        <w:t xml:space="preserve">. </w:t>
      </w:r>
      <w:r w:rsidR="00A72E96" w:rsidRPr="005128D4">
        <w:rPr>
          <w:rFonts w:cs="Arial"/>
          <w:color w:val="000000" w:themeColor="text1"/>
          <w:szCs w:val="22"/>
        </w:rPr>
        <w:t>Receiver</w:t>
      </w:r>
      <w:r w:rsidRPr="005128D4">
        <w:rPr>
          <w:rFonts w:cs="Arial"/>
          <w:szCs w:val="22"/>
        </w:rPr>
        <w:t xml:space="preserve"> shall indemnify and hold </w:t>
      </w:r>
      <w:r w:rsidR="00A72E96" w:rsidRPr="005128D4">
        <w:rPr>
          <w:rFonts w:cs="Arial"/>
          <w:bCs/>
          <w:szCs w:val="22"/>
        </w:rPr>
        <w:t>Provider</w:t>
      </w:r>
      <w:r w:rsidRPr="005128D4">
        <w:rPr>
          <w:rFonts w:cs="Arial"/>
          <w:szCs w:val="22"/>
        </w:rPr>
        <w:t xml:space="preserve"> harmless against any claims that may arise out of </w:t>
      </w:r>
      <w:r w:rsidR="00A72E96" w:rsidRPr="005128D4">
        <w:rPr>
          <w:rFonts w:cs="Arial"/>
          <w:color w:val="000000" w:themeColor="text1"/>
          <w:szCs w:val="22"/>
        </w:rPr>
        <w:t>Receiver</w:t>
      </w:r>
      <w:r w:rsidRPr="005128D4">
        <w:rPr>
          <w:rFonts w:cs="Arial"/>
          <w:szCs w:val="22"/>
        </w:rPr>
        <w:t>’s use, storage or disposal of the Material.</w:t>
      </w:r>
    </w:p>
    <w:p w14:paraId="2F49DD6A" w14:textId="77777777" w:rsidR="00AD679A" w:rsidRPr="005128D4" w:rsidRDefault="00AD679A" w:rsidP="000F432D">
      <w:pPr>
        <w:spacing w:line="276" w:lineRule="auto"/>
        <w:rPr>
          <w:rFonts w:cs="Arial"/>
          <w:szCs w:val="22"/>
          <w:u w:val="single"/>
        </w:rPr>
      </w:pPr>
    </w:p>
    <w:p w14:paraId="3ED94F64" w14:textId="77777777" w:rsidR="00B809AE" w:rsidRDefault="00B809AE" w:rsidP="000F432D">
      <w:pPr>
        <w:pStyle w:val="ListParagraph"/>
        <w:spacing w:line="276" w:lineRule="auto"/>
        <w:ind w:left="426" w:hanging="426"/>
        <w:rPr>
          <w:rFonts w:cs="Arial"/>
          <w:sz w:val="22"/>
          <w:szCs w:val="22"/>
          <w:u w:val="single"/>
          <w:lang w:val="en-GB"/>
        </w:rPr>
      </w:pPr>
    </w:p>
    <w:p w14:paraId="0E64DF59" w14:textId="42512A87" w:rsidR="003F5E14" w:rsidRPr="005128D4" w:rsidRDefault="003F5E14" w:rsidP="000F432D">
      <w:pPr>
        <w:pStyle w:val="ListParagraph"/>
        <w:spacing w:line="276" w:lineRule="auto"/>
        <w:ind w:left="426" w:hanging="426"/>
        <w:rPr>
          <w:rFonts w:cs="Arial"/>
          <w:sz w:val="22"/>
          <w:szCs w:val="22"/>
          <w:u w:val="single"/>
          <w:lang w:val="en-GB"/>
        </w:rPr>
      </w:pPr>
      <w:r w:rsidRPr="005128D4">
        <w:rPr>
          <w:rFonts w:cs="Arial"/>
          <w:sz w:val="22"/>
          <w:szCs w:val="22"/>
          <w:u w:val="single"/>
          <w:lang w:val="en-GB"/>
        </w:rPr>
        <w:t>Article 5 - Term and termination</w:t>
      </w:r>
    </w:p>
    <w:p w14:paraId="4ED92289" w14:textId="77777777" w:rsidR="003F5E14" w:rsidRPr="005128D4" w:rsidRDefault="003F5E14" w:rsidP="000F432D">
      <w:pPr>
        <w:spacing w:line="276" w:lineRule="auto"/>
        <w:rPr>
          <w:rFonts w:cs="Arial"/>
          <w:szCs w:val="22"/>
          <w:u w:val="single"/>
        </w:rPr>
      </w:pPr>
    </w:p>
    <w:p w14:paraId="7B0ECD5D" w14:textId="35BD8070" w:rsidR="003F5E14" w:rsidRPr="005128D4" w:rsidRDefault="003F5E14" w:rsidP="008906CF">
      <w:pPr>
        <w:pStyle w:val="ListParagraph"/>
        <w:numPr>
          <w:ilvl w:val="0"/>
          <w:numId w:val="12"/>
        </w:numPr>
        <w:spacing w:line="276" w:lineRule="auto"/>
        <w:ind w:left="426" w:hanging="426"/>
        <w:rPr>
          <w:rFonts w:cs="Arial"/>
          <w:sz w:val="22"/>
          <w:szCs w:val="22"/>
          <w:lang w:val="en-GB"/>
        </w:rPr>
      </w:pPr>
      <w:r w:rsidRPr="005128D4">
        <w:rPr>
          <w:rFonts w:cs="Arial"/>
          <w:sz w:val="22"/>
          <w:szCs w:val="22"/>
          <w:lang w:val="en-GB"/>
        </w:rPr>
        <w:t xml:space="preserve">This MTA shall enter into force on the date this MTA has been signed by </w:t>
      </w:r>
      <w:r w:rsidR="00D2521B" w:rsidRPr="005128D4">
        <w:rPr>
          <w:rFonts w:cs="Arial"/>
          <w:sz w:val="22"/>
          <w:szCs w:val="22"/>
          <w:lang w:val="en-GB"/>
        </w:rPr>
        <w:t xml:space="preserve">the </w:t>
      </w:r>
      <w:r w:rsidRPr="005128D4">
        <w:rPr>
          <w:rFonts w:cs="Arial"/>
          <w:sz w:val="22"/>
          <w:szCs w:val="22"/>
          <w:lang w:val="en-GB"/>
        </w:rPr>
        <w:t xml:space="preserve">Parties, and shall remain in full force and effect until </w:t>
      </w:r>
      <w:r w:rsidR="00A66B96" w:rsidRPr="00EF3B12">
        <w:rPr>
          <w:rFonts w:cs="Arial"/>
          <w:noProof/>
          <w:color w:val="000000" w:themeColor="text1"/>
          <w:sz w:val="22"/>
          <w:szCs w:val="22"/>
          <w:highlight w:val="lightGray"/>
          <w:lang w:val="en-GB"/>
        </w:rPr>
        <w:t xml:space="preserve">[insert </w:t>
      </w:r>
      <w:r w:rsidR="00A72E96" w:rsidRPr="00EF3B12">
        <w:rPr>
          <w:rFonts w:cs="Arial"/>
          <w:noProof/>
          <w:color w:val="000000" w:themeColor="text1"/>
          <w:sz w:val="22"/>
          <w:szCs w:val="22"/>
          <w:highlight w:val="lightGray"/>
          <w:lang w:val="en-GB"/>
        </w:rPr>
        <w:t>end d</w:t>
      </w:r>
      <w:r w:rsidR="00B65414" w:rsidRPr="00EF3B12">
        <w:rPr>
          <w:rFonts w:cs="Arial"/>
          <w:noProof/>
          <w:color w:val="000000" w:themeColor="text1"/>
          <w:sz w:val="22"/>
          <w:szCs w:val="22"/>
          <w:highlight w:val="lightGray"/>
          <w:lang w:val="en-GB"/>
        </w:rPr>
        <w:t>ate</w:t>
      </w:r>
      <w:r w:rsidR="00A66B96" w:rsidRPr="00EF3B12">
        <w:rPr>
          <w:rFonts w:cs="Arial"/>
          <w:noProof/>
          <w:color w:val="000000" w:themeColor="text1"/>
          <w:sz w:val="22"/>
          <w:szCs w:val="22"/>
          <w:highlight w:val="lightGray"/>
          <w:lang w:val="en-GB"/>
        </w:rPr>
        <w:t>]</w:t>
      </w:r>
      <w:r w:rsidRPr="00EF3B12">
        <w:rPr>
          <w:rFonts w:cs="Arial"/>
          <w:sz w:val="22"/>
          <w:szCs w:val="22"/>
          <w:highlight w:val="lightGray"/>
          <w:lang w:val="en-GB"/>
        </w:rPr>
        <w:t>.</w:t>
      </w:r>
    </w:p>
    <w:p w14:paraId="01E962B3" w14:textId="77777777" w:rsidR="003F5E14" w:rsidRPr="005128D4" w:rsidRDefault="003F5E14" w:rsidP="000F432D">
      <w:pPr>
        <w:spacing w:line="276" w:lineRule="auto"/>
        <w:rPr>
          <w:rFonts w:cs="Arial"/>
          <w:szCs w:val="22"/>
        </w:rPr>
      </w:pPr>
    </w:p>
    <w:p w14:paraId="717C0E85" w14:textId="44B415FF" w:rsidR="003F5E14" w:rsidRPr="005128D4" w:rsidRDefault="003F5E14" w:rsidP="008906CF">
      <w:pPr>
        <w:pStyle w:val="ListParagraph"/>
        <w:numPr>
          <w:ilvl w:val="0"/>
          <w:numId w:val="12"/>
        </w:numPr>
        <w:spacing w:line="276" w:lineRule="auto"/>
        <w:ind w:left="426" w:hanging="426"/>
        <w:rPr>
          <w:rFonts w:cs="Arial"/>
          <w:sz w:val="22"/>
          <w:szCs w:val="22"/>
          <w:lang w:val="en-GB"/>
        </w:rPr>
      </w:pPr>
      <w:r w:rsidRPr="005128D4">
        <w:rPr>
          <w:rFonts w:cs="Arial"/>
          <w:sz w:val="22"/>
          <w:szCs w:val="22"/>
          <w:lang w:val="en-GB"/>
        </w:rPr>
        <w:t>After expiration of this MTA, the articles 1.3</w:t>
      </w:r>
      <w:r w:rsidR="00356311" w:rsidRPr="005128D4">
        <w:rPr>
          <w:rFonts w:cs="Arial"/>
          <w:sz w:val="22"/>
          <w:szCs w:val="22"/>
          <w:lang w:val="en-GB"/>
        </w:rPr>
        <w:t xml:space="preserve"> (C</w:t>
      </w:r>
      <w:r w:rsidRPr="005128D4">
        <w:rPr>
          <w:rFonts w:cs="Arial"/>
          <w:sz w:val="22"/>
          <w:szCs w:val="22"/>
          <w:lang w:val="en-GB"/>
        </w:rPr>
        <w:t>onfidentiality), 2 (The Material), 3 ((Rights on) Results), 4 (</w:t>
      </w:r>
      <w:r w:rsidR="00356311" w:rsidRPr="005128D4">
        <w:rPr>
          <w:rFonts w:cs="Arial"/>
          <w:sz w:val="22"/>
          <w:szCs w:val="22"/>
          <w:lang w:val="en-GB"/>
        </w:rPr>
        <w:t>W</w:t>
      </w:r>
      <w:r w:rsidRPr="005128D4">
        <w:rPr>
          <w:rFonts w:cs="Arial"/>
          <w:sz w:val="22"/>
          <w:szCs w:val="22"/>
          <w:lang w:val="en-GB"/>
        </w:rPr>
        <w:t xml:space="preserve">arranties and liability) and this article 5 (Term and termination) </w:t>
      </w:r>
      <w:r w:rsidR="00444984" w:rsidRPr="005128D4">
        <w:rPr>
          <w:rFonts w:cs="Arial"/>
          <w:sz w:val="22"/>
          <w:szCs w:val="22"/>
          <w:lang w:val="en-GB"/>
        </w:rPr>
        <w:t xml:space="preserve">as well as the Articles which, considering their nature, are intended to remain in force between the Parties after termination of this MTA, shall survive termination of this MTA. </w:t>
      </w:r>
      <w:r w:rsidRPr="005128D4">
        <w:rPr>
          <w:rFonts w:cs="Arial"/>
          <w:sz w:val="22"/>
          <w:szCs w:val="22"/>
          <w:lang w:val="en-GB"/>
        </w:rPr>
        <w:t xml:space="preserve"> </w:t>
      </w:r>
    </w:p>
    <w:p w14:paraId="3F45E593" w14:textId="77777777" w:rsidR="003F5E14" w:rsidRPr="005128D4" w:rsidRDefault="003F5E14" w:rsidP="000F432D">
      <w:pPr>
        <w:spacing w:line="276" w:lineRule="auto"/>
        <w:rPr>
          <w:rFonts w:cs="Arial"/>
          <w:szCs w:val="22"/>
        </w:rPr>
      </w:pPr>
    </w:p>
    <w:p w14:paraId="7785207A" w14:textId="5EB1BA5B" w:rsidR="003F5E14" w:rsidRPr="005128D4" w:rsidRDefault="003F5E14" w:rsidP="008906CF">
      <w:pPr>
        <w:pStyle w:val="ListParagraph"/>
        <w:numPr>
          <w:ilvl w:val="0"/>
          <w:numId w:val="12"/>
        </w:numPr>
        <w:spacing w:line="276" w:lineRule="auto"/>
        <w:ind w:left="426" w:hanging="426"/>
        <w:rPr>
          <w:rFonts w:cs="Arial"/>
          <w:sz w:val="22"/>
          <w:szCs w:val="22"/>
          <w:lang w:val="en-GB"/>
        </w:rPr>
      </w:pPr>
      <w:r w:rsidRPr="005128D4">
        <w:rPr>
          <w:rFonts w:cs="Arial"/>
          <w:sz w:val="22"/>
          <w:szCs w:val="22"/>
          <w:lang w:val="en-GB"/>
        </w:rPr>
        <w:t>After expiration of this MTA</w:t>
      </w:r>
      <w:r w:rsidR="00F9100D" w:rsidRPr="005128D4">
        <w:rPr>
          <w:rFonts w:cs="Arial"/>
          <w:sz w:val="22"/>
          <w:szCs w:val="22"/>
          <w:lang w:val="en-GB"/>
        </w:rPr>
        <w:t xml:space="preserve"> and </w:t>
      </w:r>
      <w:r w:rsidR="00F9100D" w:rsidRPr="005128D4">
        <w:rPr>
          <w:rFonts w:cs="Arial"/>
          <w:color w:val="000000" w:themeColor="text1"/>
          <w:sz w:val="22"/>
          <w:szCs w:val="22"/>
          <w:lang w:val="en-GB"/>
        </w:rPr>
        <w:t xml:space="preserve">upon request of </w:t>
      </w:r>
      <w:r w:rsidR="00A72E96" w:rsidRPr="005128D4">
        <w:rPr>
          <w:rFonts w:cs="Arial"/>
          <w:bCs/>
          <w:sz w:val="22"/>
          <w:szCs w:val="22"/>
        </w:rPr>
        <w:t>Provider</w:t>
      </w:r>
      <w:r w:rsidRPr="005128D4">
        <w:rPr>
          <w:rFonts w:cs="Arial"/>
          <w:sz w:val="22"/>
          <w:szCs w:val="22"/>
          <w:lang w:val="en-GB"/>
        </w:rPr>
        <w:t xml:space="preserve">, </w:t>
      </w:r>
      <w:r w:rsidR="00A72E96" w:rsidRPr="005128D4">
        <w:rPr>
          <w:rFonts w:cs="Arial"/>
          <w:color w:val="000000" w:themeColor="text1"/>
          <w:sz w:val="22"/>
          <w:szCs w:val="22"/>
          <w:lang w:val="en-GB"/>
        </w:rPr>
        <w:t>Receiver</w:t>
      </w:r>
      <w:r w:rsidRPr="005128D4">
        <w:rPr>
          <w:rFonts w:cs="Arial"/>
          <w:sz w:val="22"/>
          <w:szCs w:val="22"/>
          <w:lang w:val="en-GB"/>
        </w:rPr>
        <w:t xml:space="preserve"> shall immediately destroy or return all remaining Material and any derivatives thereof in its possession, such to the sole discretion of </w:t>
      </w:r>
      <w:r w:rsidR="00A72E96" w:rsidRPr="005128D4">
        <w:rPr>
          <w:rFonts w:cs="Arial"/>
          <w:bCs/>
          <w:sz w:val="22"/>
          <w:szCs w:val="22"/>
        </w:rPr>
        <w:t>Provider</w:t>
      </w:r>
      <w:r w:rsidRPr="005128D4">
        <w:rPr>
          <w:rFonts w:cs="Arial"/>
          <w:sz w:val="22"/>
          <w:szCs w:val="22"/>
          <w:lang w:val="en-GB"/>
        </w:rPr>
        <w:t>.</w:t>
      </w:r>
    </w:p>
    <w:p w14:paraId="164C3CC8" w14:textId="77777777" w:rsidR="003F5E14" w:rsidRPr="005128D4" w:rsidRDefault="003F5E14" w:rsidP="000F432D">
      <w:pPr>
        <w:spacing w:line="276" w:lineRule="auto"/>
        <w:rPr>
          <w:rFonts w:cs="Arial"/>
          <w:szCs w:val="22"/>
          <w:u w:val="single"/>
        </w:rPr>
      </w:pPr>
    </w:p>
    <w:p w14:paraId="05C48D57" w14:textId="4BBCAAA8" w:rsidR="003F5E14" w:rsidRPr="005128D4" w:rsidRDefault="243B46DD" w:rsidP="243B46DD">
      <w:pPr>
        <w:spacing w:line="276" w:lineRule="auto"/>
        <w:rPr>
          <w:rFonts w:cs="Arial"/>
          <w:color w:val="000000"/>
          <w:szCs w:val="22"/>
          <w:u w:val="single"/>
        </w:rPr>
      </w:pPr>
      <w:r w:rsidRPr="005128D4">
        <w:rPr>
          <w:rFonts w:cs="Arial"/>
          <w:szCs w:val="22"/>
          <w:u w:val="single"/>
        </w:rPr>
        <w:t>Article 6 –</w:t>
      </w:r>
      <w:r w:rsidRPr="005128D4">
        <w:rPr>
          <w:rFonts w:cs="Arial"/>
          <w:color w:val="000000" w:themeColor="text1"/>
          <w:szCs w:val="22"/>
          <w:u w:val="single"/>
        </w:rPr>
        <w:t>Applicable law and dispute resolution</w:t>
      </w:r>
    </w:p>
    <w:p w14:paraId="6D5122D7" w14:textId="2D0C72D6" w:rsidR="00A86E58" w:rsidRPr="005128D4" w:rsidRDefault="00A86E58" w:rsidP="000F432D">
      <w:pPr>
        <w:spacing w:line="276" w:lineRule="auto"/>
        <w:ind w:left="426" w:hanging="426"/>
        <w:rPr>
          <w:rFonts w:cs="Arial"/>
          <w:color w:val="000000"/>
          <w:szCs w:val="22"/>
        </w:rPr>
      </w:pPr>
    </w:p>
    <w:p w14:paraId="1CFD08A1" w14:textId="3E57F411" w:rsidR="003F5E14" w:rsidRPr="005128D4" w:rsidRDefault="243B46DD" w:rsidP="008906CF">
      <w:pPr>
        <w:pStyle w:val="ListParagraph"/>
        <w:numPr>
          <w:ilvl w:val="0"/>
          <w:numId w:val="23"/>
        </w:numPr>
        <w:spacing w:line="276" w:lineRule="auto"/>
        <w:rPr>
          <w:rFonts w:cs="Arial"/>
          <w:color w:val="000000"/>
          <w:sz w:val="22"/>
          <w:szCs w:val="22"/>
        </w:rPr>
      </w:pPr>
      <w:r w:rsidRPr="005128D4">
        <w:rPr>
          <w:rFonts w:cs="Arial"/>
          <w:color w:val="000000" w:themeColor="text1"/>
          <w:sz w:val="22"/>
          <w:szCs w:val="22"/>
        </w:rPr>
        <w:t xml:space="preserve">This MTA and the performance thereof is exclusively governed by Dutch law. </w:t>
      </w:r>
    </w:p>
    <w:p w14:paraId="3240CDA6" w14:textId="77777777" w:rsidR="003F5E14" w:rsidRPr="005128D4" w:rsidRDefault="003F5E14" w:rsidP="000F432D">
      <w:pPr>
        <w:spacing w:line="276" w:lineRule="auto"/>
        <w:ind w:left="426" w:hanging="426"/>
        <w:rPr>
          <w:rFonts w:cs="Arial"/>
          <w:color w:val="000000"/>
          <w:szCs w:val="22"/>
        </w:rPr>
      </w:pPr>
    </w:p>
    <w:p w14:paraId="7B1E25E1" w14:textId="520DD230" w:rsidR="003F5E14" w:rsidRPr="005128D4" w:rsidRDefault="243B46DD" w:rsidP="008906CF">
      <w:pPr>
        <w:pStyle w:val="ListParagraph"/>
        <w:numPr>
          <w:ilvl w:val="0"/>
          <w:numId w:val="23"/>
        </w:numPr>
        <w:spacing w:line="276" w:lineRule="auto"/>
        <w:rPr>
          <w:rFonts w:cs="Arial"/>
          <w:color w:val="000000"/>
          <w:sz w:val="22"/>
          <w:szCs w:val="22"/>
        </w:rPr>
      </w:pPr>
      <w:r w:rsidRPr="005128D4">
        <w:rPr>
          <w:rFonts w:cs="Arial"/>
          <w:color w:val="000000" w:themeColor="text1"/>
          <w:sz w:val="22"/>
          <w:szCs w:val="22"/>
        </w:rPr>
        <w:t xml:space="preserve">The Parties shall attempt in to resolve any dispute arising out of or relating to this MTA amicably. </w:t>
      </w:r>
    </w:p>
    <w:p w14:paraId="4EA01B01" w14:textId="77777777" w:rsidR="003F5E14" w:rsidRPr="005128D4" w:rsidRDefault="003F5E14" w:rsidP="000F432D">
      <w:pPr>
        <w:spacing w:line="276" w:lineRule="auto"/>
        <w:ind w:left="426" w:hanging="426"/>
        <w:rPr>
          <w:rFonts w:cs="Arial"/>
          <w:color w:val="000000"/>
          <w:szCs w:val="22"/>
        </w:rPr>
      </w:pPr>
    </w:p>
    <w:p w14:paraId="6F38CF59" w14:textId="6B459F54" w:rsidR="003F5E14" w:rsidRPr="005128D4" w:rsidRDefault="243B46DD" w:rsidP="008906CF">
      <w:pPr>
        <w:pStyle w:val="ListParagraph"/>
        <w:numPr>
          <w:ilvl w:val="0"/>
          <w:numId w:val="23"/>
        </w:numPr>
        <w:spacing w:line="276" w:lineRule="auto"/>
        <w:rPr>
          <w:rFonts w:cs="Arial"/>
          <w:color w:val="000000"/>
          <w:sz w:val="22"/>
          <w:szCs w:val="22"/>
        </w:rPr>
      </w:pPr>
      <w:r w:rsidRPr="005128D4">
        <w:rPr>
          <w:rFonts w:cs="Arial"/>
          <w:color w:val="000000" w:themeColor="text1"/>
          <w:sz w:val="22"/>
          <w:szCs w:val="22"/>
        </w:rPr>
        <w:t xml:space="preserve">Should Parties fail to resolve a dispute amicably, then such dispute shall exclusively be judged by the competent court in </w:t>
      </w:r>
      <w:r w:rsidR="00715AC7" w:rsidRPr="005128D4">
        <w:rPr>
          <w:rFonts w:cs="Arial"/>
          <w:color w:val="000000" w:themeColor="text1"/>
          <w:sz w:val="22"/>
          <w:szCs w:val="22"/>
        </w:rPr>
        <w:t>The Hague</w:t>
      </w:r>
      <w:r w:rsidRPr="005128D4">
        <w:rPr>
          <w:rFonts w:cs="Arial"/>
          <w:color w:val="000000" w:themeColor="text1"/>
          <w:sz w:val="22"/>
          <w:szCs w:val="22"/>
        </w:rPr>
        <w:t xml:space="preserve">, the Netherlands. </w:t>
      </w:r>
    </w:p>
    <w:p w14:paraId="71778F4D" w14:textId="77777777" w:rsidR="003F5E14" w:rsidRPr="005128D4" w:rsidRDefault="003F5E14" w:rsidP="00F85738">
      <w:pPr>
        <w:spacing w:line="276" w:lineRule="auto"/>
        <w:rPr>
          <w:rFonts w:cs="Arial"/>
          <w:szCs w:val="22"/>
        </w:rPr>
      </w:pPr>
    </w:p>
    <w:p w14:paraId="1588E7DA" w14:textId="09BB8936" w:rsidR="003F5E14" w:rsidRPr="005128D4" w:rsidRDefault="003F5E14" w:rsidP="000F432D">
      <w:pPr>
        <w:keepNext/>
        <w:spacing w:line="276" w:lineRule="auto"/>
        <w:rPr>
          <w:rFonts w:cs="Arial"/>
          <w:color w:val="000000"/>
          <w:szCs w:val="22"/>
        </w:rPr>
      </w:pPr>
      <w:r w:rsidRPr="005128D4">
        <w:rPr>
          <w:rFonts w:cs="Arial"/>
          <w:color w:val="000000"/>
          <w:szCs w:val="22"/>
        </w:rPr>
        <w:t>Agreed and signed by,</w:t>
      </w:r>
    </w:p>
    <w:p w14:paraId="403354D6" w14:textId="77777777" w:rsidR="003F5E14" w:rsidRPr="005128D4" w:rsidRDefault="003F5E14" w:rsidP="000F432D">
      <w:pPr>
        <w:keepNext/>
        <w:spacing w:line="276" w:lineRule="auto"/>
        <w:rPr>
          <w:rFonts w:cs="Arial"/>
          <w:color w:val="000000"/>
          <w:szCs w:val="22"/>
        </w:rPr>
      </w:pPr>
    </w:p>
    <w:p w14:paraId="0C4A69E4" w14:textId="77777777" w:rsidR="003F5E14" w:rsidRPr="005128D4" w:rsidRDefault="003F5E14" w:rsidP="000F432D">
      <w:pPr>
        <w:keepNext/>
        <w:spacing w:line="276" w:lineRule="auto"/>
        <w:rPr>
          <w:rFonts w:cs="Arial"/>
          <w:color w:val="000000"/>
          <w:szCs w:val="22"/>
        </w:rPr>
      </w:pPr>
    </w:p>
    <w:p w14:paraId="1DCD02A2" w14:textId="77777777" w:rsidR="003F5E14" w:rsidRPr="005128D4" w:rsidRDefault="003F5E14" w:rsidP="000F432D">
      <w:pPr>
        <w:keepNext/>
        <w:spacing w:line="276" w:lineRule="auto"/>
        <w:rPr>
          <w:rFonts w:cs="Arial"/>
          <w:color w:val="000000"/>
          <w:szCs w:val="22"/>
        </w:rPr>
      </w:pPr>
    </w:p>
    <w:p w14:paraId="5CEABA2C" w14:textId="77777777" w:rsidR="003F5E14" w:rsidRPr="005128D4" w:rsidRDefault="003F5E14" w:rsidP="000F432D">
      <w:pPr>
        <w:keepNext/>
        <w:spacing w:line="276" w:lineRule="auto"/>
        <w:rPr>
          <w:rFonts w:cs="Arial"/>
          <w:color w:val="000000"/>
          <w:szCs w:val="22"/>
        </w:rPr>
      </w:pPr>
    </w:p>
    <w:p w14:paraId="33F5021A" w14:textId="77777777" w:rsidR="003F5E14" w:rsidRPr="005128D4" w:rsidRDefault="003F5E14" w:rsidP="000F432D">
      <w:pPr>
        <w:keepNext/>
        <w:spacing w:line="276" w:lineRule="auto"/>
        <w:rPr>
          <w:rFonts w:cs="Arial"/>
          <w:color w:val="000000"/>
          <w:szCs w:val="22"/>
        </w:rPr>
      </w:pPr>
      <w:r w:rsidRPr="005128D4">
        <w:rPr>
          <w:rFonts w:cs="Arial"/>
          <w:color w:val="000000"/>
          <w:szCs w:val="22"/>
        </w:rPr>
        <w:t>________________</w:t>
      </w:r>
      <w:r w:rsidRPr="005128D4">
        <w:rPr>
          <w:rFonts w:cs="Arial"/>
          <w:color w:val="000000"/>
          <w:szCs w:val="22"/>
        </w:rPr>
        <w:tab/>
      </w:r>
      <w:r w:rsidRPr="005128D4">
        <w:rPr>
          <w:rFonts w:cs="Arial"/>
          <w:color w:val="000000"/>
          <w:szCs w:val="22"/>
        </w:rPr>
        <w:tab/>
      </w:r>
      <w:r w:rsidRPr="005128D4">
        <w:rPr>
          <w:rFonts w:cs="Arial"/>
          <w:color w:val="000000"/>
          <w:szCs w:val="22"/>
        </w:rPr>
        <w:tab/>
      </w:r>
      <w:r w:rsidRPr="005128D4">
        <w:rPr>
          <w:rFonts w:cs="Arial"/>
          <w:color w:val="000000"/>
          <w:szCs w:val="22"/>
        </w:rPr>
        <w:tab/>
      </w:r>
      <w:r w:rsidRPr="005128D4">
        <w:rPr>
          <w:rFonts w:cs="Arial"/>
          <w:color w:val="000000"/>
          <w:szCs w:val="22"/>
        </w:rPr>
        <w:tab/>
        <w:t>____________________</w:t>
      </w:r>
    </w:p>
    <w:p w14:paraId="595E6A4C" w14:textId="77777777" w:rsidR="003F5E14" w:rsidRPr="005128D4" w:rsidRDefault="003F5E14" w:rsidP="000F432D">
      <w:pPr>
        <w:keepNext/>
        <w:spacing w:line="276" w:lineRule="auto"/>
        <w:rPr>
          <w:rFonts w:cs="Arial"/>
          <w:b/>
          <w:color w:val="000000" w:themeColor="text1"/>
          <w:szCs w:val="22"/>
        </w:rPr>
      </w:pPr>
    </w:p>
    <w:p w14:paraId="1620D10F" w14:textId="39948DE6" w:rsidR="003F5E14" w:rsidRPr="005128D4" w:rsidRDefault="00A72E96" w:rsidP="000F432D">
      <w:pPr>
        <w:keepNext/>
        <w:spacing w:line="276" w:lineRule="auto"/>
        <w:rPr>
          <w:rFonts w:cs="Arial"/>
          <w:bCs/>
          <w:color w:val="000000" w:themeColor="text1"/>
          <w:szCs w:val="22"/>
        </w:rPr>
      </w:pPr>
      <w:r w:rsidRPr="005128D4">
        <w:rPr>
          <w:rFonts w:cs="Arial"/>
          <w:bCs/>
          <w:color w:val="000000" w:themeColor="text1"/>
          <w:szCs w:val="22"/>
        </w:rPr>
        <w:t>Provider</w:t>
      </w:r>
      <w:r w:rsidR="003F5E14" w:rsidRPr="005128D4">
        <w:rPr>
          <w:rFonts w:cs="Arial"/>
          <w:bCs/>
          <w:szCs w:val="22"/>
        </w:rPr>
        <w:tab/>
      </w:r>
      <w:r w:rsidR="003F5E14" w:rsidRPr="005128D4">
        <w:rPr>
          <w:bCs/>
          <w:color w:val="000000" w:themeColor="text1"/>
          <w:szCs w:val="22"/>
        </w:rPr>
        <w:tab/>
      </w:r>
      <w:r w:rsidR="003F5E14" w:rsidRPr="005128D4">
        <w:rPr>
          <w:bCs/>
          <w:color w:val="000000" w:themeColor="text1"/>
          <w:szCs w:val="22"/>
        </w:rPr>
        <w:tab/>
      </w:r>
      <w:r w:rsidR="003F5E14" w:rsidRPr="005128D4">
        <w:rPr>
          <w:bCs/>
          <w:color w:val="000000" w:themeColor="text1"/>
          <w:szCs w:val="22"/>
        </w:rPr>
        <w:tab/>
      </w:r>
      <w:r w:rsidR="003F5E14" w:rsidRPr="005128D4">
        <w:rPr>
          <w:bCs/>
          <w:color w:val="000000" w:themeColor="text1"/>
          <w:szCs w:val="22"/>
        </w:rPr>
        <w:tab/>
      </w:r>
      <w:r w:rsidR="003F5E14" w:rsidRPr="005128D4">
        <w:rPr>
          <w:rFonts w:cs="Arial"/>
          <w:bCs/>
          <w:color w:val="000000" w:themeColor="text1"/>
          <w:szCs w:val="22"/>
        </w:rPr>
        <w:tab/>
      </w:r>
      <w:r w:rsidR="003F5E14" w:rsidRPr="005128D4">
        <w:rPr>
          <w:rFonts w:cs="Arial"/>
          <w:bCs/>
          <w:color w:val="000000" w:themeColor="text1"/>
          <w:szCs w:val="22"/>
        </w:rPr>
        <w:tab/>
      </w:r>
      <w:r w:rsidRPr="005128D4">
        <w:rPr>
          <w:rFonts w:cs="Arial"/>
          <w:bCs/>
          <w:color w:val="000000" w:themeColor="text1"/>
          <w:szCs w:val="22"/>
        </w:rPr>
        <w:t>Receiver</w:t>
      </w:r>
      <w:r w:rsidR="003F5E14" w:rsidRPr="005128D4">
        <w:rPr>
          <w:rFonts w:cs="Arial"/>
          <w:bCs/>
          <w:color w:val="000000" w:themeColor="text1"/>
          <w:szCs w:val="22"/>
        </w:rPr>
        <w:t xml:space="preserve"> </w:t>
      </w:r>
    </w:p>
    <w:p w14:paraId="0400F210" w14:textId="49A30D74" w:rsidR="003F5E14" w:rsidRPr="005128D4" w:rsidRDefault="003F5E14" w:rsidP="000F432D">
      <w:pPr>
        <w:keepNext/>
        <w:spacing w:line="276" w:lineRule="auto"/>
        <w:rPr>
          <w:color w:val="000000" w:themeColor="text1"/>
          <w:szCs w:val="22"/>
        </w:rPr>
      </w:pPr>
      <w:r w:rsidRPr="005128D4">
        <w:rPr>
          <w:color w:val="000000" w:themeColor="text1"/>
          <w:szCs w:val="22"/>
        </w:rPr>
        <w:t xml:space="preserve">By: </w:t>
      </w:r>
      <w:r w:rsidRPr="005128D4">
        <w:rPr>
          <w:color w:val="000000" w:themeColor="text1"/>
          <w:szCs w:val="22"/>
        </w:rPr>
        <w:tab/>
      </w:r>
      <w:r w:rsidRPr="005128D4">
        <w:rPr>
          <w:color w:val="000000" w:themeColor="text1"/>
          <w:szCs w:val="22"/>
        </w:rPr>
        <w:tab/>
      </w:r>
      <w:r w:rsidRPr="005128D4">
        <w:rPr>
          <w:rFonts w:cs="Arial"/>
          <w:color w:val="000000" w:themeColor="text1"/>
          <w:szCs w:val="22"/>
        </w:rPr>
        <w:tab/>
      </w:r>
      <w:r w:rsidRPr="005128D4">
        <w:rPr>
          <w:rFonts w:cs="Arial"/>
          <w:color w:val="000000" w:themeColor="text1"/>
          <w:szCs w:val="22"/>
        </w:rPr>
        <w:tab/>
      </w:r>
      <w:r w:rsidRPr="005128D4">
        <w:rPr>
          <w:rFonts w:cs="Arial"/>
          <w:color w:val="000000" w:themeColor="text1"/>
          <w:szCs w:val="22"/>
        </w:rPr>
        <w:tab/>
      </w:r>
      <w:r w:rsidRPr="005128D4">
        <w:rPr>
          <w:szCs w:val="22"/>
        </w:rPr>
        <w:tab/>
      </w:r>
      <w:r w:rsidRPr="005128D4">
        <w:rPr>
          <w:color w:val="000000" w:themeColor="text1"/>
          <w:szCs w:val="22"/>
        </w:rPr>
        <w:tab/>
      </w:r>
      <w:r w:rsidR="005128D4">
        <w:rPr>
          <w:color w:val="000000" w:themeColor="text1"/>
          <w:szCs w:val="22"/>
        </w:rPr>
        <w:tab/>
      </w:r>
      <w:r w:rsidRPr="005128D4">
        <w:rPr>
          <w:color w:val="000000" w:themeColor="text1"/>
          <w:szCs w:val="22"/>
        </w:rPr>
        <w:t xml:space="preserve">By: </w:t>
      </w:r>
      <w:r w:rsidRPr="005128D4">
        <w:rPr>
          <w:color w:val="000000" w:themeColor="text1"/>
          <w:szCs w:val="22"/>
        </w:rPr>
        <w:tab/>
      </w:r>
      <w:r w:rsidRPr="005128D4">
        <w:rPr>
          <w:color w:val="000000" w:themeColor="text1"/>
          <w:szCs w:val="22"/>
        </w:rPr>
        <w:tab/>
      </w:r>
    </w:p>
    <w:p w14:paraId="2B2C31D8" w14:textId="77777777" w:rsidR="007D1C6D" w:rsidRPr="005128D4" w:rsidRDefault="007D1C6D" w:rsidP="000F432D">
      <w:pPr>
        <w:keepNext/>
        <w:spacing w:line="276" w:lineRule="auto"/>
        <w:rPr>
          <w:color w:val="000000" w:themeColor="text1"/>
          <w:szCs w:val="22"/>
        </w:rPr>
      </w:pPr>
    </w:p>
    <w:p w14:paraId="3352F979" w14:textId="30B3F6AD" w:rsidR="003F5E14" w:rsidRPr="005128D4" w:rsidRDefault="003F5E14" w:rsidP="000F432D">
      <w:pPr>
        <w:keepNext/>
        <w:spacing w:line="276" w:lineRule="auto"/>
        <w:rPr>
          <w:rFonts w:cs="Arial"/>
          <w:color w:val="000000" w:themeColor="text1"/>
          <w:szCs w:val="22"/>
        </w:rPr>
      </w:pPr>
      <w:r w:rsidRPr="005128D4">
        <w:rPr>
          <w:rFonts w:cs="Arial"/>
          <w:color w:val="000000" w:themeColor="text1"/>
          <w:szCs w:val="22"/>
        </w:rPr>
        <w:t>Position:</w:t>
      </w:r>
      <w:r w:rsidRPr="005128D4">
        <w:rPr>
          <w:rFonts w:cs="Arial"/>
          <w:color w:val="000000" w:themeColor="text1"/>
          <w:szCs w:val="22"/>
        </w:rPr>
        <w:tab/>
      </w:r>
      <w:r w:rsidRPr="005128D4">
        <w:rPr>
          <w:rFonts w:cs="Arial"/>
          <w:szCs w:val="22"/>
        </w:rPr>
        <w:tab/>
      </w:r>
      <w:r w:rsidRPr="005128D4">
        <w:rPr>
          <w:rFonts w:cs="Arial"/>
          <w:szCs w:val="22"/>
        </w:rPr>
        <w:tab/>
      </w:r>
      <w:r w:rsidRPr="005128D4">
        <w:rPr>
          <w:rFonts w:cs="Arial"/>
          <w:color w:val="000000" w:themeColor="text1"/>
          <w:szCs w:val="22"/>
        </w:rPr>
        <w:tab/>
      </w:r>
      <w:r w:rsidRPr="005128D4">
        <w:rPr>
          <w:rFonts w:cs="Arial"/>
          <w:color w:val="000000" w:themeColor="text1"/>
          <w:szCs w:val="22"/>
        </w:rPr>
        <w:tab/>
      </w:r>
      <w:r w:rsidRPr="005128D4">
        <w:rPr>
          <w:rFonts w:cs="Arial"/>
          <w:color w:val="000000" w:themeColor="text1"/>
          <w:szCs w:val="22"/>
        </w:rPr>
        <w:tab/>
      </w:r>
      <w:r w:rsidR="005128D4">
        <w:rPr>
          <w:rFonts w:cs="Arial"/>
          <w:color w:val="000000" w:themeColor="text1"/>
          <w:szCs w:val="22"/>
        </w:rPr>
        <w:tab/>
      </w:r>
      <w:r w:rsidRPr="005128D4">
        <w:rPr>
          <w:rFonts w:cs="Arial"/>
          <w:color w:val="000000" w:themeColor="text1"/>
          <w:szCs w:val="22"/>
        </w:rPr>
        <w:t xml:space="preserve">Position: </w:t>
      </w:r>
      <w:r w:rsidRPr="005128D4">
        <w:rPr>
          <w:rFonts w:cs="Arial"/>
          <w:color w:val="000000" w:themeColor="text1"/>
          <w:szCs w:val="22"/>
        </w:rPr>
        <w:tab/>
      </w:r>
    </w:p>
    <w:p w14:paraId="425CDFE9" w14:textId="77777777" w:rsidR="007D1C6D" w:rsidRPr="005128D4" w:rsidRDefault="007D1C6D" w:rsidP="000F432D">
      <w:pPr>
        <w:keepNext/>
        <w:spacing w:line="276" w:lineRule="auto"/>
        <w:rPr>
          <w:rFonts w:cs="Arial"/>
          <w:color w:val="000000" w:themeColor="text1"/>
          <w:szCs w:val="22"/>
        </w:rPr>
      </w:pPr>
    </w:p>
    <w:p w14:paraId="11397080" w14:textId="2A153CDA" w:rsidR="003F5E14" w:rsidRPr="005128D4" w:rsidRDefault="003F5E14" w:rsidP="000F432D">
      <w:pPr>
        <w:keepNext/>
        <w:spacing w:line="276" w:lineRule="auto"/>
        <w:rPr>
          <w:rFonts w:cs="Arial"/>
          <w:color w:val="000000" w:themeColor="text1"/>
          <w:szCs w:val="22"/>
        </w:rPr>
      </w:pPr>
      <w:r w:rsidRPr="005128D4">
        <w:rPr>
          <w:rFonts w:cs="Arial"/>
          <w:color w:val="000000" w:themeColor="text1"/>
          <w:szCs w:val="22"/>
        </w:rPr>
        <w:t>Place:</w:t>
      </w:r>
      <w:r w:rsidRPr="005128D4">
        <w:rPr>
          <w:rFonts w:cs="Arial"/>
          <w:color w:val="000000" w:themeColor="text1"/>
          <w:szCs w:val="22"/>
        </w:rPr>
        <w:tab/>
      </w:r>
      <w:r w:rsidRPr="005128D4">
        <w:rPr>
          <w:rFonts w:cs="Arial"/>
          <w:color w:val="000000" w:themeColor="text1"/>
          <w:szCs w:val="22"/>
        </w:rPr>
        <w:tab/>
      </w:r>
      <w:r w:rsidRPr="005128D4">
        <w:rPr>
          <w:rFonts w:cs="Arial"/>
          <w:szCs w:val="22"/>
        </w:rPr>
        <w:tab/>
      </w:r>
      <w:r w:rsidRPr="005128D4">
        <w:rPr>
          <w:rFonts w:cs="Arial"/>
          <w:color w:val="000000" w:themeColor="text1"/>
          <w:szCs w:val="22"/>
        </w:rPr>
        <w:tab/>
      </w:r>
      <w:r w:rsidRPr="005128D4">
        <w:rPr>
          <w:rFonts w:cs="Arial"/>
          <w:color w:val="000000" w:themeColor="text1"/>
          <w:szCs w:val="22"/>
        </w:rPr>
        <w:tab/>
      </w:r>
      <w:r w:rsidRPr="005128D4">
        <w:rPr>
          <w:rFonts w:cs="Arial"/>
          <w:color w:val="000000" w:themeColor="text1"/>
          <w:szCs w:val="22"/>
        </w:rPr>
        <w:tab/>
      </w:r>
      <w:r w:rsidRPr="005128D4">
        <w:rPr>
          <w:rFonts w:cs="Arial"/>
          <w:color w:val="000000" w:themeColor="text1"/>
          <w:szCs w:val="22"/>
        </w:rPr>
        <w:tab/>
      </w:r>
      <w:r w:rsidR="005128D4">
        <w:rPr>
          <w:rFonts w:cs="Arial"/>
          <w:color w:val="000000" w:themeColor="text1"/>
          <w:szCs w:val="22"/>
        </w:rPr>
        <w:tab/>
      </w:r>
      <w:r w:rsidRPr="005128D4">
        <w:rPr>
          <w:rFonts w:cs="Arial"/>
          <w:color w:val="000000" w:themeColor="text1"/>
          <w:szCs w:val="22"/>
        </w:rPr>
        <w:t>Place:</w:t>
      </w:r>
      <w:r w:rsidRPr="005128D4">
        <w:rPr>
          <w:rFonts w:cs="Arial"/>
          <w:color w:val="000000" w:themeColor="text1"/>
          <w:szCs w:val="22"/>
        </w:rPr>
        <w:tab/>
      </w:r>
      <w:r w:rsidRPr="005128D4">
        <w:rPr>
          <w:rFonts w:cs="Arial"/>
          <w:color w:val="000000" w:themeColor="text1"/>
          <w:szCs w:val="22"/>
        </w:rPr>
        <w:tab/>
      </w:r>
    </w:p>
    <w:p w14:paraId="639D944C" w14:textId="77777777" w:rsidR="003F5E14" w:rsidRPr="005128D4" w:rsidRDefault="003F5E14" w:rsidP="000F432D">
      <w:pPr>
        <w:keepNext/>
        <w:spacing w:line="276" w:lineRule="auto"/>
        <w:rPr>
          <w:rFonts w:cs="Arial"/>
          <w:color w:val="000000" w:themeColor="text1"/>
          <w:szCs w:val="22"/>
        </w:rPr>
      </w:pPr>
    </w:p>
    <w:p w14:paraId="2F4F117C" w14:textId="7C90BB04" w:rsidR="003F5E14" w:rsidRPr="005128D4" w:rsidRDefault="003F5E14" w:rsidP="000F432D">
      <w:pPr>
        <w:spacing w:line="276" w:lineRule="auto"/>
        <w:rPr>
          <w:rFonts w:cs="Arial"/>
          <w:color w:val="000000" w:themeColor="text1"/>
          <w:szCs w:val="22"/>
        </w:rPr>
      </w:pPr>
      <w:r w:rsidRPr="005128D4">
        <w:rPr>
          <w:rFonts w:cs="Arial"/>
          <w:color w:val="000000" w:themeColor="text1"/>
          <w:szCs w:val="22"/>
        </w:rPr>
        <w:t>Date:</w:t>
      </w:r>
      <w:r w:rsidRPr="005128D4">
        <w:rPr>
          <w:rFonts w:cs="Arial"/>
          <w:color w:val="000000" w:themeColor="text1"/>
          <w:szCs w:val="22"/>
        </w:rPr>
        <w:tab/>
      </w:r>
      <w:r w:rsidRPr="005128D4">
        <w:rPr>
          <w:rFonts w:cs="Arial"/>
          <w:color w:val="000000" w:themeColor="text1"/>
          <w:szCs w:val="22"/>
        </w:rPr>
        <w:tab/>
      </w:r>
      <w:r w:rsidRPr="005128D4">
        <w:rPr>
          <w:rFonts w:cs="Arial"/>
          <w:color w:val="000000" w:themeColor="text1"/>
          <w:szCs w:val="22"/>
        </w:rPr>
        <w:tab/>
      </w:r>
      <w:r w:rsidRPr="005128D4">
        <w:rPr>
          <w:rFonts w:cs="Arial"/>
          <w:color w:val="000000" w:themeColor="text1"/>
          <w:szCs w:val="22"/>
        </w:rPr>
        <w:tab/>
      </w:r>
      <w:r w:rsidRPr="005128D4">
        <w:rPr>
          <w:rFonts w:cs="Arial"/>
          <w:color w:val="000000" w:themeColor="text1"/>
          <w:szCs w:val="22"/>
        </w:rPr>
        <w:tab/>
      </w:r>
      <w:r w:rsidRPr="005128D4">
        <w:rPr>
          <w:rFonts w:cs="Arial"/>
          <w:color w:val="000000" w:themeColor="text1"/>
          <w:szCs w:val="22"/>
        </w:rPr>
        <w:tab/>
      </w:r>
      <w:r w:rsidRPr="005128D4">
        <w:rPr>
          <w:rFonts w:cs="Arial"/>
          <w:color w:val="000000" w:themeColor="text1"/>
          <w:szCs w:val="22"/>
        </w:rPr>
        <w:tab/>
      </w:r>
      <w:r w:rsidR="005128D4">
        <w:rPr>
          <w:rFonts w:cs="Arial"/>
          <w:color w:val="000000" w:themeColor="text1"/>
          <w:szCs w:val="22"/>
        </w:rPr>
        <w:tab/>
      </w:r>
      <w:r w:rsidRPr="005128D4">
        <w:rPr>
          <w:rFonts w:cs="Arial"/>
          <w:color w:val="000000" w:themeColor="text1"/>
          <w:szCs w:val="22"/>
        </w:rPr>
        <w:t>Date:</w:t>
      </w:r>
      <w:r w:rsidRPr="005128D4">
        <w:rPr>
          <w:rFonts w:cs="Arial"/>
          <w:color w:val="000000" w:themeColor="text1"/>
          <w:szCs w:val="22"/>
        </w:rPr>
        <w:tab/>
      </w:r>
      <w:r w:rsidRPr="005128D4">
        <w:rPr>
          <w:rFonts w:cs="Arial"/>
          <w:color w:val="000000" w:themeColor="text1"/>
          <w:szCs w:val="22"/>
        </w:rPr>
        <w:tab/>
      </w:r>
    </w:p>
    <w:p w14:paraId="4CBB4141" w14:textId="77777777" w:rsidR="00B809AE" w:rsidRDefault="00B809AE" w:rsidP="000F432D">
      <w:pPr>
        <w:spacing w:line="276" w:lineRule="auto"/>
        <w:rPr>
          <w:rFonts w:cs="Arial"/>
          <w:b/>
          <w:szCs w:val="22"/>
        </w:rPr>
      </w:pPr>
    </w:p>
    <w:p w14:paraId="48250A4E" w14:textId="77777777" w:rsidR="00B809AE" w:rsidRDefault="00B809AE" w:rsidP="000F432D">
      <w:pPr>
        <w:spacing w:line="276" w:lineRule="auto"/>
        <w:rPr>
          <w:rFonts w:cs="Arial"/>
          <w:b/>
          <w:szCs w:val="22"/>
        </w:rPr>
      </w:pPr>
    </w:p>
    <w:p w14:paraId="7E103A19" w14:textId="46C329BD" w:rsidR="00987982" w:rsidRPr="00210CF7" w:rsidRDefault="003F5E14" w:rsidP="000F432D">
      <w:pPr>
        <w:spacing w:line="276" w:lineRule="auto"/>
        <w:rPr>
          <w:rFonts w:cs="Arial"/>
          <w:b/>
          <w:szCs w:val="22"/>
        </w:rPr>
      </w:pPr>
      <w:r w:rsidRPr="00210CF7">
        <w:rPr>
          <w:rFonts w:cs="Arial"/>
          <w:b/>
          <w:szCs w:val="22"/>
        </w:rPr>
        <w:t>Annex 1</w:t>
      </w:r>
      <w:r w:rsidR="003551CA" w:rsidRPr="00210CF7">
        <w:rPr>
          <w:rFonts w:cs="Arial"/>
          <w:b/>
          <w:szCs w:val="22"/>
        </w:rPr>
        <w:t xml:space="preserve"> to the MTA</w:t>
      </w:r>
      <w:r w:rsidRPr="00210CF7">
        <w:rPr>
          <w:rFonts w:cs="Arial"/>
          <w:b/>
          <w:szCs w:val="22"/>
        </w:rPr>
        <w:t xml:space="preserve"> – specification of the Material</w:t>
      </w:r>
    </w:p>
    <w:p w14:paraId="7B7C845F" w14:textId="77777777" w:rsidR="00987982" w:rsidRPr="00210CF7" w:rsidRDefault="00987982" w:rsidP="000F432D">
      <w:pPr>
        <w:spacing w:line="276" w:lineRule="auto"/>
        <w:rPr>
          <w:rFonts w:cs="Arial"/>
          <w:b/>
          <w:szCs w:val="22"/>
        </w:rPr>
      </w:pPr>
    </w:p>
    <w:tbl>
      <w:tblPr>
        <w:tblW w:w="8745" w:type="dxa"/>
        <w:tblInd w:w="93" w:type="dxa"/>
        <w:tblLook w:val="04A0" w:firstRow="1" w:lastRow="0" w:firstColumn="1" w:lastColumn="0" w:noHBand="0" w:noVBand="1"/>
      </w:tblPr>
      <w:tblGrid>
        <w:gridCol w:w="1277"/>
        <w:gridCol w:w="1269"/>
        <w:gridCol w:w="1269"/>
        <w:gridCol w:w="1238"/>
        <w:gridCol w:w="1981"/>
        <w:gridCol w:w="1775"/>
      </w:tblGrid>
      <w:tr w:rsidR="00987982" w:rsidRPr="00210CF7" w14:paraId="24467898" w14:textId="77777777" w:rsidTr="00987982">
        <w:trPr>
          <w:trHeight w:val="620"/>
        </w:trPr>
        <w:tc>
          <w:tcPr>
            <w:tcW w:w="1277" w:type="dxa"/>
            <w:tcBorders>
              <w:top w:val="single" w:sz="4" w:space="0" w:color="auto"/>
              <w:left w:val="single" w:sz="4" w:space="0" w:color="auto"/>
              <w:bottom w:val="single" w:sz="4" w:space="0" w:color="auto"/>
              <w:right w:val="single" w:sz="4" w:space="0" w:color="auto"/>
            </w:tcBorders>
            <w:vAlign w:val="bottom"/>
            <w:hideMark/>
          </w:tcPr>
          <w:p w14:paraId="72EF2339" w14:textId="77777777" w:rsidR="00987982" w:rsidRPr="00210CF7" w:rsidRDefault="00987982" w:rsidP="000F432D">
            <w:pPr>
              <w:spacing w:line="276" w:lineRule="auto"/>
              <w:rPr>
                <w:bCs/>
                <w:color w:val="201F1E"/>
                <w:szCs w:val="22"/>
              </w:rPr>
            </w:pPr>
            <w:r w:rsidRPr="00210CF7">
              <w:rPr>
                <w:bCs/>
                <w:color w:val="201F1E"/>
                <w:szCs w:val="22"/>
              </w:rPr>
              <w:t>Unique identifier of supplying Party</w:t>
            </w:r>
          </w:p>
        </w:tc>
        <w:tc>
          <w:tcPr>
            <w:tcW w:w="1237" w:type="dxa"/>
            <w:tcBorders>
              <w:top w:val="single" w:sz="4" w:space="0" w:color="auto"/>
              <w:left w:val="nil"/>
              <w:bottom w:val="single" w:sz="4" w:space="0" w:color="auto"/>
              <w:right w:val="single" w:sz="4" w:space="0" w:color="auto"/>
            </w:tcBorders>
            <w:vAlign w:val="bottom"/>
            <w:hideMark/>
          </w:tcPr>
          <w:p w14:paraId="5B274581" w14:textId="77777777" w:rsidR="00987982" w:rsidRPr="00210CF7" w:rsidRDefault="00987982" w:rsidP="000F432D">
            <w:pPr>
              <w:spacing w:line="276" w:lineRule="auto"/>
              <w:rPr>
                <w:bCs/>
                <w:color w:val="201F1E"/>
                <w:szCs w:val="22"/>
              </w:rPr>
            </w:pPr>
            <w:r w:rsidRPr="00210CF7">
              <w:rPr>
                <w:bCs/>
                <w:color w:val="201F1E"/>
                <w:szCs w:val="22"/>
              </w:rPr>
              <w:t>Provider* (donor or collector)</w:t>
            </w:r>
          </w:p>
        </w:tc>
        <w:tc>
          <w:tcPr>
            <w:tcW w:w="1237" w:type="dxa"/>
            <w:tcBorders>
              <w:top w:val="single" w:sz="4" w:space="0" w:color="auto"/>
              <w:left w:val="single" w:sz="4" w:space="0" w:color="auto"/>
              <w:bottom w:val="single" w:sz="4" w:space="0" w:color="auto"/>
              <w:right w:val="single" w:sz="4" w:space="0" w:color="auto"/>
            </w:tcBorders>
            <w:noWrap/>
            <w:vAlign w:val="bottom"/>
            <w:hideMark/>
          </w:tcPr>
          <w:p w14:paraId="0CA25330" w14:textId="77777777" w:rsidR="00987982" w:rsidRPr="00210CF7" w:rsidRDefault="00987982" w:rsidP="000F432D">
            <w:pPr>
              <w:spacing w:line="276" w:lineRule="auto"/>
              <w:rPr>
                <w:bCs/>
                <w:color w:val="201F1E"/>
                <w:szCs w:val="22"/>
              </w:rPr>
            </w:pPr>
            <w:r w:rsidRPr="00210CF7">
              <w:rPr>
                <w:bCs/>
                <w:color w:val="201F1E"/>
                <w:szCs w:val="22"/>
              </w:rPr>
              <w:t>Unique identifier of Provider*</w:t>
            </w:r>
          </w:p>
        </w:tc>
        <w:tc>
          <w:tcPr>
            <w:tcW w:w="1238" w:type="dxa"/>
            <w:tcBorders>
              <w:top w:val="single" w:sz="4" w:space="0" w:color="auto"/>
              <w:left w:val="nil"/>
              <w:bottom w:val="single" w:sz="4" w:space="0" w:color="auto"/>
              <w:right w:val="single" w:sz="4" w:space="0" w:color="auto"/>
            </w:tcBorders>
            <w:noWrap/>
            <w:vAlign w:val="bottom"/>
            <w:hideMark/>
          </w:tcPr>
          <w:p w14:paraId="4A5E0C70" w14:textId="77777777" w:rsidR="00987982" w:rsidRPr="00210CF7" w:rsidRDefault="00987982" w:rsidP="000F432D">
            <w:pPr>
              <w:spacing w:line="276" w:lineRule="auto"/>
              <w:rPr>
                <w:bCs/>
                <w:color w:val="201F1E"/>
                <w:szCs w:val="22"/>
              </w:rPr>
            </w:pPr>
            <w:r w:rsidRPr="00210CF7">
              <w:rPr>
                <w:bCs/>
                <w:color w:val="201F1E"/>
                <w:szCs w:val="22"/>
              </w:rPr>
              <w:t>Country of origin</w:t>
            </w:r>
          </w:p>
        </w:tc>
        <w:tc>
          <w:tcPr>
            <w:tcW w:w="1981" w:type="dxa"/>
            <w:tcBorders>
              <w:top w:val="single" w:sz="4" w:space="0" w:color="auto"/>
              <w:left w:val="nil"/>
              <w:bottom w:val="single" w:sz="4" w:space="0" w:color="auto"/>
              <w:right w:val="single" w:sz="4" w:space="0" w:color="auto"/>
            </w:tcBorders>
            <w:vAlign w:val="bottom"/>
            <w:hideMark/>
          </w:tcPr>
          <w:p w14:paraId="151000C7" w14:textId="77777777" w:rsidR="00987982" w:rsidRPr="00210CF7" w:rsidRDefault="00987982" w:rsidP="000F432D">
            <w:pPr>
              <w:spacing w:line="276" w:lineRule="auto"/>
              <w:rPr>
                <w:bCs/>
                <w:color w:val="201F1E"/>
                <w:szCs w:val="22"/>
              </w:rPr>
            </w:pPr>
            <w:r w:rsidRPr="00210CF7">
              <w:rPr>
                <w:bCs/>
                <w:color w:val="201F1E"/>
                <w:szCs w:val="22"/>
              </w:rPr>
              <w:t>Date the sample left the country of origin</w:t>
            </w:r>
          </w:p>
        </w:tc>
        <w:tc>
          <w:tcPr>
            <w:tcW w:w="1775" w:type="dxa"/>
            <w:tcBorders>
              <w:top w:val="single" w:sz="4" w:space="0" w:color="auto"/>
              <w:left w:val="nil"/>
              <w:bottom w:val="single" w:sz="4" w:space="0" w:color="auto"/>
              <w:right w:val="single" w:sz="4" w:space="0" w:color="auto"/>
            </w:tcBorders>
            <w:vAlign w:val="bottom"/>
            <w:hideMark/>
          </w:tcPr>
          <w:p w14:paraId="21FA8ED6" w14:textId="77777777" w:rsidR="00987982" w:rsidRPr="00210CF7" w:rsidRDefault="00987982" w:rsidP="000F432D">
            <w:pPr>
              <w:spacing w:line="276" w:lineRule="auto"/>
              <w:rPr>
                <w:bCs/>
                <w:color w:val="201F1E"/>
                <w:szCs w:val="22"/>
              </w:rPr>
            </w:pPr>
            <w:r w:rsidRPr="00210CF7">
              <w:rPr>
                <w:bCs/>
                <w:color w:val="201F1E"/>
                <w:szCs w:val="22"/>
              </w:rPr>
              <w:t>Terms and conditions of Provider*</w:t>
            </w:r>
          </w:p>
        </w:tc>
      </w:tr>
      <w:tr w:rsidR="00987982" w:rsidRPr="00210CF7" w14:paraId="0DE27A9A" w14:textId="77777777" w:rsidTr="00987982">
        <w:trPr>
          <w:trHeight w:val="332"/>
        </w:trPr>
        <w:tc>
          <w:tcPr>
            <w:tcW w:w="1277" w:type="dxa"/>
            <w:tcBorders>
              <w:top w:val="nil"/>
              <w:left w:val="single" w:sz="4" w:space="0" w:color="auto"/>
              <w:bottom w:val="single" w:sz="4" w:space="0" w:color="auto"/>
              <w:right w:val="single" w:sz="4" w:space="0" w:color="auto"/>
            </w:tcBorders>
            <w:noWrap/>
            <w:vAlign w:val="bottom"/>
          </w:tcPr>
          <w:p w14:paraId="3E8D1252" w14:textId="77777777" w:rsidR="00987982" w:rsidRPr="00210CF7" w:rsidRDefault="00987982" w:rsidP="000F432D">
            <w:pPr>
              <w:spacing w:line="276" w:lineRule="auto"/>
              <w:rPr>
                <w:rFonts w:ascii="Calibri" w:hAnsi="Calibri"/>
                <w:color w:val="201F1E"/>
                <w:szCs w:val="22"/>
              </w:rPr>
            </w:pPr>
          </w:p>
        </w:tc>
        <w:tc>
          <w:tcPr>
            <w:tcW w:w="1237" w:type="dxa"/>
            <w:tcBorders>
              <w:top w:val="nil"/>
              <w:left w:val="nil"/>
              <w:bottom w:val="single" w:sz="4" w:space="0" w:color="auto"/>
              <w:right w:val="single" w:sz="4" w:space="0" w:color="auto"/>
            </w:tcBorders>
            <w:vAlign w:val="bottom"/>
          </w:tcPr>
          <w:p w14:paraId="4504A8FC" w14:textId="77777777" w:rsidR="00987982" w:rsidRPr="00210CF7" w:rsidRDefault="00987982" w:rsidP="000F432D">
            <w:pPr>
              <w:spacing w:line="276" w:lineRule="auto"/>
              <w:rPr>
                <w:rFonts w:ascii="Calibri" w:hAnsi="Calibri"/>
                <w:color w:val="000000"/>
                <w:szCs w:val="22"/>
              </w:rPr>
            </w:pPr>
          </w:p>
        </w:tc>
        <w:tc>
          <w:tcPr>
            <w:tcW w:w="1237" w:type="dxa"/>
            <w:tcBorders>
              <w:top w:val="single" w:sz="4" w:space="0" w:color="auto"/>
              <w:left w:val="single" w:sz="4" w:space="0" w:color="auto"/>
              <w:bottom w:val="single" w:sz="4" w:space="0" w:color="auto"/>
              <w:right w:val="single" w:sz="4" w:space="0" w:color="auto"/>
            </w:tcBorders>
            <w:noWrap/>
            <w:vAlign w:val="bottom"/>
          </w:tcPr>
          <w:p w14:paraId="5ED3932D" w14:textId="77777777" w:rsidR="00987982" w:rsidRPr="00210CF7" w:rsidRDefault="00987982" w:rsidP="000F432D">
            <w:pPr>
              <w:spacing w:line="276" w:lineRule="auto"/>
              <w:rPr>
                <w:rFonts w:ascii="Calibri" w:hAnsi="Calibri"/>
                <w:color w:val="000000"/>
                <w:szCs w:val="22"/>
              </w:rPr>
            </w:pPr>
          </w:p>
        </w:tc>
        <w:tc>
          <w:tcPr>
            <w:tcW w:w="1238" w:type="dxa"/>
            <w:tcBorders>
              <w:top w:val="nil"/>
              <w:left w:val="nil"/>
              <w:bottom w:val="single" w:sz="4" w:space="0" w:color="auto"/>
              <w:right w:val="single" w:sz="4" w:space="0" w:color="auto"/>
            </w:tcBorders>
            <w:noWrap/>
            <w:vAlign w:val="bottom"/>
          </w:tcPr>
          <w:p w14:paraId="75C2180F" w14:textId="77777777" w:rsidR="00987982" w:rsidRPr="00210CF7" w:rsidRDefault="00987982" w:rsidP="000F432D">
            <w:pPr>
              <w:spacing w:line="276" w:lineRule="auto"/>
              <w:rPr>
                <w:rFonts w:ascii="Calibri" w:hAnsi="Calibri"/>
                <w:color w:val="000000"/>
                <w:szCs w:val="22"/>
              </w:rPr>
            </w:pPr>
          </w:p>
        </w:tc>
        <w:tc>
          <w:tcPr>
            <w:tcW w:w="1981" w:type="dxa"/>
            <w:tcBorders>
              <w:top w:val="nil"/>
              <w:left w:val="nil"/>
              <w:bottom w:val="single" w:sz="4" w:space="0" w:color="auto"/>
              <w:right w:val="single" w:sz="4" w:space="0" w:color="auto"/>
            </w:tcBorders>
            <w:noWrap/>
            <w:vAlign w:val="bottom"/>
          </w:tcPr>
          <w:p w14:paraId="3221FB2D" w14:textId="77777777" w:rsidR="00987982" w:rsidRPr="00210CF7" w:rsidRDefault="00987982" w:rsidP="000F432D">
            <w:pPr>
              <w:spacing w:line="276" w:lineRule="auto"/>
              <w:rPr>
                <w:rFonts w:ascii="Calibri" w:hAnsi="Calibri"/>
                <w:color w:val="201F1E"/>
                <w:szCs w:val="22"/>
              </w:rPr>
            </w:pPr>
          </w:p>
        </w:tc>
        <w:tc>
          <w:tcPr>
            <w:tcW w:w="1775" w:type="dxa"/>
            <w:tcBorders>
              <w:top w:val="nil"/>
              <w:left w:val="nil"/>
              <w:bottom w:val="single" w:sz="4" w:space="0" w:color="auto"/>
              <w:right w:val="single" w:sz="4" w:space="0" w:color="auto"/>
            </w:tcBorders>
            <w:noWrap/>
            <w:vAlign w:val="bottom"/>
          </w:tcPr>
          <w:p w14:paraId="5CADAD69" w14:textId="77777777" w:rsidR="00987982" w:rsidRPr="00210CF7" w:rsidRDefault="00987982" w:rsidP="000F432D">
            <w:pPr>
              <w:spacing w:line="276" w:lineRule="auto"/>
              <w:rPr>
                <w:rFonts w:ascii="Calibri" w:hAnsi="Calibri"/>
                <w:color w:val="201F1E"/>
                <w:szCs w:val="22"/>
              </w:rPr>
            </w:pPr>
          </w:p>
        </w:tc>
      </w:tr>
      <w:tr w:rsidR="00987982" w:rsidRPr="00210CF7" w14:paraId="2A40BF29" w14:textId="77777777" w:rsidTr="00987982">
        <w:trPr>
          <w:trHeight w:val="332"/>
        </w:trPr>
        <w:tc>
          <w:tcPr>
            <w:tcW w:w="1277" w:type="dxa"/>
            <w:tcBorders>
              <w:top w:val="nil"/>
              <w:left w:val="single" w:sz="4" w:space="0" w:color="auto"/>
              <w:bottom w:val="single" w:sz="4" w:space="0" w:color="auto"/>
              <w:right w:val="single" w:sz="4" w:space="0" w:color="auto"/>
            </w:tcBorders>
            <w:noWrap/>
            <w:vAlign w:val="bottom"/>
          </w:tcPr>
          <w:p w14:paraId="4486172C" w14:textId="77777777" w:rsidR="00987982" w:rsidRPr="00210CF7" w:rsidRDefault="00987982" w:rsidP="000F432D">
            <w:pPr>
              <w:spacing w:line="276" w:lineRule="auto"/>
              <w:rPr>
                <w:rFonts w:ascii="Calibri" w:hAnsi="Calibri"/>
                <w:color w:val="201F1E"/>
                <w:szCs w:val="22"/>
              </w:rPr>
            </w:pPr>
          </w:p>
        </w:tc>
        <w:tc>
          <w:tcPr>
            <w:tcW w:w="1237" w:type="dxa"/>
            <w:tcBorders>
              <w:top w:val="nil"/>
              <w:left w:val="nil"/>
              <w:bottom w:val="single" w:sz="4" w:space="0" w:color="auto"/>
              <w:right w:val="single" w:sz="4" w:space="0" w:color="auto"/>
            </w:tcBorders>
            <w:vAlign w:val="bottom"/>
          </w:tcPr>
          <w:p w14:paraId="6733D9C9" w14:textId="77777777" w:rsidR="00987982" w:rsidRPr="00210CF7" w:rsidRDefault="00987982" w:rsidP="000F432D">
            <w:pPr>
              <w:spacing w:line="276" w:lineRule="auto"/>
              <w:rPr>
                <w:rFonts w:ascii="Calibri" w:hAnsi="Calibri"/>
                <w:color w:val="000000"/>
                <w:szCs w:val="22"/>
              </w:rPr>
            </w:pPr>
          </w:p>
        </w:tc>
        <w:tc>
          <w:tcPr>
            <w:tcW w:w="1237" w:type="dxa"/>
            <w:tcBorders>
              <w:top w:val="single" w:sz="4" w:space="0" w:color="auto"/>
              <w:left w:val="single" w:sz="4" w:space="0" w:color="auto"/>
              <w:bottom w:val="single" w:sz="4" w:space="0" w:color="auto"/>
              <w:right w:val="single" w:sz="4" w:space="0" w:color="auto"/>
            </w:tcBorders>
            <w:vAlign w:val="bottom"/>
          </w:tcPr>
          <w:p w14:paraId="4B36D5F3" w14:textId="77777777" w:rsidR="00987982" w:rsidRPr="00210CF7" w:rsidRDefault="00987982" w:rsidP="000F432D">
            <w:pPr>
              <w:spacing w:line="276" w:lineRule="auto"/>
              <w:rPr>
                <w:rFonts w:ascii="Calibri" w:hAnsi="Calibri"/>
                <w:color w:val="000000"/>
                <w:szCs w:val="22"/>
              </w:rPr>
            </w:pPr>
          </w:p>
        </w:tc>
        <w:tc>
          <w:tcPr>
            <w:tcW w:w="1238" w:type="dxa"/>
            <w:tcBorders>
              <w:top w:val="nil"/>
              <w:left w:val="nil"/>
              <w:bottom w:val="single" w:sz="4" w:space="0" w:color="auto"/>
              <w:right w:val="single" w:sz="4" w:space="0" w:color="auto"/>
            </w:tcBorders>
            <w:vAlign w:val="bottom"/>
          </w:tcPr>
          <w:p w14:paraId="11BAB4A1" w14:textId="77777777" w:rsidR="00987982" w:rsidRPr="00210CF7" w:rsidRDefault="00987982" w:rsidP="000F432D">
            <w:pPr>
              <w:spacing w:line="276" w:lineRule="auto"/>
              <w:rPr>
                <w:rFonts w:ascii="Calibri" w:hAnsi="Calibri"/>
                <w:color w:val="000000"/>
                <w:szCs w:val="22"/>
              </w:rPr>
            </w:pPr>
          </w:p>
        </w:tc>
        <w:tc>
          <w:tcPr>
            <w:tcW w:w="1981" w:type="dxa"/>
            <w:tcBorders>
              <w:top w:val="nil"/>
              <w:left w:val="nil"/>
              <w:bottom w:val="single" w:sz="4" w:space="0" w:color="auto"/>
              <w:right w:val="single" w:sz="4" w:space="0" w:color="auto"/>
            </w:tcBorders>
            <w:noWrap/>
            <w:vAlign w:val="bottom"/>
          </w:tcPr>
          <w:p w14:paraId="42B046CD" w14:textId="77777777" w:rsidR="00987982" w:rsidRPr="00210CF7" w:rsidRDefault="00987982" w:rsidP="000F432D">
            <w:pPr>
              <w:spacing w:line="276" w:lineRule="auto"/>
              <w:rPr>
                <w:rFonts w:ascii="Calibri" w:hAnsi="Calibri"/>
                <w:color w:val="201F1E"/>
                <w:szCs w:val="22"/>
              </w:rPr>
            </w:pPr>
          </w:p>
        </w:tc>
        <w:tc>
          <w:tcPr>
            <w:tcW w:w="1775" w:type="dxa"/>
            <w:tcBorders>
              <w:top w:val="nil"/>
              <w:left w:val="nil"/>
              <w:bottom w:val="single" w:sz="4" w:space="0" w:color="auto"/>
              <w:right w:val="single" w:sz="4" w:space="0" w:color="auto"/>
            </w:tcBorders>
            <w:noWrap/>
            <w:vAlign w:val="bottom"/>
          </w:tcPr>
          <w:p w14:paraId="7F98F6CB" w14:textId="77777777" w:rsidR="00987982" w:rsidRPr="00210CF7" w:rsidRDefault="00987982" w:rsidP="000F432D">
            <w:pPr>
              <w:spacing w:line="276" w:lineRule="auto"/>
              <w:rPr>
                <w:rFonts w:ascii="Calibri" w:hAnsi="Calibri"/>
                <w:color w:val="201F1E"/>
                <w:szCs w:val="22"/>
              </w:rPr>
            </w:pPr>
          </w:p>
        </w:tc>
      </w:tr>
    </w:tbl>
    <w:p w14:paraId="10F253A6" w14:textId="77777777" w:rsidR="00987982" w:rsidRPr="00210CF7" w:rsidRDefault="00987982" w:rsidP="000F432D">
      <w:pPr>
        <w:spacing w:line="276" w:lineRule="auto"/>
        <w:rPr>
          <w:rFonts w:cs="Arial"/>
          <w:szCs w:val="22"/>
        </w:rPr>
      </w:pPr>
    </w:p>
    <w:p w14:paraId="3AEC89BB" w14:textId="3B7FD348" w:rsidR="00987982" w:rsidRPr="00210CF7" w:rsidRDefault="00987982" w:rsidP="000F432D">
      <w:pPr>
        <w:spacing w:line="276" w:lineRule="auto"/>
        <w:rPr>
          <w:rFonts w:cs="Arial"/>
          <w:b/>
          <w:szCs w:val="22"/>
        </w:rPr>
      </w:pPr>
      <w:r w:rsidRPr="00210CF7">
        <w:rPr>
          <w:rFonts w:cs="Arial"/>
          <w:szCs w:val="22"/>
        </w:rPr>
        <w:t>* Information to be supplied in case Material was obtained from a third party</w:t>
      </w:r>
    </w:p>
    <w:bookmarkEnd w:id="12"/>
    <w:p w14:paraId="28799937" w14:textId="77777777" w:rsidR="003551CA" w:rsidRPr="00210CF7" w:rsidRDefault="003551CA" w:rsidP="000F432D">
      <w:pPr>
        <w:spacing w:line="276" w:lineRule="auto"/>
        <w:rPr>
          <w:rFonts w:cs="Arial"/>
          <w:b/>
          <w:szCs w:val="22"/>
        </w:rPr>
      </w:pPr>
      <w:r w:rsidRPr="00210CF7">
        <w:rPr>
          <w:rFonts w:cs="Arial"/>
          <w:b/>
          <w:szCs w:val="22"/>
        </w:rPr>
        <w:br w:type="page"/>
      </w:r>
    </w:p>
    <w:p w14:paraId="455EB433" w14:textId="399497D1" w:rsidR="003551CA" w:rsidRPr="00210CF7" w:rsidRDefault="003551CA" w:rsidP="000F432D">
      <w:pPr>
        <w:spacing w:line="276" w:lineRule="auto"/>
        <w:rPr>
          <w:b/>
          <w:szCs w:val="22"/>
        </w:rPr>
      </w:pPr>
      <w:r w:rsidRPr="00210CF7">
        <w:rPr>
          <w:b/>
          <w:szCs w:val="22"/>
        </w:rPr>
        <w:t>Annex 4 - Invention Disclosure Form (IDF)</w:t>
      </w:r>
    </w:p>
    <w:p w14:paraId="7B31B190" w14:textId="77777777" w:rsidR="00532E45" w:rsidRPr="00210CF7" w:rsidRDefault="00532E45" w:rsidP="000F432D">
      <w:pPr>
        <w:spacing w:line="276" w:lineRule="auto"/>
        <w:rPr>
          <w:rFonts w:cs="Arial"/>
          <w:szCs w:val="22"/>
        </w:rPr>
      </w:pPr>
    </w:p>
    <w:p w14:paraId="3C75EA48" w14:textId="77777777" w:rsidR="00532E45" w:rsidRPr="00210CF7" w:rsidRDefault="00532E45" w:rsidP="000F432D">
      <w:pPr>
        <w:spacing w:line="276" w:lineRule="auto"/>
        <w:rPr>
          <w:rFonts w:cs="Arial"/>
          <w:szCs w:val="22"/>
          <w:lang w:val="en-US"/>
        </w:rPr>
      </w:pPr>
      <w:r w:rsidRPr="00210CF7">
        <w:rPr>
          <w:rFonts w:cs="Arial"/>
          <w:szCs w:val="22"/>
          <w:lang w:val="en-US"/>
        </w:rPr>
        <w:t>Title of the invention:</w:t>
      </w:r>
    </w:p>
    <w:p w14:paraId="12A9A77F" w14:textId="77777777" w:rsidR="00532E45" w:rsidRPr="00210CF7" w:rsidRDefault="00532E45" w:rsidP="000F432D">
      <w:pPr>
        <w:spacing w:line="276" w:lineRule="auto"/>
        <w:rPr>
          <w:rFonts w:cs="Arial"/>
          <w:szCs w:val="22"/>
          <w:lang w:val="en-US"/>
        </w:rPr>
      </w:pPr>
    </w:p>
    <w:p w14:paraId="118B76BA" w14:textId="77777777" w:rsidR="00532E45" w:rsidRPr="00210CF7" w:rsidRDefault="00532E45" w:rsidP="000F432D">
      <w:pPr>
        <w:spacing w:line="276" w:lineRule="auto"/>
        <w:rPr>
          <w:rFonts w:cs="Arial"/>
          <w:szCs w:val="22"/>
          <w:lang w:val="en-US"/>
        </w:rPr>
      </w:pPr>
      <w:r w:rsidRPr="00210CF7">
        <w:rPr>
          <w:rFonts w:cs="Arial"/>
          <w:szCs w:val="22"/>
          <w:lang w:val="en-US"/>
        </w:rPr>
        <w:t>Date:</w:t>
      </w:r>
    </w:p>
    <w:p w14:paraId="2E566AE7" w14:textId="77777777" w:rsidR="00532E45" w:rsidRPr="00210CF7" w:rsidRDefault="00532E45" w:rsidP="000F432D">
      <w:pPr>
        <w:spacing w:line="276" w:lineRule="auto"/>
        <w:rPr>
          <w:rFonts w:cs="Arial"/>
          <w:szCs w:val="22"/>
          <w:lang w:val="en-US"/>
        </w:rPr>
      </w:pPr>
    </w:p>
    <w:p w14:paraId="444FF5A3" w14:textId="77777777" w:rsidR="00532E45" w:rsidRPr="00210CF7" w:rsidRDefault="00532E45" w:rsidP="000F432D">
      <w:pPr>
        <w:spacing w:line="276" w:lineRule="auto"/>
        <w:rPr>
          <w:rFonts w:cs="Arial"/>
          <w:szCs w:val="22"/>
          <w:lang w:val="en-US"/>
        </w:rPr>
      </w:pPr>
      <w:r w:rsidRPr="00210CF7">
        <w:rPr>
          <w:rFonts w:cs="Arial"/>
          <w:szCs w:val="22"/>
          <w:lang w:val="en-US"/>
        </w:rPr>
        <w:t>Submitted by (name and affiliation):</w:t>
      </w:r>
    </w:p>
    <w:p w14:paraId="4A8F4043" w14:textId="77777777" w:rsidR="00532E45" w:rsidRPr="00210CF7" w:rsidRDefault="00532E45" w:rsidP="000F432D">
      <w:pPr>
        <w:spacing w:line="276" w:lineRule="auto"/>
        <w:rPr>
          <w:rFonts w:cs="Arial"/>
          <w:szCs w:val="22"/>
          <w:lang w:val="en-US"/>
        </w:rPr>
      </w:pPr>
    </w:p>
    <w:p w14:paraId="74A12034" w14:textId="77777777" w:rsidR="00532E45" w:rsidRPr="00210CF7" w:rsidRDefault="00532E45" w:rsidP="000F432D">
      <w:pPr>
        <w:spacing w:line="276" w:lineRule="auto"/>
        <w:rPr>
          <w:rFonts w:cs="Arial"/>
          <w:szCs w:val="22"/>
          <w:lang w:val="en-US"/>
        </w:rPr>
      </w:pPr>
    </w:p>
    <w:p w14:paraId="645D713C" w14:textId="77777777" w:rsidR="00532E45" w:rsidRPr="00210CF7" w:rsidRDefault="00532E45" w:rsidP="000F432D">
      <w:pPr>
        <w:pBdr>
          <w:top w:val="single" w:sz="4" w:space="1" w:color="auto"/>
          <w:left w:val="single" w:sz="4" w:space="4" w:color="auto"/>
          <w:bottom w:val="single" w:sz="4" w:space="1" w:color="auto"/>
          <w:right w:val="single" w:sz="4" w:space="4" w:color="auto"/>
        </w:pBdr>
        <w:spacing w:line="276" w:lineRule="auto"/>
        <w:rPr>
          <w:rFonts w:cs="Arial"/>
          <w:szCs w:val="22"/>
          <w:lang w:val="en-US"/>
        </w:rPr>
      </w:pPr>
      <w:r w:rsidRPr="00210CF7">
        <w:rPr>
          <w:rFonts w:cs="Arial"/>
          <w:b/>
          <w:szCs w:val="22"/>
          <w:lang w:val="en-US"/>
        </w:rPr>
        <w:t>Part A. Description of the Invention</w:t>
      </w:r>
    </w:p>
    <w:p w14:paraId="6FCDFEDC" w14:textId="77777777" w:rsidR="00532E45" w:rsidRPr="00210CF7" w:rsidRDefault="00532E45" w:rsidP="000F432D">
      <w:pPr>
        <w:spacing w:line="276" w:lineRule="auto"/>
        <w:rPr>
          <w:rFonts w:cs="Arial"/>
          <w:szCs w:val="22"/>
          <w:lang w:val="en-US"/>
        </w:rPr>
      </w:pPr>
    </w:p>
    <w:p w14:paraId="4CB7259F" w14:textId="77777777" w:rsidR="00532E45" w:rsidRPr="00210CF7" w:rsidRDefault="00532E45" w:rsidP="000F432D">
      <w:pPr>
        <w:spacing w:line="276" w:lineRule="auto"/>
        <w:rPr>
          <w:rFonts w:cs="Arial"/>
          <w:b/>
          <w:szCs w:val="22"/>
        </w:rPr>
      </w:pPr>
      <w:r w:rsidRPr="00210CF7">
        <w:rPr>
          <w:rFonts w:cs="Arial"/>
          <w:b/>
          <w:szCs w:val="22"/>
        </w:rPr>
        <w:t>Background of the invention (state of the art); why is the invention required, what problem is solved? Has it been tried to solve this problem before or by different means?</w:t>
      </w:r>
    </w:p>
    <w:p w14:paraId="292B2D97" w14:textId="77777777" w:rsidR="00532E45" w:rsidRPr="00210CF7" w:rsidRDefault="00532E45" w:rsidP="000F432D">
      <w:pPr>
        <w:spacing w:line="276" w:lineRule="auto"/>
        <w:rPr>
          <w:rFonts w:cs="Arial"/>
          <w:szCs w:val="22"/>
        </w:rPr>
      </w:pPr>
    </w:p>
    <w:p w14:paraId="7880B1C0" w14:textId="77777777" w:rsidR="00532E45" w:rsidRPr="00210CF7" w:rsidRDefault="00532E45" w:rsidP="008906CF">
      <w:pPr>
        <w:numPr>
          <w:ilvl w:val="0"/>
          <w:numId w:val="2"/>
        </w:numPr>
        <w:spacing w:line="276" w:lineRule="auto"/>
        <w:rPr>
          <w:rFonts w:cs="Arial"/>
          <w:color w:val="FF0000"/>
          <w:szCs w:val="22"/>
        </w:rPr>
      </w:pPr>
      <w:r w:rsidRPr="00210CF7">
        <w:rPr>
          <w:rFonts w:cs="Arial"/>
          <w:color w:val="FF0000"/>
          <w:szCs w:val="22"/>
        </w:rPr>
        <w:t>Describe the background of the invention (3-4 paragraphs):</w:t>
      </w:r>
    </w:p>
    <w:p w14:paraId="7C2FFFEB" w14:textId="77777777" w:rsidR="00532E45" w:rsidRPr="00210CF7" w:rsidRDefault="00532E45" w:rsidP="000F432D">
      <w:pPr>
        <w:spacing w:line="276" w:lineRule="auto"/>
        <w:rPr>
          <w:rFonts w:cs="Arial"/>
          <w:color w:val="FF0000"/>
          <w:szCs w:val="22"/>
        </w:rPr>
      </w:pPr>
    </w:p>
    <w:p w14:paraId="5879CD3C" w14:textId="77777777" w:rsidR="00532E45" w:rsidRPr="00210CF7" w:rsidRDefault="00532E45" w:rsidP="008906CF">
      <w:pPr>
        <w:numPr>
          <w:ilvl w:val="0"/>
          <w:numId w:val="2"/>
        </w:numPr>
        <w:spacing w:line="276" w:lineRule="auto"/>
        <w:rPr>
          <w:rFonts w:cs="Arial"/>
          <w:color w:val="FF0000"/>
          <w:szCs w:val="22"/>
        </w:rPr>
      </w:pPr>
      <w:r w:rsidRPr="00210CF7">
        <w:rPr>
          <w:rFonts w:cs="Arial"/>
          <w:color w:val="FF0000"/>
          <w:szCs w:val="22"/>
        </w:rPr>
        <w:t>Describe the problem(s) solved by the invention:</w:t>
      </w:r>
    </w:p>
    <w:p w14:paraId="53C3622B" w14:textId="77777777" w:rsidR="00532E45" w:rsidRPr="00210CF7" w:rsidRDefault="00532E45" w:rsidP="000F432D">
      <w:pPr>
        <w:spacing w:line="276" w:lineRule="auto"/>
        <w:rPr>
          <w:rFonts w:cs="Arial"/>
          <w:color w:val="FF0000"/>
          <w:szCs w:val="22"/>
        </w:rPr>
      </w:pPr>
    </w:p>
    <w:p w14:paraId="0999F0A1" w14:textId="77777777" w:rsidR="00532E45" w:rsidRPr="00210CF7" w:rsidRDefault="00532E45" w:rsidP="008906CF">
      <w:pPr>
        <w:numPr>
          <w:ilvl w:val="0"/>
          <w:numId w:val="2"/>
        </w:numPr>
        <w:spacing w:line="276" w:lineRule="auto"/>
        <w:rPr>
          <w:rFonts w:cs="Arial"/>
          <w:color w:val="FF0000"/>
          <w:szCs w:val="22"/>
        </w:rPr>
      </w:pPr>
      <w:r w:rsidRPr="00210CF7">
        <w:rPr>
          <w:rFonts w:cs="Arial"/>
          <w:color w:val="FF0000"/>
          <w:szCs w:val="22"/>
        </w:rPr>
        <w:t>Describe the differences from the state of the art:</w:t>
      </w:r>
    </w:p>
    <w:p w14:paraId="71B0FE44" w14:textId="77777777" w:rsidR="00532E45" w:rsidRPr="00210CF7" w:rsidRDefault="00532E45" w:rsidP="000F432D">
      <w:pPr>
        <w:spacing w:line="276" w:lineRule="auto"/>
        <w:rPr>
          <w:rFonts w:cs="Arial"/>
          <w:color w:val="FF0000"/>
          <w:szCs w:val="22"/>
        </w:rPr>
      </w:pPr>
    </w:p>
    <w:p w14:paraId="2E17763C" w14:textId="77777777" w:rsidR="00532E45" w:rsidRPr="00210CF7" w:rsidRDefault="00532E45" w:rsidP="008906CF">
      <w:pPr>
        <w:numPr>
          <w:ilvl w:val="0"/>
          <w:numId w:val="2"/>
        </w:numPr>
        <w:spacing w:line="276" w:lineRule="auto"/>
        <w:rPr>
          <w:rFonts w:cs="Arial"/>
          <w:color w:val="FF0000"/>
          <w:szCs w:val="22"/>
        </w:rPr>
      </w:pPr>
      <w:r w:rsidRPr="00210CF7">
        <w:rPr>
          <w:rFonts w:cs="Arial"/>
          <w:color w:val="FF0000"/>
          <w:szCs w:val="22"/>
        </w:rPr>
        <w:t>Has any patent search been carried out? If so, provide results.</w:t>
      </w:r>
    </w:p>
    <w:p w14:paraId="551F9544" w14:textId="77777777" w:rsidR="00532E45" w:rsidRPr="00210CF7" w:rsidRDefault="00532E45" w:rsidP="000F432D">
      <w:pPr>
        <w:spacing w:line="276" w:lineRule="auto"/>
        <w:rPr>
          <w:rFonts w:cs="Arial"/>
          <w:color w:val="FF0000"/>
          <w:szCs w:val="22"/>
        </w:rPr>
      </w:pPr>
    </w:p>
    <w:p w14:paraId="37AE37C2" w14:textId="77777777" w:rsidR="00532E45" w:rsidRPr="00210CF7" w:rsidRDefault="00532E45" w:rsidP="000F432D">
      <w:pPr>
        <w:spacing w:line="276" w:lineRule="auto"/>
        <w:rPr>
          <w:rFonts w:cs="Arial"/>
          <w:b/>
          <w:szCs w:val="22"/>
        </w:rPr>
      </w:pPr>
      <w:r w:rsidRPr="00210CF7">
        <w:rPr>
          <w:rFonts w:cs="Arial"/>
          <w:b/>
          <w:szCs w:val="22"/>
        </w:rPr>
        <w:t>Give a short description of the invention and the inventive steps (i.e. non-obvious steps which are crucial in obtaining the benefits of the invention).</w:t>
      </w:r>
    </w:p>
    <w:p w14:paraId="319DD017" w14:textId="77777777" w:rsidR="00532E45" w:rsidRPr="00210CF7" w:rsidRDefault="00532E45" w:rsidP="000F432D">
      <w:pPr>
        <w:spacing w:line="276" w:lineRule="auto"/>
        <w:rPr>
          <w:rFonts w:cs="Arial"/>
          <w:szCs w:val="22"/>
        </w:rPr>
      </w:pPr>
    </w:p>
    <w:p w14:paraId="0E44C831" w14:textId="77777777" w:rsidR="00532E45" w:rsidRPr="00210CF7" w:rsidRDefault="00532E45" w:rsidP="008906CF">
      <w:pPr>
        <w:numPr>
          <w:ilvl w:val="0"/>
          <w:numId w:val="3"/>
        </w:numPr>
        <w:spacing w:line="276" w:lineRule="auto"/>
        <w:rPr>
          <w:rFonts w:cs="Arial"/>
          <w:color w:val="FF0000"/>
          <w:szCs w:val="22"/>
        </w:rPr>
      </w:pPr>
      <w:r w:rsidRPr="00210CF7">
        <w:rPr>
          <w:rFonts w:cs="Arial"/>
          <w:color w:val="FF0000"/>
          <w:szCs w:val="22"/>
        </w:rPr>
        <w:t>Description of the invention (3-4 paragraphs):</w:t>
      </w:r>
    </w:p>
    <w:p w14:paraId="7FC0BE5D" w14:textId="77777777" w:rsidR="00532E45" w:rsidRPr="00210CF7" w:rsidRDefault="00532E45" w:rsidP="000F432D">
      <w:pPr>
        <w:spacing w:line="276" w:lineRule="auto"/>
        <w:rPr>
          <w:rFonts w:cs="Arial"/>
          <w:color w:val="FF0000"/>
          <w:szCs w:val="22"/>
        </w:rPr>
      </w:pPr>
    </w:p>
    <w:p w14:paraId="2053E954" w14:textId="77777777" w:rsidR="00532E45" w:rsidRPr="00210CF7" w:rsidRDefault="00532E45" w:rsidP="008906CF">
      <w:pPr>
        <w:numPr>
          <w:ilvl w:val="0"/>
          <w:numId w:val="3"/>
        </w:numPr>
        <w:spacing w:line="276" w:lineRule="auto"/>
        <w:rPr>
          <w:rFonts w:cs="Arial"/>
          <w:color w:val="FF0000"/>
          <w:szCs w:val="22"/>
        </w:rPr>
      </w:pPr>
      <w:r w:rsidRPr="00210CF7">
        <w:rPr>
          <w:rFonts w:cs="Arial"/>
          <w:color w:val="FF0000"/>
          <w:szCs w:val="22"/>
        </w:rPr>
        <w:t>Indicate the inventive steps:</w:t>
      </w:r>
    </w:p>
    <w:p w14:paraId="4E2AF296" w14:textId="77777777" w:rsidR="00532E45" w:rsidRPr="00210CF7" w:rsidRDefault="00532E45" w:rsidP="000F432D">
      <w:pPr>
        <w:spacing w:line="276" w:lineRule="auto"/>
        <w:rPr>
          <w:rFonts w:cs="Arial"/>
          <w:color w:val="FF0000"/>
          <w:szCs w:val="22"/>
        </w:rPr>
      </w:pPr>
    </w:p>
    <w:p w14:paraId="60A951BC" w14:textId="77777777" w:rsidR="00532E45" w:rsidRPr="00210CF7" w:rsidRDefault="00532E45" w:rsidP="008906CF">
      <w:pPr>
        <w:numPr>
          <w:ilvl w:val="0"/>
          <w:numId w:val="3"/>
        </w:numPr>
        <w:spacing w:line="276" w:lineRule="auto"/>
        <w:rPr>
          <w:rFonts w:cs="Arial"/>
          <w:color w:val="FF0000"/>
          <w:szCs w:val="22"/>
        </w:rPr>
      </w:pPr>
      <w:r w:rsidRPr="00210CF7">
        <w:rPr>
          <w:rFonts w:cs="Arial"/>
          <w:color w:val="FF0000"/>
          <w:szCs w:val="22"/>
        </w:rPr>
        <w:t>Describe the benefits of the invention:</w:t>
      </w:r>
    </w:p>
    <w:p w14:paraId="5AB1930E" w14:textId="77777777" w:rsidR="00532E45" w:rsidRPr="00210CF7" w:rsidRDefault="00532E45" w:rsidP="000F432D">
      <w:pPr>
        <w:spacing w:line="276" w:lineRule="auto"/>
        <w:rPr>
          <w:rFonts w:cs="Arial"/>
          <w:szCs w:val="22"/>
        </w:rPr>
      </w:pPr>
    </w:p>
    <w:p w14:paraId="6963604B" w14:textId="77777777" w:rsidR="00532E45" w:rsidRPr="00210CF7" w:rsidRDefault="00532E45" w:rsidP="000F432D">
      <w:pPr>
        <w:spacing w:line="276" w:lineRule="auto"/>
        <w:rPr>
          <w:rFonts w:cs="Arial"/>
          <w:b/>
          <w:szCs w:val="22"/>
        </w:rPr>
      </w:pPr>
      <w:r w:rsidRPr="00210CF7">
        <w:rPr>
          <w:rFonts w:cs="Arial"/>
          <w:b/>
          <w:szCs w:val="22"/>
        </w:rPr>
        <w:t>Description of the research that resulted in the invention. Is it a result of a main project of the group? Is further research going to be conducted in the next twelve months? Will this research further contribute to the invention?</w:t>
      </w:r>
    </w:p>
    <w:p w14:paraId="2471FFC7" w14:textId="77777777" w:rsidR="00532E45" w:rsidRPr="00210CF7" w:rsidRDefault="00532E45" w:rsidP="000F432D">
      <w:pPr>
        <w:spacing w:line="276" w:lineRule="auto"/>
        <w:rPr>
          <w:rFonts w:cs="Arial"/>
          <w:szCs w:val="22"/>
        </w:rPr>
      </w:pPr>
    </w:p>
    <w:p w14:paraId="446E49AA" w14:textId="77777777" w:rsidR="00532E45" w:rsidRPr="00210CF7" w:rsidRDefault="00532E45" w:rsidP="008906CF">
      <w:pPr>
        <w:numPr>
          <w:ilvl w:val="0"/>
          <w:numId w:val="4"/>
        </w:numPr>
        <w:spacing w:line="276" w:lineRule="auto"/>
        <w:rPr>
          <w:rFonts w:cs="Arial"/>
          <w:color w:val="FF0000"/>
          <w:szCs w:val="22"/>
        </w:rPr>
      </w:pPr>
      <w:r w:rsidRPr="00210CF7">
        <w:rPr>
          <w:rFonts w:cs="Arial"/>
          <w:color w:val="FF0000"/>
          <w:szCs w:val="22"/>
        </w:rPr>
        <w:t>Description of how invention has originated:</w:t>
      </w:r>
    </w:p>
    <w:p w14:paraId="560CC677" w14:textId="77777777" w:rsidR="00532E45" w:rsidRPr="00210CF7" w:rsidRDefault="00532E45" w:rsidP="000F432D">
      <w:pPr>
        <w:spacing w:line="276" w:lineRule="auto"/>
        <w:rPr>
          <w:rFonts w:cs="Arial"/>
          <w:szCs w:val="22"/>
        </w:rPr>
      </w:pPr>
    </w:p>
    <w:p w14:paraId="4326968D" w14:textId="77777777" w:rsidR="00532E45" w:rsidRPr="00210CF7" w:rsidRDefault="00532E45" w:rsidP="008906CF">
      <w:pPr>
        <w:numPr>
          <w:ilvl w:val="0"/>
          <w:numId w:val="4"/>
        </w:numPr>
        <w:spacing w:line="276" w:lineRule="auto"/>
        <w:rPr>
          <w:rFonts w:cs="Arial"/>
          <w:color w:val="FF0000"/>
          <w:szCs w:val="22"/>
        </w:rPr>
      </w:pPr>
      <w:r w:rsidRPr="00210CF7">
        <w:rPr>
          <w:rFonts w:cs="Arial"/>
          <w:color w:val="FF0000"/>
          <w:szCs w:val="22"/>
        </w:rPr>
        <w:t>In case of result from research project/theme give here the description of project/theme:</w:t>
      </w:r>
    </w:p>
    <w:p w14:paraId="3A6A7877" w14:textId="77777777" w:rsidR="00532E45" w:rsidRPr="00210CF7" w:rsidRDefault="00532E45" w:rsidP="000F432D">
      <w:pPr>
        <w:spacing w:line="276" w:lineRule="auto"/>
        <w:rPr>
          <w:rFonts w:cs="Arial"/>
          <w:color w:val="FF0000"/>
          <w:szCs w:val="22"/>
        </w:rPr>
      </w:pPr>
    </w:p>
    <w:p w14:paraId="219C2D85" w14:textId="77777777" w:rsidR="00532E45" w:rsidRPr="00210CF7" w:rsidRDefault="00532E45" w:rsidP="008906CF">
      <w:pPr>
        <w:numPr>
          <w:ilvl w:val="0"/>
          <w:numId w:val="4"/>
        </w:numPr>
        <w:spacing w:line="276" w:lineRule="auto"/>
        <w:rPr>
          <w:rFonts w:cs="Arial"/>
          <w:color w:val="FF0000"/>
          <w:szCs w:val="22"/>
        </w:rPr>
      </w:pPr>
      <w:r w:rsidRPr="00210CF7">
        <w:rPr>
          <w:rFonts w:cs="Arial"/>
          <w:color w:val="FF0000"/>
          <w:szCs w:val="22"/>
        </w:rPr>
        <w:t>Does the research continue in next 12 months?:</w:t>
      </w:r>
    </w:p>
    <w:p w14:paraId="7F8B1B4F" w14:textId="77777777" w:rsidR="00532E45" w:rsidRPr="00210CF7" w:rsidRDefault="00532E45" w:rsidP="000F432D">
      <w:pPr>
        <w:spacing w:line="276" w:lineRule="auto"/>
        <w:rPr>
          <w:rFonts w:cs="Arial"/>
          <w:szCs w:val="22"/>
        </w:rPr>
      </w:pPr>
    </w:p>
    <w:p w14:paraId="16A3974B" w14:textId="77777777" w:rsidR="00532E45" w:rsidRPr="00210CF7" w:rsidRDefault="00532E45" w:rsidP="008906CF">
      <w:pPr>
        <w:numPr>
          <w:ilvl w:val="0"/>
          <w:numId w:val="4"/>
        </w:numPr>
        <w:spacing w:line="276" w:lineRule="auto"/>
        <w:rPr>
          <w:rFonts w:cs="Arial"/>
          <w:color w:val="FF0000"/>
          <w:szCs w:val="22"/>
        </w:rPr>
      </w:pPr>
      <w:r w:rsidRPr="00210CF7">
        <w:rPr>
          <w:rFonts w:cs="Arial"/>
          <w:color w:val="FF0000"/>
          <w:szCs w:val="22"/>
        </w:rPr>
        <w:t>Does the further research contribute to invention? How?:</w:t>
      </w:r>
    </w:p>
    <w:p w14:paraId="1CEFD9D0" w14:textId="77777777" w:rsidR="00532E45" w:rsidRPr="00210CF7" w:rsidRDefault="00532E45" w:rsidP="000F432D">
      <w:pPr>
        <w:spacing w:line="276" w:lineRule="auto"/>
        <w:rPr>
          <w:rFonts w:cs="Arial"/>
          <w:szCs w:val="22"/>
        </w:rPr>
      </w:pPr>
    </w:p>
    <w:p w14:paraId="3883B191" w14:textId="77777777" w:rsidR="00532E45" w:rsidRPr="00210CF7" w:rsidRDefault="00532E45" w:rsidP="000F432D">
      <w:pPr>
        <w:spacing w:line="276" w:lineRule="auto"/>
        <w:rPr>
          <w:rFonts w:cs="Arial"/>
          <w:b/>
          <w:szCs w:val="22"/>
        </w:rPr>
      </w:pPr>
      <w:r w:rsidRPr="00210CF7">
        <w:rPr>
          <w:rFonts w:cs="Arial"/>
          <w:b/>
          <w:szCs w:val="22"/>
        </w:rPr>
        <w:t>Describe the development stage (how much further development is required for commercialization). Is funding needed?</w:t>
      </w:r>
    </w:p>
    <w:p w14:paraId="2F3FD993" w14:textId="77777777" w:rsidR="00532E45" w:rsidRPr="00210CF7" w:rsidRDefault="00532E45" w:rsidP="000F432D">
      <w:pPr>
        <w:spacing w:line="276" w:lineRule="auto"/>
        <w:rPr>
          <w:rFonts w:cs="Arial"/>
          <w:szCs w:val="22"/>
        </w:rPr>
      </w:pPr>
    </w:p>
    <w:p w14:paraId="3F8AA455" w14:textId="77777777" w:rsidR="00532E45" w:rsidRPr="00210CF7" w:rsidRDefault="00532E45" w:rsidP="008906CF">
      <w:pPr>
        <w:numPr>
          <w:ilvl w:val="0"/>
          <w:numId w:val="5"/>
        </w:numPr>
        <w:spacing w:line="276" w:lineRule="auto"/>
        <w:rPr>
          <w:rFonts w:cs="Arial"/>
          <w:color w:val="FF0000"/>
          <w:szCs w:val="22"/>
        </w:rPr>
      </w:pPr>
      <w:r w:rsidRPr="00210CF7">
        <w:rPr>
          <w:rFonts w:cs="Arial"/>
          <w:color w:val="FF0000"/>
          <w:szCs w:val="22"/>
        </w:rPr>
        <w:t>Describe the development stage (concept, proof of concept, prototype, etc.):</w:t>
      </w:r>
    </w:p>
    <w:p w14:paraId="44CF391B" w14:textId="77777777" w:rsidR="00532E45" w:rsidRPr="00210CF7" w:rsidRDefault="00532E45" w:rsidP="000F432D">
      <w:pPr>
        <w:spacing w:line="276" w:lineRule="auto"/>
        <w:rPr>
          <w:rFonts w:cs="Arial"/>
          <w:color w:val="FF0000"/>
          <w:szCs w:val="22"/>
        </w:rPr>
      </w:pPr>
    </w:p>
    <w:p w14:paraId="5CCE8DAF" w14:textId="77777777" w:rsidR="00532E45" w:rsidRPr="00210CF7" w:rsidRDefault="00532E45" w:rsidP="008906CF">
      <w:pPr>
        <w:numPr>
          <w:ilvl w:val="0"/>
          <w:numId w:val="5"/>
        </w:numPr>
        <w:spacing w:line="276" w:lineRule="auto"/>
        <w:rPr>
          <w:rFonts w:cs="Arial"/>
          <w:color w:val="FF0000"/>
          <w:szCs w:val="22"/>
        </w:rPr>
      </w:pPr>
      <w:r w:rsidRPr="00210CF7">
        <w:rPr>
          <w:rFonts w:cs="Arial"/>
          <w:color w:val="FF0000"/>
          <w:szCs w:val="22"/>
        </w:rPr>
        <w:t>Is further research or development required?</w:t>
      </w:r>
    </w:p>
    <w:p w14:paraId="7B1E5A59" w14:textId="77777777" w:rsidR="00532E45" w:rsidRPr="00210CF7" w:rsidRDefault="00532E45" w:rsidP="000F432D">
      <w:pPr>
        <w:spacing w:line="276" w:lineRule="auto"/>
        <w:rPr>
          <w:rFonts w:cs="Arial"/>
          <w:color w:val="FF0000"/>
          <w:szCs w:val="22"/>
        </w:rPr>
      </w:pPr>
    </w:p>
    <w:p w14:paraId="567CF820" w14:textId="77777777" w:rsidR="00532E45" w:rsidRPr="00210CF7" w:rsidRDefault="00532E45" w:rsidP="008906CF">
      <w:pPr>
        <w:numPr>
          <w:ilvl w:val="0"/>
          <w:numId w:val="5"/>
        </w:numPr>
        <w:spacing w:line="276" w:lineRule="auto"/>
        <w:rPr>
          <w:rFonts w:cs="Arial"/>
          <w:color w:val="FF0000"/>
          <w:szCs w:val="22"/>
        </w:rPr>
      </w:pPr>
      <w:r w:rsidRPr="00210CF7">
        <w:rPr>
          <w:rFonts w:cs="Arial"/>
          <w:color w:val="FF0000"/>
          <w:szCs w:val="22"/>
        </w:rPr>
        <w:t>Is funding needed?</w:t>
      </w:r>
    </w:p>
    <w:p w14:paraId="5EDFBECA" w14:textId="68FE4B08" w:rsidR="00532E45" w:rsidRPr="00210CF7" w:rsidRDefault="00532E45" w:rsidP="000F432D">
      <w:pPr>
        <w:spacing w:line="276" w:lineRule="auto"/>
        <w:rPr>
          <w:rFonts w:cs="Arial"/>
          <w:b/>
          <w:szCs w:val="22"/>
        </w:rPr>
      </w:pPr>
    </w:p>
    <w:p w14:paraId="4247CF63" w14:textId="1E207972" w:rsidR="00532E45" w:rsidRPr="00210CF7" w:rsidRDefault="00532E45" w:rsidP="000F432D">
      <w:pPr>
        <w:spacing w:line="276" w:lineRule="auto"/>
        <w:rPr>
          <w:rFonts w:cs="Arial"/>
          <w:b/>
          <w:szCs w:val="22"/>
        </w:rPr>
      </w:pPr>
      <w:r w:rsidRPr="00210CF7">
        <w:rPr>
          <w:rFonts w:cs="Arial"/>
          <w:b/>
          <w:szCs w:val="22"/>
        </w:rPr>
        <w:t>When was the invention made? When was the first written record of the invention made? When was the first experimental demonstration of the invention (proof of concept) or how much time is needed to deliver proof of concept?</w:t>
      </w:r>
    </w:p>
    <w:p w14:paraId="0CDF27BD" w14:textId="77777777" w:rsidR="00532E45" w:rsidRPr="00210CF7" w:rsidRDefault="00532E45" w:rsidP="000F432D">
      <w:pPr>
        <w:spacing w:line="276" w:lineRule="auto"/>
        <w:rPr>
          <w:rFonts w:cs="Arial"/>
          <w:b/>
          <w:szCs w:val="22"/>
        </w:rPr>
      </w:pPr>
    </w:p>
    <w:p w14:paraId="68043B53" w14:textId="77777777" w:rsidR="00532E45" w:rsidRPr="00210CF7" w:rsidRDefault="00532E45" w:rsidP="008906CF">
      <w:pPr>
        <w:numPr>
          <w:ilvl w:val="0"/>
          <w:numId w:val="5"/>
        </w:numPr>
        <w:spacing w:line="276" w:lineRule="auto"/>
        <w:rPr>
          <w:rFonts w:cs="Arial"/>
          <w:color w:val="FF0000"/>
          <w:szCs w:val="22"/>
        </w:rPr>
      </w:pPr>
      <w:r w:rsidRPr="00210CF7">
        <w:rPr>
          <w:rFonts w:cs="Arial"/>
          <w:color w:val="FF0000"/>
          <w:szCs w:val="22"/>
        </w:rPr>
        <w:t>Invention made (date):</w:t>
      </w:r>
    </w:p>
    <w:p w14:paraId="0564CBCD" w14:textId="77777777" w:rsidR="00532E45" w:rsidRPr="00210CF7" w:rsidRDefault="00532E45" w:rsidP="000F432D">
      <w:pPr>
        <w:spacing w:line="276" w:lineRule="auto"/>
        <w:rPr>
          <w:rFonts w:cs="Arial"/>
          <w:szCs w:val="22"/>
        </w:rPr>
      </w:pPr>
    </w:p>
    <w:p w14:paraId="06EB397D" w14:textId="77777777" w:rsidR="00532E45" w:rsidRPr="00210CF7" w:rsidRDefault="00532E45" w:rsidP="008906CF">
      <w:pPr>
        <w:numPr>
          <w:ilvl w:val="0"/>
          <w:numId w:val="5"/>
        </w:numPr>
        <w:spacing w:line="276" w:lineRule="auto"/>
        <w:rPr>
          <w:rFonts w:cs="Arial"/>
          <w:color w:val="FF0000"/>
          <w:szCs w:val="22"/>
        </w:rPr>
      </w:pPr>
      <w:r w:rsidRPr="00210CF7">
        <w:rPr>
          <w:rFonts w:cs="Arial"/>
          <w:color w:val="FF0000"/>
          <w:szCs w:val="22"/>
        </w:rPr>
        <w:t>First written record of invention (date):</w:t>
      </w:r>
    </w:p>
    <w:p w14:paraId="090924DD" w14:textId="77777777" w:rsidR="00532E45" w:rsidRPr="00210CF7" w:rsidRDefault="00532E45" w:rsidP="000F432D">
      <w:pPr>
        <w:spacing w:line="276" w:lineRule="auto"/>
        <w:rPr>
          <w:rFonts w:cs="Arial"/>
          <w:szCs w:val="22"/>
        </w:rPr>
      </w:pPr>
    </w:p>
    <w:p w14:paraId="3ED7EB75" w14:textId="77777777" w:rsidR="00532E45" w:rsidRPr="00210CF7" w:rsidRDefault="00532E45" w:rsidP="008906CF">
      <w:pPr>
        <w:numPr>
          <w:ilvl w:val="0"/>
          <w:numId w:val="5"/>
        </w:numPr>
        <w:spacing w:line="276" w:lineRule="auto"/>
        <w:rPr>
          <w:rFonts w:cs="Arial"/>
          <w:color w:val="FF0000"/>
          <w:szCs w:val="22"/>
        </w:rPr>
      </w:pPr>
      <w:r w:rsidRPr="00210CF7">
        <w:rPr>
          <w:rFonts w:cs="Arial"/>
          <w:color w:val="FF0000"/>
          <w:szCs w:val="22"/>
        </w:rPr>
        <w:t>Time needed for proof of concept (months):</w:t>
      </w:r>
    </w:p>
    <w:p w14:paraId="7C70B1AE" w14:textId="77777777" w:rsidR="00532E45" w:rsidRPr="00210CF7" w:rsidRDefault="00532E45" w:rsidP="000F432D">
      <w:pPr>
        <w:spacing w:line="276" w:lineRule="auto"/>
        <w:rPr>
          <w:rFonts w:cs="Arial"/>
          <w:szCs w:val="22"/>
        </w:rPr>
      </w:pPr>
    </w:p>
    <w:p w14:paraId="0A5D59AC" w14:textId="77777777" w:rsidR="00532E45" w:rsidRPr="00210CF7" w:rsidRDefault="00532E45" w:rsidP="000F432D">
      <w:pPr>
        <w:spacing w:line="276" w:lineRule="auto"/>
        <w:rPr>
          <w:rFonts w:cs="Arial"/>
          <w:szCs w:val="22"/>
        </w:rPr>
      </w:pPr>
    </w:p>
    <w:p w14:paraId="3A45DFE5" w14:textId="77777777" w:rsidR="00532E45" w:rsidRPr="00210CF7" w:rsidRDefault="00532E45" w:rsidP="000F432D">
      <w:pPr>
        <w:spacing w:line="276" w:lineRule="auto"/>
        <w:rPr>
          <w:rFonts w:cs="Arial"/>
          <w:szCs w:val="22"/>
        </w:rPr>
      </w:pPr>
    </w:p>
    <w:p w14:paraId="25AB27D0" w14:textId="77777777" w:rsidR="00532E45" w:rsidRPr="00210CF7" w:rsidRDefault="00532E45" w:rsidP="000F432D">
      <w:pPr>
        <w:pBdr>
          <w:top w:val="single" w:sz="4" w:space="1" w:color="auto"/>
          <w:left w:val="single" w:sz="4" w:space="4" w:color="auto"/>
          <w:bottom w:val="single" w:sz="4" w:space="1" w:color="auto"/>
          <w:right w:val="single" w:sz="4" w:space="4" w:color="auto"/>
        </w:pBdr>
        <w:spacing w:line="276" w:lineRule="auto"/>
        <w:rPr>
          <w:rFonts w:cs="Arial"/>
          <w:b/>
          <w:szCs w:val="22"/>
        </w:rPr>
      </w:pPr>
      <w:r w:rsidRPr="00210CF7">
        <w:rPr>
          <w:rFonts w:cs="Arial"/>
          <w:b/>
          <w:szCs w:val="22"/>
        </w:rPr>
        <w:t>Part B: Inventor details</w:t>
      </w:r>
    </w:p>
    <w:p w14:paraId="32232550" w14:textId="77777777" w:rsidR="00532E45" w:rsidRPr="00210CF7" w:rsidRDefault="00532E45" w:rsidP="000F432D">
      <w:pPr>
        <w:spacing w:line="276" w:lineRule="auto"/>
        <w:rPr>
          <w:rFonts w:cs="Arial"/>
          <w:szCs w:val="22"/>
        </w:rPr>
      </w:pPr>
    </w:p>
    <w:p w14:paraId="095B443C" w14:textId="628FD304" w:rsidR="00532E45" w:rsidRPr="00210CF7" w:rsidRDefault="243B46DD" w:rsidP="243B46DD">
      <w:pPr>
        <w:spacing w:line="276" w:lineRule="auto"/>
        <w:jc w:val="both"/>
        <w:rPr>
          <w:rFonts w:cs="Arial"/>
        </w:rPr>
      </w:pPr>
      <w:r w:rsidRPr="243B46DD">
        <w:rPr>
          <w:rFonts w:cs="Arial"/>
        </w:rPr>
        <w:t xml:space="preserve">Name only those who made an Intellectual Contribution </w:t>
      </w:r>
      <w:r w:rsidR="00DC7330">
        <w:rPr>
          <w:rFonts w:cs="Arial"/>
        </w:rPr>
        <w:t>(</w:t>
      </w:r>
      <w:r w:rsidR="00DC7330" w:rsidRPr="00DC7330">
        <w:rPr>
          <w:rFonts w:cs="Arial"/>
        </w:rPr>
        <w:t>mean</w:t>
      </w:r>
      <w:r w:rsidR="00DC7330">
        <w:rPr>
          <w:rFonts w:cs="Arial"/>
        </w:rPr>
        <w:t>ing</w:t>
      </w:r>
      <w:r w:rsidR="00DC7330" w:rsidRPr="00DC7330">
        <w:rPr>
          <w:rFonts w:cs="Arial"/>
        </w:rPr>
        <w:t xml:space="preserve"> actively conceiving the idea, in an important way contributing to the development of the invention and providing solutions to problems in and during the </w:t>
      </w:r>
      <w:r w:rsidR="00DC7330">
        <w:rPr>
          <w:rFonts w:cs="Arial"/>
        </w:rPr>
        <w:t>p</w:t>
      </w:r>
      <w:r w:rsidR="00DC7330" w:rsidRPr="00DC7330">
        <w:rPr>
          <w:rFonts w:cs="Arial"/>
        </w:rPr>
        <w:t xml:space="preserve">roject. Mere efforts, ordinary assistance and the sharing of ideas, hypotheses and information, passively following instructions, performing routine tasks and executing result testing in and during the </w:t>
      </w:r>
      <w:r w:rsidR="003816FC">
        <w:rPr>
          <w:rFonts w:cs="Arial"/>
        </w:rPr>
        <w:t>p</w:t>
      </w:r>
      <w:r w:rsidR="00DC7330" w:rsidRPr="00DC7330">
        <w:rPr>
          <w:rFonts w:cs="Arial"/>
        </w:rPr>
        <w:t>roject do not constitute to an intellectual contribution</w:t>
      </w:r>
      <w:r w:rsidR="003816FC">
        <w:rPr>
          <w:rFonts w:cs="Arial"/>
        </w:rPr>
        <w:t xml:space="preserve">) </w:t>
      </w:r>
      <w:r w:rsidRPr="243B46DD">
        <w:rPr>
          <w:rFonts w:cs="Arial"/>
        </w:rPr>
        <w:t xml:space="preserve">to the inventive step of the invention. Please note that inventorship is not the same as authorship and has important legal implication in the procedure for acquiring patent protection. An inventor is somebody who made an Intellectual Contribution to the invention. </w:t>
      </w:r>
    </w:p>
    <w:p w14:paraId="0D5560EE" w14:textId="77777777" w:rsidR="00532E45" w:rsidRPr="00210CF7" w:rsidRDefault="00532E45" w:rsidP="000F432D">
      <w:pPr>
        <w:spacing w:line="276" w:lineRule="auto"/>
        <w:rPr>
          <w:rFonts w:cs="Arial"/>
          <w:szCs w:val="22"/>
        </w:rPr>
      </w:pPr>
    </w:p>
    <w:p w14:paraId="1F74479B" w14:textId="77777777" w:rsidR="00532E45" w:rsidRPr="00210CF7" w:rsidRDefault="00532E45" w:rsidP="000F432D">
      <w:pPr>
        <w:spacing w:line="276" w:lineRule="auto"/>
        <w:rPr>
          <w:rFonts w:cs="Arial"/>
          <w:szCs w:val="22"/>
        </w:rPr>
      </w:pPr>
      <w:r w:rsidRPr="00210CF7">
        <w:rPr>
          <w:rFonts w:cs="Arial"/>
          <w:b/>
          <w:szCs w:val="22"/>
        </w:rPr>
        <w:t>Inventor 1:</w:t>
      </w:r>
    </w:p>
    <w:p w14:paraId="4AEBC12D" w14:textId="77777777" w:rsidR="00532E45" w:rsidRPr="00210CF7" w:rsidRDefault="00532E45" w:rsidP="000F432D">
      <w:pPr>
        <w:spacing w:line="276" w:lineRule="auto"/>
        <w:rPr>
          <w:rFonts w:cs="Arial"/>
          <w:szCs w:val="22"/>
        </w:rPr>
      </w:pPr>
    </w:p>
    <w:p w14:paraId="061F9656" w14:textId="3806F777" w:rsidR="00F769A3" w:rsidRPr="00210CF7" w:rsidRDefault="00532E45" w:rsidP="000F432D">
      <w:pPr>
        <w:spacing w:line="276" w:lineRule="auto"/>
        <w:rPr>
          <w:rFonts w:cs="Arial"/>
          <w:szCs w:val="22"/>
        </w:rPr>
      </w:pPr>
      <w:r w:rsidRPr="00210CF7">
        <w:rPr>
          <w:rFonts w:cs="Arial"/>
          <w:szCs w:val="22"/>
        </w:rPr>
        <w:t>Full Name:</w:t>
      </w:r>
    </w:p>
    <w:p w14:paraId="3A1A5B72" w14:textId="77777777" w:rsidR="00532E45" w:rsidRPr="00210CF7" w:rsidRDefault="00532E45" w:rsidP="000F432D">
      <w:pPr>
        <w:spacing w:line="276" w:lineRule="auto"/>
        <w:rPr>
          <w:rFonts w:cs="Arial"/>
          <w:szCs w:val="22"/>
        </w:rPr>
      </w:pPr>
      <w:r w:rsidRPr="00210CF7">
        <w:rPr>
          <w:rFonts w:cs="Arial"/>
          <w:szCs w:val="22"/>
        </w:rPr>
        <w:t>Function Title:</w:t>
      </w:r>
    </w:p>
    <w:p w14:paraId="2032F63D" w14:textId="4EC922CD" w:rsidR="00532E45" w:rsidRPr="00210CF7" w:rsidRDefault="002A295B" w:rsidP="000F432D">
      <w:pPr>
        <w:spacing w:line="276" w:lineRule="auto"/>
        <w:rPr>
          <w:rFonts w:cs="Arial"/>
          <w:szCs w:val="22"/>
        </w:rPr>
      </w:pPr>
      <w:r w:rsidRPr="00210CF7">
        <w:rPr>
          <w:rFonts w:cs="Arial"/>
          <w:szCs w:val="22"/>
        </w:rPr>
        <w:t>Employer</w:t>
      </w:r>
      <w:r w:rsidR="00532E45" w:rsidRPr="00210CF7">
        <w:rPr>
          <w:rFonts w:cs="Arial"/>
          <w:szCs w:val="22"/>
        </w:rPr>
        <w:t>:</w:t>
      </w:r>
    </w:p>
    <w:p w14:paraId="10784AD6" w14:textId="77777777" w:rsidR="003816FC" w:rsidRDefault="00532E45" w:rsidP="000F432D">
      <w:pPr>
        <w:spacing w:line="276" w:lineRule="auto"/>
        <w:rPr>
          <w:rFonts w:cs="Arial"/>
          <w:szCs w:val="22"/>
        </w:rPr>
      </w:pPr>
      <w:r w:rsidRPr="00210CF7">
        <w:rPr>
          <w:rFonts w:cs="Arial"/>
          <w:szCs w:val="22"/>
        </w:rPr>
        <w:t>Details of third party payment covering employment:</w:t>
      </w:r>
    </w:p>
    <w:p w14:paraId="11263B07" w14:textId="3B824AB1" w:rsidR="002A295B" w:rsidRPr="00210CF7" w:rsidRDefault="002A295B" w:rsidP="000F432D">
      <w:pPr>
        <w:spacing w:line="276" w:lineRule="auto"/>
        <w:rPr>
          <w:rFonts w:cs="Arial"/>
          <w:szCs w:val="22"/>
        </w:rPr>
      </w:pPr>
      <w:r w:rsidRPr="00210CF7">
        <w:rPr>
          <w:rFonts w:cs="Arial"/>
          <w:szCs w:val="22"/>
        </w:rPr>
        <w:t>% inventorship</w:t>
      </w:r>
      <w:r w:rsidR="00A047B6">
        <w:rPr>
          <w:rFonts w:cs="Arial"/>
          <w:szCs w:val="22"/>
        </w:rPr>
        <w:t>:</w:t>
      </w:r>
    </w:p>
    <w:p w14:paraId="02B337DD" w14:textId="50D44C3E" w:rsidR="002A295B" w:rsidRPr="00210CF7" w:rsidRDefault="00A047B6" w:rsidP="000F432D">
      <w:pPr>
        <w:spacing w:line="276" w:lineRule="auto"/>
        <w:rPr>
          <w:rFonts w:cs="Arial"/>
          <w:szCs w:val="22"/>
        </w:rPr>
      </w:pPr>
      <w:r w:rsidRPr="00210CF7">
        <w:rPr>
          <w:rFonts w:cs="Arial"/>
          <w:szCs w:val="22"/>
        </w:rPr>
        <w:t>S</w:t>
      </w:r>
      <w:r w:rsidR="002A295B" w:rsidRPr="00210CF7">
        <w:rPr>
          <w:rFonts w:cs="Arial"/>
          <w:szCs w:val="22"/>
        </w:rPr>
        <w:t>ignature</w:t>
      </w:r>
      <w:r>
        <w:rPr>
          <w:rFonts w:cs="Arial"/>
          <w:szCs w:val="22"/>
        </w:rPr>
        <w:t>:</w:t>
      </w:r>
    </w:p>
    <w:p w14:paraId="23A4E89C" w14:textId="77777777" w:rsidR="00532E45" w:rsidRPr="00210CF7" w:rsidRDefault="00532E45" w:rsidP="000F432D">
      <w:pPr>
        <w:spacing w:line="276" w:lineRule="auto"/>
        <w:rPr>
          <w:rFonts w:cs="Arial"/>
          <w:szCs w:val="22"/>
        </w:rPr>
      </w:pPr>
    </w:p>
    <w:p w14:paraId="087C752D" w14:textId="77777777" w:rsidR="00532E45" w:rsidRPr="00210CF7" w:rsidRDefault="00532E45" w:rsidP="000F432D">
      <w:pPr>
        <w:spacing w:line="276" w:lineRule="auto"/>
        <w:rPr>
          <w:rFonts w:cs="Arial"/>
          <w:szCs w:val="22"/>
        </w:rPr>
      </w:pPr>
      <w:r w:rsidRPr="00210CF7">
        <w:rPr>
          <w:rFonts w:cs="Arial"/>
          <w:b/>
          <w:szCs w:val="22"/>
        </w:rPr>
        <w:t>Inventor 2:</w:t>
      </w:r>
    </w:p>
    <w:p w14:paraId="29A80449" w14:textId="77777777" w:rsidR="00532E45" w:rsidRPr="00210CF7" w:rsidRDefault="00532E45" w:rsidP="000F432D">
      <w:pPr>
        <w:spacing w:line="276" w:lineRule="auto"/>
        <w:rPr>
          <w:rFonts w:cs="Arial"/>
          <w:szCs w:val="22"/>
        </w:rPr>
      </w:pPr>
    </w:p>
    <w:p w14:paraId="2DB91C31" w14:textId="77777777" w:rsidR="00532E45" w:rsidRPr="00210CF7" w:rsidRDefault="00532E45" w:rsidP="000F432D">
      <w:pPr>
        <w:spacing w:line="276" w:lineRule="auto"/>
        <w:rPr>
          <w:rFonts w:cs="Arial"/>
          <w:szCs w:val="22"/>
        </w:rPr>
      </w:pPr>
      <w:r w:rsidRPr="00210CF7">
        <w:rPr>
          <w:rFonts w:cs="Arial"/>
          <w:szCs w:val="22"/>
        </w:rPr>
        <w:t>Full Name:</w:t>
      </w:r>
    </w:p>
    <w:p w14:paraId="317B5C11" w14:textId="77777777" w:rsidR="00532E45" w:rsidRPr="00210CF7" w:rsidRDefault="00532E45" w:rsidP="000F432D">
      <w:pPr>
        <w:spacing w:line="276" w:lineRule="auto"/>
        <w:rPr>
          <w:rFonts w:cs="Arial"/>
          <w:szCs w:val="22"/>
        </w:rPr>
      </w:pPr>
      <w:r w:rsidRPr="00210CF7">
        <w:rPr>
          <w:rFonts w:cs="Arial"/>
          <w:szCs w:val="22"/>
        </w:rPr>
        <w:t>Function Title:</w:t>
      </w:r>
    </w:p>
    <w:p w14:paraId="6487D0F7" w14:textId="1548E067" w:rsidR="00532E45" w:rsidRPr="00210CF7" w:rsidRDefault="002A295B" w:rsidP="000F432D">
      <w:pPr>
        <w:spacing w:line="276" w:lineRule="auto"/>
        <w:rPr>
          <w:rFonts w:cs="Arial"/>
          <w:szCs w:val="22"/>
        </w:rPr>
      </w:pPr>
      <w:r w:rsidRPr="00210CF7">
        <w:rPr>
          <w:rFonts w:cs="Arial"/>
          <w:szCs w:val="22"/>
        </w:rPr>
        <w:t>Employer</w:t>
      </w:r>
      <w:r w:rsidR="00532E45" w:rsidRPr="00210CF7">
        <w:rPr>
          <w:rFonts w:cs="Arial"/>
          <w:szCs w:val="22"/>
        </w:rPr>
        <w:t>:</w:t>
      </w:r>
    </w:p>
    <w:p w14:paraId="496876EF" w14:textId="1FA61C7C" w:rsidR="00532E45" w:rsidRPr="00210CF7" w:rsidRDefault="00532E45" w:rsidP="000F432D">
      <w:pPr>
        <w:spacing w:line="276" w:lineRule="auto"/>
        <w:rPr>
          <w:rFonts w:cs="Arial"/>
          <w:szCs w:val="22"/>
        </w:rPr>
      </w:pPr>
      <w:r w:rsidRPr="00210CF7">
        <w:rPr>
          <w:rFonts w:cs="Arial"/>
          <w:szCs w:val="22"/>
        </w:rPr>
        <w:t>Details of third party payment covering employment:</w:t>
      </w:r>
    </w:p>
    <w:p w14:paraId="2E155BEC" w14:textId="7B7DC05C" w:rsidR="002A295B" w:rsidRPr="00210CF7" w:rsidRDefault="002A295B" w:rsidP="000F432D">
      <w:pPr>
        <w:spacing w:line="276" w:lineRule="auto"/>
        <w:rPr>
          <w:rFonts w:cs="Arial"/>
          <w:szCs w:val="22"/>
        </w:rPr>
      </w:pPr>
      <w:r w:rsidRPr="00210CF7">
        <w:rPr>
          <w:rFonts w:cs="Arial"/>
          <w:szCs w:val="22"/>
        </w:rPr>
        <w:t>% inventorship</w:t>
      </w:r>
      <w:r w:rsidR="00A047B6">
        <w:rPr>
          <w:rFonts w:cs="Arial"/>
          <w:szCs w:val="22"/>
        </w:rPr>
        <w:t>:</w:t>
      </w:r>
    </w:p>
    <w:p w14:paraId="047434E5" w14:textId="66976528" w:rsidR="002A295B" w:rsidRPr="00210CF7" w:rsidRDefault="00A047B6" w:rsidP="000F432D">
      <w:pPr>
        <w:spacing w:line="276" w:lineRule="auto"/>
        <w:rPr>
          <w:rFonts w:cs="Arial"/>
          <w:szCs w:val="22"/>
        </w:rPr>
      </w:pPr>
      <w:r w:rsidRPr="00210CF7">
        <w:rPr>
          <w:rFonts w:cs="Arial"/>
          <w:szCs w:val="22"/>
        </w:rPr>
        <w:t>S</w:t>
      </w:r>
      <w:r w:rsidR="002A295B" w:rsidRPr="00210CF7">
        <w:rPr>
          <w:rFonts w:cs="Arial"/>
          <w:szCs w:val="22"/>
        </w:rPr>
        <w:t>ignature</w:t>
      </w:r>
      <w:r>
        <w:rPr>
          <w:rFonts w:cs="Arial"/>
          <w:szCs w:val="22"/>
        </w:rPr>
        <w:t>:</w:t>
      </w:r>
    </w:p>
    <w:p w14:paraId="47A79B8C" w14:textId="77777777" w:rsidR="00532E45" w:rsidRPr="00210CF7" w:rsidRDefault="00532E45" w:rsidP="000F432D">
      <w:pPr>
        <w:spacing w:line="276" w:lineRule="auto"/>
        <w:rPr>
          <w:rFonts w:cs="Arial"/>
          <w:szCs w:val="22"/>
        </w:rPr>
      </w:pPr>
    </w:p>
    <w:p w14:paraId="040712D8" w14:textId="77777777" w:rsidR="00532E45" w:rsidRPr="00210CF7" w:rsidRDefault="00532E45" w:rsidP="000F432D">
      <w:pPr>
        <w:spacing w:line="276" w:lineRule="auto"/>
        <w:rPr>
          <w:rFonts w:cs="Arial"/>
          <w:szCs w:val="22"/>
        </w:rPr>
      </w:pPr>
      <w:r w:rsidRPr="00210CF7">
        <w:rPr>
          <w:rFonts w:cs="Arial"/>
          <w:b/>
          <w:szCs w:val="22"/>
        </w:rPr>
        <w:t>Inventor 3:</w:t>
      </w:r>
    </w:p>
    <w:p w14:paraId="1E6A98CD" w14:textId="77777777" w:rsidR="00532E45" w:rsidRPr="00210CF7" w:rsidRDefault="00532E45" w:rsidP="000F432D">
      <w:pPr>
        <w:spacing w:line="276" w:lineRule="auto"/>
        <w:rPr>
          <w:rFonts w:cs="Arial"/>
          <w:szCs w:val="22"/>
        </w:rPr>
      </w:pPr>
    </w:p>
    <w:p w14:paraId="7A74AA04" w14:textId="77777777" w:rsidR="00532E45" w:rsidRPr="00210CF7" w:rsidRDefault="00532E45" w:rsidP="000F432D">
      <w:pPr>
        <w:spacing w:line="276" w:lineRule="auto"/>
        <w:rPr>
          <w:rFonts w:cs="Arial"/>
          <w:szCs w:val="22"/>
        </w:rPr>
      </w:pPr>
      <w:r w:rsidRPr="00210CF7">
        <w:rPr>
          <w:rFonts w:cs="Arial"/>
          <w:szCs w:val="22"/>
        </w:rPr>
        <w:t>Full Name:</w:t>
      </w:r>
    </w:p>
    <w:p w14:paraId="68AB4879" w14:textId="77777777" w:rsidR="00532E45" w:rsidRPr="00210CF7" w:rsidRDefault="00532E45" w:rsidP="000F432D">
      <w:pPr>
        <w:spacing w:line="276" w:lineRule="auto"/>
        <w:rPr>
          <w:rFonts w:cs="Arial"/>
          <w:szCs w:val="22"/>
        </w:rPr>
      </w:pPr>
      <w:r w:rsidRPr="00210CF7">
        <w:rPr>
          <w:rFonts w:cs="Arial"/>
          <w:szCs w:val="22"/>
        </w:rPr>
        <w:t xml:space="preserve">Function Title: </w:t>
      </w:r>
    </w:p>
    <w:p w14:paraId="0E082EE4" w14:textId="30F1EC64" w:rsidR="00532E45" w:rsidRPr="00210CF7" w:rsidRDefault="002A295B" w:rsidP="000F432D">
      <w:pPr>
        <w:spacing w:line="276" w:lineRule="auto"/>
        <w:rPr>
          <w:rFonts w:cs="Arial"/>
          <w:szCs w:val="22"/>
        </w:rPr>
      </w:pPr>
      <w:r w:rsidRPr="00210CF7">
        <w:rPr>
          <w:rFonts w:cs="Arial"/>
          <w:szCs w:val="22"/>
        </w:rPr>
        <w:t>Employer</w:t>
      </w:r>
      <w:r w:rsidR="00532E45" w:rsidRPr="00210CF7">
        <w:rPr>
          <w:rFonts w:cs="Arial"/>
          <w:szCs w:val="22"/>
        </w:rPr>
        <w:t>:</w:t>
      </w:r>
    </w:p>
    <w:p w14:paraId="6AFB87A4" w14:textId="7D372877" w:rsidR="00532E45" w:rsidRPr="00210CF7" w:rsidRDefault="00532E45" w:rsidP="000F432D">
      <w:pPr>
        <w:spacing w:line="276" w:lineRule="auto"/>
        <w:rPr>
          <w:rFonts w:cs="Arial"/>
          <w:szCs w:val="22"/>
        </w:rPr>
      </w:pPr>
      <w:r w:rsidRPr="00210CF7">
        <w:rPr>
          <w:rFonts w:cs="Arial"/>
          <w:szCs w:val="22"/>
        </w:rPr>
        <w:t>Details of third party payment covering employment:</w:t>
      </w:r>
    </w:p>
    <w:p w14:paraId="02D43249" w14:textId="6CDFB73F" w:rsidR="002A295B" w:rsidRPr="00210CF7" w:rsidRDefault="002A295B" w:rsidP="000F432D">
      <w:pPr>
        <w:spacing w:line="276" w:lineRule="auto"/>
        <w:rPr>
          <w:rFonts w:cs="Arial"/>
          <w:szCs w:val="22"/>
        </w:rPr>
      </w:pPr>
      <w:r w:rsidRPr="00210CF7">
        <w:rPr>
          <w:rFonts w:cs="Arial"/>
          <w:szCs w:val="22"/>
        </w:rPr>
        <w:t>% inventorship</w:t>
      </w:r>
      <w:r w:rsidR="00A047B6">
        <w:rPr>
          <w:rFonts w:cs="Arial"/>
          <w:szCs w:val="22"/>
        </w:rPr>
        <w:t xml:space="preserve">: </w:t>
      </w:r>
    </w:p>
    <w:p w14:paraId="2199CF7F" w14:textId="051C6352" w:rsidR="002A295B" w:rsidRPr="00210CF7" w:rsidRDefault="00DF1CE1" w:rsidP="000F432D">
      <w:pPr>
        <w:spacing w:line="276" w:lineRule="auto"/>
        <w:rPr>
          <w:rFonts w:cs="Arial"/>
          <w:szCs w:val="22"/>
        </w:rPr>
      </w:pPr>
      <w:r w:rsidRPr="00210CF7">
        <w:rPr>
          <w:rFonts w:cs="Arial"/>
          <w:szCs w:val="22"/>
        </w:rPr>
        <w:t>S</w:t>
      </w:r>
      <w:r w:rsidR="002A295B" w:rsidRPr="00210CF7">
        <w:rPr>
          <w:rFonts w:cs="Arial"/>
          <w:szCs w:val="22"/>
        </w:rPr>
        <w:t>ignature</w:t>
      </w:r>
      <w:r>
        <w:rPr>
          <w:rFonts w:cs="Arial"/>
          <w:szCs w:val="22"/>
        </w:rPr>
        <w:t xml:space="preserve">: </w:t>
      </w:r>
    </w:p>
    <w:p w14:paraId="4E8F7BDD" w14:textId="77777777" w:rsidR="00532E45" w:rsidRPr="00210CF7" w:rsidRDefault="00532E45" w:rsidP="000F432D">
      <w:pPr>
        <w:spacing w:line="276" w:lineRule="auto"/>
        <w:rPr>
          <w:rFonts w:cs="Arial"/>
          <w:szCs w:val="22"/>
        </w:rPr>
      </w:pPr>
    </w:p>
    <w:p w14:paraId="718FACAB" w14:textId="77777777" w:rsidR="00532E45" w:rsidRPr="00210CF7" w:rsidRDefault="00532E45" w:rsidP="000F432D">
      <w:pPr>
        <w:spacing w:line="276" w:lineRule="auto"/>
        <w:rPr>
          <w:rFonts w:cs="Arial"/>
          <w:szCs w:val="22"/>
        </w:rPr>
      </w:pPr>
      <w:r w:rsidRPr="00210CF7">
        <w:rPr>
          <w:rFonts w:cs="Arial"/>
          <w:b/>
          <w:szCs w:val="22"/>
        </w:rPr>
        <w:t>Inventor 4:</w:t>
      </w:r>
    </w:p>
    <w:p w14:paraId="2FDFFEBA" w14:textId="77777777" w:rsidR="00532E45" w:rsidRPr="00210CF7" w:rsidRDefault="00532E45" w:rsidP="000F432D">
      <w:pPr>
        <w:spacing w:line="276" w:lineRule="auto"/>
        <w:rPr>
          <w:rFonts w:cs="Arial"/>
          <w:szCs w:val="22"/>
        </w:rPr>
      </w:pPr>
    </w:p>
    <w:p w14:paraId="3F3C00E9" w14:textId="77777777" w:rsidR="00532E45" w:rsidRPr="00210CF7" w:rsidRDefault="00532E45" w:rsidP="000F432D">
      <w:pPr>
        <w:spacing w:line="276" w:lineRule="auto"/>
        <w:rPr>
          <w:rFonts w:cs="Arial"/>
          <w:szCs w:val="22"/>
        </w:rPr>
      </w:pPr>
      <w:r w:rsidRPr="00210CF7">
        <w:rPr>
          <w:rFonts w:cs="Arial"/>
          <w:szCs w:val="22"/>
        </w:rPr>
        <w:t>Full Name:</w:t>
      </w:r>
    </w:p>
    <w:p w14:paraId="7BFBAE3A" w14:textId="77777777" w:rsidR="00532E45" w:rsidRPr="00210CF7" w:rsidRDefault="00532E45" w:rsidP="000F432D">
      <w:pPr>
        <w:spacing w:line="276" w:lineRule="auto"/>
        <w:rPr>
          <w:rFonts w:cs="Arial"/>
          <w:szCs w:val="22"/>
        </w:rPr>
      </w:pPr>
      <w:r w:rsidRPr="00210CF7">
        <w:rPr>
          <w:rFonts w:cs="Arial"/>
          <w:szCs w:val="22"/>
        </w:rPr>
        <w:t>Function Title:</w:t>
      </w:r>
    </w:p>
    <w:p w14:paraId="0157E122" w14:textId="4C0698C3" w:rsidR="00532E45" w:rsidRPr="00210CF7" w:rsidRDefault="002A295B" w:rsidP="000F432D">
      <w:pPr>
        <w:spacing w:line="276" w:lineRule="auto"/>
        <w:rPr>
          <w:rFonts w:cs="Arial"/>
          <w:szCs w:val="22"/>
        </w:rPr>
      </w:pPr>
      <w:r w:rsidRPr="00210CF7">
        <w:rPr>
          <w:rFonts w:cs="Arial"/>
          <w:szCs w:val="22"/>
        </w:rPr>
        <w:t>Employer</w:t>
      </w:r>
      <w:r w:rsidR="00532E45" w:rsidRPr="00210CF7">
        <w:rPr>
          <w:rFonts w:cs="Arial"/>
          <w:szCs w:val="22"/>
        </w:rPr>
        <w:t>:</w:t>
      </w:r>
    </w:p>
    <w:p w14:paraId="236484C9" w14:textId="68DF476A" w:rsidR="00532E45" w:rsidRPr="00210CF7" w:rsidRDefault="00532E45" w:rsidP="000F432D">
      <w:pPr>
        <w:spacing w:line="276" w:lineRule="auto"/>
        <w:rPr>
          <w:rFonts w:cs="Arial"/>
          <w:szCs w:val="22"/>
        </w:rPr>
      </w:pPr>
      <w:r w:rsidRPr="00210CF7">
        <w:rPr>
          <w:rFonts w:cs="Arial"/>
          <w:szCs w:val="22"/>
        </w:rPr>
        <w:t>Details of third party payment covering employment:</w:t>
      </w:r>
    </w:p>
    <w:p w14:paraId="59B4AB16" w14:textId="2D1B014E" w:rsidR="002A295B" w:rsidRPr="00210CF7" w:rsidRDefault="002A295B" w:rsidP="000F432D">
      <w:pPr>
        <w:spacing w:line="276" w:lineRule="auto"/>
        <w:rPr>
          <w:rFonts w:cs="Arial"/>
          <w:szCs w:val="22"/>
        </w:rPr>
      </w:pPr>
      <w:r w:rsidRPr="00210CF7">
        <w:rPr>
          <w:rFonts w:cs="Arial"/>
          <w:szCs w:val="22"/>
        </w:rPr>
        <w:t>% inventorship</w:t>
      </w:r>
      <w:r w:rsidR="00DF1CE1">
        <w:rPr>
          <w:rFonts w:cs="Arial"/>
          <w:szCs w:val="22"/>
        </w:rPr>
        <w:t>:</w:t>
      </w:r>
    </w:p>
    <w:p w14:paraId="03145D7D" w14:textId="576F860E" w:rsidR="002A295B" w:rsidRPr="00210CF7" w:rsidRDefault="00DF1CE1" w:rsidP="000F432D">
      <w:pPr>
        <w:spacing w:line="276" w:lineRule="auto"/>
        <w:rPr>
          <w:rFonts w:cs="Arial"/>
          <w:szCs w:val="22"/>
        </w:rPr>
      </w:pPr>
      <w:r w:rsidRPr="00210CF7">
        <w:rPr>
          <w:rFonts w:cs="Arial"/>
          <w:szCs w:val="22"/>
        </w:rPr>
        <w:t>S</w:t>
      </w:r>
      <w:r w:rsidR="002A295B" w:rsidRPr="00210CF7">
        <w:rPr>
          <w:rFonts w:cs="Arial"/>
          <w:szCs w:val="22"/>
        </w:rPr>
        <w:t>ignature</w:t>
      </w:r>
      <w:r>
        <w:rPr>
          <w:rFonts w:cs="Arial"/>
          <w:szCs w:val="22"/>
        </w:rPr>
        <w:t xml:space="preserve">: </w:t>
      </w:r>
    </w:p>
    <w:p w14:paraId="6246C5AC" w14:textId="77777777" w:rsidR="00532E45" w:rsidRPr="00210CF7" w:rsidRDefault="00532E45" w:rsidP="000F432D">
      <w:pPr>
        <w:spacing w:line="276" w:lineRule="auto"/>
        <w:rPr>
          <w:rFonts w:cs="Arial"/>
          <w:b/>
          <w:i/>
          <w:color w:val="FF0000"/>
          <w:szCs w:val="22"/>
        </w:rPr>
      </w:pPr>
    </w:p>
    <w:p w14:paraId="501A34BB" w14:textId="77777777" w:rsidR="00532E45" w:rsidRPr="00210CF7" w:rsidRDefault="00532E45" w:rsidP="000F432D">
      <w:pPr>
        <w:spacing w:line="276" w:lineRule="auto"/>
        <w:rPr>
          <w:rFonts w:cs="Arial"/>
          <w:b/>
          <w:i/>
          <w:color w:val="FF0000"/>
          <w:szCs w:val="22"/>
        </w:rPr>
      </w:pPr>
    </w:p>
    <w:p w14:paraId="1865D8FB" w14:textId="77777777" w:rsidR="00532E45" w:rsidRPr="00210CF7" w:rsidRDefault="00532E45" w:rsidP="000F432D">
      <w:pPr>
        <w:spacing w:line="276" w:lineRule="auto"/>
        <w:rPr>
          <w:rFonts w:cs="Arial"/>
          <w:b/>
          <w:i/>
          <w:color w:val="FF0000"/>
          <w:szCs w:val="22"/>
        </w:rPr>
      </w:pPr>
    </w:p>
    <w:p w14:paraId="1641D001" w14:textId="77777777" w:rsidR="00532E45" w:rsidRPr="00210CF7" w:rsidRDefault="00532E45" w:rsidP="000F432D">
      <w:pPr>
        <w:spacing w:line="276" w:lineRule="auto"/>
        <w:rPr>
          <w:rFonts w:cs="Arial"/>
          <w:b/>
          <w:i/>
          <w:color w:val="FF0000"/>
          <w:szCs w:val="22"/>
        </w:rPr>
      </w:pPr>
      <w:r w:rsidRPr="00210CF7">
        <w:rPr>
          <w:rFonts w:cs="Arial"/>
          <w:b/>
          <w:i/>
          <w:color w:val="FF0000"/>
          <w:szCs w:val="22"/>
        </w:rPr>
        <w:t>If more inventors are involved, please add all names.</w:t>
      </w:r>
    </w:p>
    <w:p w14:paraId="75D58064" w14:textId="77777777" w:rsidR="00532E45" w:rsidRPr="00210CF7" w:rsidRDefault="00532E45" w:rsidP="000F432D">
      <w:pPr>
        <w:spacing w:line="276" w:lineRule="auto"/>
        <w:rPr>
          <w:rFonts w:cs="Arial"/>
          <w:b/>
          <w:i/>
          <w:szCs w:val="22"/>
        </w:rPr>
      </w:pPr>
      <w:r w:rsidRPr="00210CF7">
        <w:rPr>
          <w:szCs w:val="22"/>
        </w:rPr>
        <w:t>In case of more than 4 inventors, please add all names and details and also in the right order of first inventor, second, etc</w:t>
      </w:r>
      <w:r w:rsidRPr="00210CF7">
        <w:rPr>
          <w:rFonts w:cs="Arial"/>
          <w:b/>
          <w:i/>
          <w:szCs w:val="22"/>
        </w:rPr>
        <w:t>.</w:t>
      </w:r>
    </w:p>
    <w:p w14:paraId="1AAB67DA" w14:textId="77777777" w:rsidR="00532E45" w:rsidRPr="00210CF7" w:rsidRDefault="00532E45" w:rsidP="000F432D">
      <w:pPr>
        <w:spacing w:line="276" w:lineRule="auto"/>
        <w:rPr>
          <w:rFonts w:cs="Arial"/>
          <w:b/>
          <w:i/>
          <w:szCs w:val="22"/>
        </w:rPr>
      </w:pPr>
    </w:p>
    <w:p w14:paraId="3CBBE2D9" w14:textId="77777777" w:rsidR="00532E45" w:rsidRPr="00210CF7" w:rsidRDefault="00532E45" w:rsidP="000F432D">
      <w:pPr>
        <w:spacing w:line="276" w:lineRule="auto"/>
        <w:rPr>
          <w:rFonts w:cs="Arial"/>
          <w:b/>
          <w:i/>
          <w:szCs w:val="22"/>
        </w:rPr>
      </w:pPr>
    </w:p>
    <w:p w14:paraId="0EFA71B5" w14:textId="77777777" w:rsidR="00532E45" w:rsidRPr="00210CF7" w:rsidRDefault="00532E45" w:rsidP="000F432D">
      <w:pPr>
        <w:spacing w:line="276" w:lineRule="auto"/>
        <w:rPr>
          <w:rFonts w:cs="Arial"/>
          <w:b/>
          <w:i/>
          <w:szCs w:val="22"/>
        </w:rPr>
      </w:pPr>
    </w:p>
    <w:p w14:paraId="38E8DC2F" w14:textId="77777777" w:rsidR="00532E45" w:rsidRPr="00210CF7" w:rsidRDefault="00532E45" w:rsidP="000F432D">
      <w:pPr>
        <w:spacing w:line="276" w:lineRule="auto"/>
        <w:rPr>
          <w:rFonts w:cs="Arial"/>
          <w:b/>
          <w:i/>
          <w:szCs w:val="22"/>
        </w:rPr>
      </w:pPr>
    </w:p>
    <w:p w14:paraId="5853D016" w14:textId="77777777" w:rsidR="00532E45" w:rsidRPr="00210CF7" w:rsidRDefault="00532E45" w:rsidP="000F432D">
      <w:pPr>
        <w:spacing w:line="276" w:lineRule="auto"/>
        <w:rPr>
          <w:rFonts w:cs="Arial"/>
          <w:b/>
          <w:i/>
          <w:szCs w:val="22"/>
        </w:rPr>
      </w:pPr>
    </w:p>
    <w:p w14:paraId="2F26C2AE" w14:textId="77777777" w:rsidR="00532E45" w:rsidRPr="00210CF7" w:rsidRDefault="00532E45" w:rsidP="000F432D">
      <w:pPr>
        <w:spacing w:line="276" w:lineRule="auto"/>
        <w:rPr>
          <w:rFonts w:cs="Arial"/>
          <w:b/>
          <w:i/>
          <w:szCs w:val="22"/>
        </w:rPr>
      </w:pPr>
    </w:p>
    <w:p w14:paraId="7D0755AA" w14:textId="77777777" w:rsidR="00532E45" w:rsidRPr="00210CF7" w:rsidRDefault="00532E45" w:rsidP="000F432D">
      <w:pPr>
        <w:pBdr>
          <w:top w:val="single" w:sz="4" w:space="1" w:color="auto"/>
          <w:left w:val="single" w:sz="4" w:space="4" w:color="auto"/>
          <w:bottom w:val="single" w:sz="4" w:space="1" w:color="auto"/>
          <w:right w:val="single" w:sz="4" w:space="4" w:color="auto"/>
        </w:pBdr>
        <w:spacing w:line="276" w:lineRule="auto"/>
        <w:rPr>
          <w:rFonts w:cs="Arial"/>
          <w:b/>
          <w:szCs w:val="22"/>
        </w:rPr>
      </w:pPr>
      <w:r w:rsidRPr="00210CF7">
        <w:rPr>
          <w:rFonts w:cs="Arial"/>
          <w:b/>
          <w:szCs w:val="22"/>
        </w:rPr>
        <w:t>Part C: Intellectual Property information</w:t>
      </w:r>
    </w:p>
    <w:p w14:paraId="1D6E4D67" w14:textId="77777777" w:rsidR="00532E45" w:rsidRPr="00210CF7" w:rsidRDefault="00532E45" w:rsidP="000F432D">
      <w:pPr>
        <w:spacing w:line="276" w:lineRule="auto"/>
        <w:rPr>
          <w:rFonts w:cs="Arial"/>
          <w:szCs w:val="22"/>
        </w:rPr>
      </w:pPr>
    </w:p>
    <w:p w14:paraId="2B9C1899" w14:textId="142C4049" w:rsidR="00532E45" w:rsidRPr="00210CF7" w:rsidRDefault="00532E45" w:rsidP="000F432D">
      <w:pPr>
        <w:spacing w:line="276" w:lineRule="auto"/>
        <w:rPr>
          <w:rFonts w:cs="Arial"/>
          <w:b/>
          <w:szCs w:val="22"/>
        </w:rPr>
      </w:pPr>
      <w:r w:rsidRPr="00210CF7">
        <w:rPr>
          <w:rFonts w:cs="Arial"/>
          <w:b/>
          <w:szCs w:val="22"/>
        </w:rPr>
        <w:t>Give full details of funding sources of the research that led to the invention. Research contract details, terms of the contract covering Intellectual Property (provide copies if applicable). This information is needed to establish third party rights.</w:t>
      </w:r>
    </w:p>
    <w:p w14:paraId="1E68778E" w14:textId="77777777" w:rsidR="00532E45" w:rsidRPr="00210CF7" w:rsidRDefault="00532E45" w:rsidP="000F432D">
      <w:pPr>
        <w:spacing w:line="276" w:lineRule="auto"/>
        <w:rPr>
          <w:rFonts w:cs="Arial"/>
          <w:szCs w:val="22"/>
        </w:rPr>
      </w:pPr>
    </w:p>
    <w:p w14:paraId="28BF517D" w14:textId="72B34C09" w:rsidR="00532E45" w:rsidRPr="00210CF7" w:rsidRDefault="00532E45" w:rsidP="008906CF">
      <w:pPr>
        <w:numPr>
          <w:ilvl w:val="0"/>
          <w:numId w:val="5"/>
        </w:numPr>
        <w:spacing w:line="276" w:lineRule="auto"/>
        <w:rPr>
          <w:rFonts w:cs="Arial"/>
          <w:color w:val="FF0000"/>
          <w:szCs w:val="22"/>
        </w:rPr>
      </w:pPr>
      <w:r w:rsidRPr="00210CF7">
        <w:rPr>
          <w:rFonts w:cs="Arial"/>
          <w:color w:val="FF0000"/>
          <w:szCs w:val="22"/>
        </w:rPr>
        <w:t>Give details of funding sources of the research:</w:t>
      </w:r>
    </w:p>
    <w:p w14:paraId="4EA5E627" w14:textId="77777777" w:rsidR="00532E45" w:rsidRPr="00210CF7" w:rsidRDefault="00532E45" w:rsidP="008906CF">
      <w:pPr>
        <w:numPr>
          <w:ilvl w:val="0"/>
          <w:numId w:val="5"/>
        </w:numPr>
        <w:spacing w:line="276" w:lineRule="auto"/>
        <w:rPr>
          <w:rFonts w:cs="Arial"/>
          <w:color w:val="FF0000"/>
          <w:szCs w:val="22"/>
        </w:rPr>
      </w:pPr>
    </w:p>
    <w:p w14:paraId="4D7B336B" w14:textId="77777777" w:rsidR="00532E45" w:rsidRPr="00210CF7" w:rsidRDefault="00532E45" w:rsidP="008906CF">
      <w:pPr>
        <w:numPr>
          <w:ilvl w:val="0"/>
          <w:numId w:val="5"/>
        </w:numPr>
        <w:spacing w:line="276" w:lineRule="auto"/>
        <w:rPr>
          <w:rFonts w:cs="Arial"/>
          <w:color w:val="FF0000"/>
          <w:szCs w:val="22"/>
        </w:rPr>
      </w:pPr>
      <w:r w:rsidRPr="00210CF7">
        <w:rPr>
          <w:rFonts w:cs="Arial"/>
          <w:color w:val="FF0000"/>
          <w:szCs w:val="22"/>
        </w:rPr>
        <w:t>Give research contract details:</w:t>
      </w:r>
    </w:p>
    <w:p w14:paraId="0A707421" w14:textId="77777777" w:rsidR="00532E45" w:rsidRPr="00210CF7" w:rsidRDefault="00532E45" w:rsidP="000F432D">
      <w:pPr>
        <w:spacing w:line="276" w:lineRule="auto"/>
        <w:rPr>
          <w:rFonts w:cs="Arial"/>
          <w:color w:val="FF0000"/>
          <w:szCs w:val="22"/>
        </w:rPr>
      </w:pPr>
    </w:p>
    <w:p w14:paraId="1723CAD1" w14:textId="77777777" w:rsidR="00532E45" w:rsidRPr="00210CF7" w:rsidRDefault="00532E45" w:rsidP="008906CF">
      <w:pPr>
        <w:numPr>
          <w:ilvl w:val="0"/>
          <w:numId w:val="5"/>
        </w:numPr>
        <w:spacing w:line="276" w:lineRule="auto"/>
        <w:rPr>
          <w:rFonts w:cs="Arial"/>
          <w:color w:val="FF0000"/>
          <w:szCs w:val="22"/>
        </w:rPr>
      </w:pPr>
      <w:r w:rsidRPr="00210CF7">
        <w:rPr>
          <w:rFonts w:cs="Arial"/>
          <w:color w:val="FF0000"/>
          <w:szCs w:val="22"/>
        </w:rPr>
        <w:t>Give terms of the contract concerning IP (provide copy):</w:t>
      </w:r>
    </w:p>
    <w:p w14:paraId="53286993" w14:textId="77777777" w:rsidR="00532E45" w:rsidRPr="00210CF7" w:rsidRDefault="00532E45" w:rsidP="000F432D">
      <w:pPr>
        <w:spacing w:line="276" w:lineRule="auto"/>
        <w:rPr>
          <w:rFonts w:cs="Arial"/>
          <w:color w:val="FF0000"/>
          <w:szCs w:val="22"/>
        </w:rPr>
      </w:pPr>
    </w:p>
    <w:p w14:paraId="50670857" w14:textId="77777777" w:rsidR="00532E45" w:rsidRPr="00210CF7" w:rsidRDefault="00532E45" w:rsidP="000F432D">
      <w:pPr>
        <w:spacing w:line="276" w:lineRule="auto"/>
        <w:rPr>
          <w:rFonts w:cs="Arial"/>
          <w:b/>
          <w:szCs w:val="22"/>
        </w:rPr>
      </w:pPr>
      <w:r w:rsidRPr="00210CF7">
        <w:rPr>
          <w:rFonts w:cs="Arial"/>
          <w:b/>
          <w:szCs w:val="22"/>
        </w:rPr>
        <w:t>Give full details of the materials used in the research (including for instance special software programmes) and any Material Transfer Agreements (MTA) that are applicable.</w:t>
      </w:r>
    </w:p>
    <w:p w14:paraId="1BB7C694" w14:textId="77777777" w:rsidR="00532E45" w:rsidRPr="00210CF7" w:rsidRDefault="00532E45" w:rsidP="000F432D">
      <w:pPr>
        <w:spacing w:line="276" w:lineRule="auto"/>
        <w:rPr>
          <w:rFonts w:cs="Arial"/>
          <w:szCs w:val="22"/>
        </w:rPr>
      </w:pPr>
    </w:p>
    <w:p w14:paraId="7449CE7D" w14:textId="77777777" w:rsidR="00532E45" w:rsidRPr="00210CF7" w:rsidRDefault="00532E45" w:rsidP="008906CF">
      <w:pPr>
        <w:numPr>
          <w:ilvl w:val="0"/>
          <w:numId w:val="5"/>
        </w:numPr>
        <w:spacing w:line="276" w:lineRule="auto"/>
        <w:rPr>
          <w:rFonts w:cs="Arial"/>
          <w:color w:val="FF0000"/>
          <w:szCs w:val="22"/>
        </w:rPr>
      </w:pPr>
      <w:r w:rsidRPr="00210CF7">
        <w:rPr>
          <w:rFonts w:cs="Arial"/>
          <w:color w:val="FF0000"/>
          <w:szCs w:val="22"/>
        </w:rPr>
        <w:t>Details used materials:</w:t>
      </w:r>
    </w:p>
    <w:p w14:paraId="4E83907D" w14:textId="77777777" w:rsidR="00532E45" w:rsidRPr="00210CF7" w:rsidRDefault="00532E45" w:rsidP="000F432D">
      <w:pPr>
        <w:spacing w:line="276" w:lineRule="auto"/>
        <w:rPr>
          <w:rFonts w:cs="Arial"/>
          <w:color w:val="FF0000"/>
          <w:szCs w:val="22"/>
        </w:rPr>
      </w:pPr>
    </w:p>
    <w:p w14:paraId="284AE7A6" w14:textId="77777777" w:rsidR="00532E45" w:rsidRPr="00210CF7" w:rsidRDefault="00532E45" w:rsidP="008906CF">
      <w:pPr>
        <w:numPr>
          <w:ilvl w:val="0"/>
          <w:numId w:val="5"/>
        </w:numPr>
        <w:spacing w:line="276" w:lineRule="auto"/>
        <w:rPr>
          <w:rFonts w:cs="Arial"/>
          <w:color w:val="FF0000"/>
          <w:szCs w:val="22"/>
        </w:rPr>
      </w:pPr>
      <w:r w:rsidRPr="00210CF7">
        <w:rPr>
          <w:rFonts w:cs="Arial"/>
          <w:color w:val="FF0000"/>
          <w:szCs w:val="22"/>
        </w:rPr>
        <w:t>Details used software programmes:</w:t>
      </w:r>
    </w:p>
    <w:p w14:paraId="5CA595C8" w14:textId="77777777" w:rsidR="00532E45" w:rsidRPr="00210CF7" w:rsidRDefault="00532E45" w:rsidP="000F432D">
      <w:pPr>
        <w:spacing w:line="276" w:lineRule="auto"/>
        <w:rPr>
          <w:rFonts w:cs="Arial"/>
          <w:color w:val="FF0000"/>
          <w:szCs w:val="22"/>
        </w:rPr>
      </w:pPr>
    </w:p>
    <w:p w14:paraId="577008A0" w14:textId="77777777" w:rsidR="00532E45" w:rsidRPr="00210CF7" w:rsidRDefault="00532E45" w:rsidP="008906CF">
      <w:pPr>
        <w:numPr>
          <w:ilvl w:val="0"/>
          <w:numId w:val="5"/>
        </w:numPr>
        <w:spacing w:line="276" w:lineRule="auto"/>
        <w:rPr>
          <w:rFonts w:cs="Arial"/>
          <w:color w:val="FF0000"/>
          <w:szCs w:val="22"/>
        </w:rPr>
      </w:pPr>
      <w:r w:rsidRPr="00210CF7">
        <w:rPr>
          <w:rFonts w:cs="Arial"/>
          <w:color w:val="FF0000"/>
          <w:szCs w:val="22"/>
        </w:rPr>
        <w:t>Details of MTA (provide copies where applicable):</w:t>
      </w:r>
    </w:p>
    <w:p w14:paraId="0007BC58" w14:textId="77777777" w:rsidR="00532E45" w:rsidRPr="00210CF7" w:rsidRDefault="00532E45" w:rsidP="000F432D">
      <w:pPr>
        <w:spacing w:line="276" w:lineRule="auto"/>
        <w:rPr>
          <w:rFonts w:cs="Arial"/>
          <w:szCs w:val="22"/>
        </w:rPr>
      </w:pPr>
    </w:p>
    <w:p w14:paraId="43D123C1" w14:textId="77777777" w:rsidR="00532E45" w:rsidRPr="00210CF7" w:rsidRDefault="00532E45" w:rsidP="000F432D">
      <w:pPr>
        <w:spacing w:line="276" w:lineRule="auto"/>
        <w:rPr>
          <w:rFonts w:cs="Arial"/>
          <w:szCs w:val="22"/>
        </w:rPr>
      </w:pPr>
    </w:p>
    <w:p w14:paraId="49558E43" w14:textId="77777777" w:rsidR="00532E45" w:rsidRPr="00210CF7" w:rsidRDefault="00532E45" w:rsidP="000F432D">
      <w:pPr>
        <w:pBdr>
          <w:top w:val="single" w:sz="4" w:space="1" w:color="auto"/>
          <w:left w:val="single" w:sz="4" w:space="4" w:color="auto"/>
          <w:bottom w:val="single" w:sz="4" w:space="1" w:color="auto"/>
          <w:right w:val="single" w:sz="4" w:space="4" w:color="auto"/>
        </w:pBdr>
        <w:spacing w:line="276" w:lineRule="auto"/>
        <w:rPr>
          <w:rFonts w:cs="Arial"/>
          <w:szCs w:val="22"/>
        </w:rPr>
      </w:pPr>
      <w:r w:rsidRPr="00210CF7">
        <w:rPr>
          <w:rFonts w:cs="Arial"/>
          <w:b/>
          <w:szCs w:val="22"/>
        </w:rPr>
        <w:t>Part D: Disclosure</w:t>
      </w:r>
    </w:p>
    <w:p w14:paraId="723F7E13" w14:textId="77777777" w:rsidR="00532E45" w:rsidRPr="00210CF7" w:rsidRDefault="00532E45" w:rsidP="000F432D">
      <w:pPr>
        <w:spacing w:line="276" w:lineRule="auto"/>
        <w:rPr>
          <w:rFonts w:cs="Arial"/>
          <w:szCs w:val="22"/>
        </w:rPr>
      </w:pPr>
    </w:p>
    <w:p w14:paraId="08D481A9" w14:textId="77777777" w:rsidR="00532E45" w:rsidRPr="00210CF7" w:rsidRDefault="00532E45" w:rsidP="000F432D">
      <w:pPr>
        <w:spacing w:line="276" w:lineRule="auto"/>
        <w:rPr>
          <w:rFonts w:cs="Arial"/>
          <w:b/>
          <w:szCs w:val="22"/>
        </w:rPr>
      </w:pPr>
      <w:r w:rsidRPr="00210CF7">
        <w:rPr>
          <w:rFonts w:cs="Arial"/>
          <w:b/>
          <w:szCs w:val="22"/>
        </w:rPr>
        <w:t>Please list any previous or anticipated disclosures of information that could be relevant for the invention. This includes publications, abstracts, posters, lectures in public meetings as well as disclosures to colleagues from other organisations. These may affect the patentability and the time of filing. Please, provide information of all relevant publications in the field of invention, including background publications, conference abstracts, relevant patents or patent applications, etc.</w:t>
      </w:r>
    </w:p>
    <w:p w14:paraId="5B7EF374" w14:textId="77777777" w:rsidR="00532E45" w:rsidRPr="00210CF7" w:rsidRDefault="00532E45" w:rsidP="000F432D">
      <w:pPr>
        <w:spacing w:line="276" w:lineRule="auto"/>
        <w:rPr>
          <w:rFonts w:cs="Arial"/>
          <w:szCs w:val="22"/>
        </w:rPr>
      </w:pPr>
    </w:p>
    <w:p w14:paraId="304E98C9" w14:textId="77777777" w:rsidR="00532E45" w:rsidRPr="00210CF7" w:rsidRDefault="00532E45" w:rsidP="008906CF">
      <w:pPr>
        <w:numPr>
          <w:ilvl w:val="0"/>
          <w:numId w:val="6"/>
        </w:numPr>
        <w:tabs>
          <w:tab w:val="num" w:pos="540"/>
        </w:tabs>
        <w:spacing w:line="276" w:lineRule="auto"/>
        <w:ind w:left="540" w:hanging="540"/>
        <w:rPr>
          <w:rFonts w:cs="Arial"/>
          <w:color w:val="FF0000"/>
          <w:szCs w:val="22"/>
        </w:rPr>
      </w:pPr>
      <w:r w:rsidRPr="00210CF7">
        <w:rPr>
          <w:rFonts w:cs="Arial"/>
          <w:color w:val="FF0000"/>
          <w:szCs w:val="22"/>
        </w:rPr>
        <w:t>Previous or planned disclosures of information:</w:t>
      </w:r>
    </w:p>
    <w:p w14:paraId="52482339" w14:textId="77777777" w:rsidR="00532E45" w:rsidRPr="00210CF7" w:rsidRDefault="00532E45" w:rsidP="000F432D">
      <w:pPr>
        <w:tabs>
          <w:tab w:val="num" w:pos="540"/>
        </w:tabs>
        <w:spacing w:line="276" w:lineRule="auto"/>
        <w:ind w:left="540" w:hanging="540"/>
        <w:rPr>
          <w:rFonts w:cs="Arial"/>
          <w:szCs w:val="22"/>
        </w:rPr>
      </w:pPr>
    </w:p>
    <w:p w14:paraId="347C1122" w14:textId="77777777" w:rsidR="00532E45" w:rsidRPr="00210CF7" w:rsidRDefault="00532E45" w:rsidP="008906CF">
      <w:pPr>
        <w:numPr>
          <w:ilvl w:val="0"/>
          <w:numId w:val="6"/>
        </w:numPr>
        <w:tabs>
          <w:tab w:val="num" w:pos="540"/>
        </w:tabs>
        <w:spacing w:line="276" w:lineRule="auto"/>
        <w:ind w:left="540" w:hanging="540"/>
        <w:rPr>
          <w:rFonts w:cs="Arial"/>
          <w:color w:val="FF0000"/>
          <w:szCs w:val="22"/>
        </w:rPr>
      </w:pPr>
      <w:r w:rsidRPr="00210CF7">
        <w:rPr>
          <w:rFonts w:cs="Arial"/>
          <w:color w:val="FF0000"/>
          <w:szCs w:val="22"/>
        </w:rPr>
        <w:t>Relevant publications:</w:t>
      </w:r>
    </w:p>
    <w:p w14:paraId="16AA0D83" w14:textId="77777777" w:rsidR="00532E45" w:rsidRPr="00210CF7" w:rsidRDefault="00532E45" w:rsidP="000F432D">
      <w:pPr>
        <w:tabs>
          <w:tab w:val="num" w:pos="540"/>
        </w:tabs>
        <w:spacing w:line="276" w:lineRule="auto"/>
        <w:ind w:left="540" w:hanging="540"/>
        <w:rPr>
          <w:rFonts w:cs="Arial"/>
          <w:color w:val="FF0000"/>
          <w:szCs w:val="22"/>
        </w:rPr>
      </w:pPr>
    </w:p>
    <w:p w14:paraId="14D50AFF" w14:textId="77777777" w:rsidR="00532E45" w:rsidRPr="00210CF7" w:rsidRDefault="00532E45" w:rsidP="008906CF">
      <w:pPr>
        <w:numPr>
          <w:ilvl w:val="0"/>
          <w:numId w:val="6"/>
        </w:numPr>
        <w:tabs>
          <w:tab w:val="num" w:pos="540"/>
        </w:tabs>
        <w:spacing w:line="276" w:lineRule="auto"/>
        <w:ind w:left="540" w:hanging="540"/>
        <w:rPr>
          <w:rFonts w:cs="Arial"/>
          <w:color w:val="FF0000"/>
          <w:szCs w:val="22"/>
        </w:rPr>
      </w:pPr>
      <w:r w:rsidRPr="00210CF7">
        <w:rPr>
          <w:rFonts w:cs="Arial"/>
          <w:color w:val="FF0000"/>
          <w:szCs w:val="22"/>
        </w:rPr>
        <w:t>Disclosures to others:</w:t>
      </w:r>
    </w:p>
    <w:p w14:paraId="4C139926" w14:textId="77777777" w:rsidR="00532E45" w:rsidRPr="00210CF7" w:rsidRDefault="00532E45" w:rsidP="000F432D">
      <w:pPr>
        <w:tabs>
          <w:tab w:val="num" w:pos="540"/>
        </w:tabs>
        <w:spacing w:line="276" w:lineRule="auto"/>
        <w:ind w:left="540" w:hanging="540"/>
        <w:rPr>
          <w:rFonts w:cs="Arial"/>
          <w:color w:val="FF0000"/>
          <w:szCs w:val="22"/>
        </w:rPr>
      </w:pPr>
    </w:p>
    <w:p w14:paraId="26E72FB5" w14:textId="77777777" w:rsidR="00532E45" w:rsidRPr="00210CF7" w:rsidRDefault="00532E45" w:rsidP="008906CF">
      <w:pPr>
        <w:numPr>
          <w:ilvl w:val="0"/>
          <w:numId w:val="6"/>
        </w:numPr>
        <w:tabs>
          <w:tab w:val="num" w:pos="540"/>
        </w:tabs>
        <w:spacing w:line="276" w:lineRule="auto"/>
        <w:ind w:left="540" w:hanging="540"/>
        <w:rPr>
          <w:rFonts w:cs="Arial"/>
          <w:color w:val="FF0000"/>
          <w:szCs w:val="22"/>
        </w:rPr>
      </w:pPr>
      <w:r w:rsidRPr="00210CF7">
        <w:rPr>
          <w:rFonts w:cs="Arial"/>
          <w:color w:val="FF0000"/>
          <w:szCs w:val="22"/>
        </w:rPr>
        <w:t>Patents:</w:t>
      </w:r>
    </w:p>
    <w:p w14:paraId="0E1DF19F" w14:textId="77777777" w:rsidR="00532E45" w:rsidRPr="00210CF7" w:rsidRDefault="00532E45" w:rsidP="000F432D">
      <w:pPr>
        <w:tabs>
          <w:tab w:val="num" w:pos="540"/>
        </w:tabs>
        <w:spacing w:line="276" w:lineRule="auto"/>
        <w:ind w:left="540" w:hanging="540"/>
        <w:rPr>
          <w:rFonts w:cs="Arial"/>
          <w:color w:val="FF0000"/>
          <w:szCs w:val="22"/>
        </w:rPr>
      </w:pPr>
    </w:p>
    <w:p w14:paraId="2DCB2373" w14:textId="77777777" w:rsidR="00532E45" w:rsidRPr="00210CF7" w:rsidRDefault="00532E45" w:rsidP="008906CF">
      <w:pPr>
        <w:numPr>
          <w:ilvl w:val="0"/>
          <w:numId w:val="6"/>
        </w:numPr>
        <w:tabs>
          <w:tab w:val="num" w:pos="540"/>
        </w:tabs>
        <w:spacing w:line="276" w:lineRule="auto"/>
        <w:ind w:left="540" w:hanging="540"/>
        <w:rPr>
          <w:rFonts w:cs="Arial"/>
          <w:color w:val="FF0000"/>
          <w:szCs w:val="22"/>
        </w:rPr>
      </w:pPr>
      <w:r w:rsidRPr="00210CF7">
        <w:rPr>
          <w:rFonts w:cs="Arial"/>
          <w:color w:val="FF0000"/>
          <w:szCs w:val="22"/>
        </w:rPr>
        <w:t xml:space="preserve">Key words for searching databases and markets </w:t>
      </w:r>
    </w:p>
    <w:p w14:paraId="651BBF94" w14:textId="77777777" w:rsidR="00532E45" w:rsidRPr="00210CF7" w:rsidRDefault="00532E45" w:rsidP="000F432D">
      <w:pPr>
        <w:tabs>
          <w:tab w:val="num" w:pos="540"/>
        </w:tabs>
        <w:spacing w:line="276" w:lineRule="auto"/>
        <w:ind w:left="540" w:hanging="540"/>
        <w:rPr>
          <w:rFonts w:cs="Arial"/>
          <w:color w:val="FF0000"/>
          <w:szCs w:val="22"/>
        </w:rPr>
      </w:pPr>
    </w:p>
    <w:p w14:paraId="74917192" w14:textId="77777777" w:rsidR="00532E45" w:rsidRPr="00210CF7" w:rsidRDefault="00532E45" w:rsidP="000F432D">
      <w:pPr>
        <w:tabs>
          <w:tab w:val="num" w:pos="540"/>
        </w:tabs>
        <w:spacing w:line="276" w:lineRule="auto"/>
        <w:ind w:left="540" w:hanging="540"/>
        <w:rPr>
          <w:rFonts w:cs="Arial"/>
          <w:color w:val="FF0000"/>
          <w:szCs w:val="22"/>
        </w:rPr>
      </w:pPr>
    </w:p>
    <w:p w14:paraId="0ABEE1F5" w14:textId="77777777" w:rsidR="00532E45" w:rsidRPr="00210CF7" w:rsidRDefault="00532E45" w:rsidP="000F432D">
      <w:pPr>
        <w:pBdr>
          <w:top w:val="single" w:sz="4" w:space="1" w:color="auto"/>
          <w:left w:val="single" w:sz="4" w:space="4" w:color="auto"/>
          <w:bottom w:val="single" w:sz="4" w:space="1" w:color="auto"/>
          <w:right w:val="single" w:sz="4" w:space="4" w:color="auto"/>
        </w:pBdr>
        <w:spacing w:line="276" w:lineRule="auto"/>
        <w:rPr>
          <w:rFonts w:cs="Arial"/>
          <w:b/>
          <w:szCs w:val="22"/>
        </w:rPr>
      </w:pPr>
      <w:r w:rsidRPr="00210CF7">
        <w:rPr>
          <w:rFonts w:cs="Arial"/>
          <w:b/>
          <w:szCs w:val="22"/>
        </w:rPr>
        <w:t>Part E: Commercial information</w:t>
      </w:r>
    </w:p>
    <w:p w14:paraId="57EF277A" w14:textId="77777777" w:rsidR="00532E45" w:rsidRPr="00210CF7" w:rsidRDefault="00532E45" w:rsidP="000F432D">
      <w:pPr>
        <w:spacing w:line="276" w:lineRule="auto"/>
        <w:rPr>
          <w:rFonts w:cs="Arial"/>
          <w:szCs w:val="22"/>
        </w:rPr>
      </w:pPr>
    </w:p>
    <w:p w14:paraId="0CCA6B5C" w14:textId="77777777" w:rsidR="00532E45" w:rsidRPr="00210CF7" w:rsidRDefault="00532E45" w:rsidP="000F432D">
      <w:pPr>
        <w:spacing w:line="276" w:lineRule="auto"/>
        <w:rPr>
          <w:rFonts w:cs="Arial"/>
          <w:b/>
          <w:szCs w:val="22"/>
        </w:rPr>
      </w:pPr>
      <w:r w:rsidRPr="00210CF7">
        <w:rPr>
          <w:rFonts w:cs="Arial"/>
          <w:b/>
          <w:szCs w:val="22"/>
        </w:rPr>
        <w:t>Provide any details that may help to assess the commercial potential of the invention. In particular list any companies that you know use or exploit the type of technology and detail any interest they may have (shown) in your research.</w:t>
      </w:r>
    </w:p>
    <w:p w14:paraId="4C855B73" w14:textId="77777777" w:rsidR="00532E45" w:rsidRPr="00210CF7" w:rsidRDefault="00532E45" w:rsidP="000F432D">
      <w:pPr>
        <w:spacing w:line="276" w:lineRule="auto"/>
        <w:rPr>
          <w:rFonts w:cs="Arial"/>
          <w:szCs w:val="22"/>
        </w:rPr>
      </w:pPr>
    </w:p>
    <w:p w14:paraId="33121901" w14:textId="77777777" w:rsidR="00532E45" w:rsidRPr="00210CF7" w:rsidRDefault="00532E45" w:rsidP="008906CF">
      <w:pPr>
        <w:numPr>
          <w:ilvl w:val="0"/>
          <w:numId w:val="7"/>
        </w:numPr>
        <w:tabs>
          <w:tab w:val="num" w:pos="540"/>
        </w:tabs>
        <w:spacing w:line="276" w:lineRule="auto"/>
        <w:ind w:left="540" w:hanging="540"/>
        <w:rPr>
          <w:rFonts w:cs="Arial"/>
          <w:color w:val="FF0000"/>
          <w:szCs w:val="22"/>
        </w:rPr>
      </w:pPr>
      <w:r w:rsidRPr="00210CF7">
        <w:rPr>
          <w:rFonts w:cs="Arial"/>
          <w:color w:val="FF0000"/>
          <w:szCs w:val="22"/>
        </w:rPr>
        <w:t>Describe commercial perspectives for the invention:</w:t>
      </w:r>
    </w:p>
    <w:p w14:paraId="5856071D" w14:textId="77777777" w:rsidR="00532E45" w:rsidRPr="00210CF7" w:rsidRDefault="00532E45" w:rsidP="000F432D">
      <w:pPr>
        <w:spacing w:line="276" w:lineRule="auto"/>
        <w:rPr>
          <w:rFonts w:cs="Arial"/>
          <w:color w:val="FF0000"/>
          <w:szCs w:val="22"/>
        </w:rPr>
      </w:pPr>
    </w:p>
    <w:p w14:paraId="775BD5DF" w14:textId="77777777" w:rsidR="00532E45" w:rsidRPr="00210CF7" w:rsidRDefault="00532E45" w:rsidP="008906CF">
      <w:pPr>
        <w:numPr>
          <w:ilvl w:val="0"/>
          <w:numId w:val="7"/>
        </w:numPr>
        <w:tabs>
          <w:tab w:val="num" w:pos="540"/>
        </w:tabs>
        <w:spacing w:line="276" w:lineRule="auto"/>
        <w:ind w:left="540" w:hanging="540"/>
        <w:rPr>
          <w:rFonts w:cs="Arial"/>
          <w:color w:val="FF0000"/>
          <w:szCs w:val="22"/>
        </w:rPr>
      </w:pPr>
      <w:r w:rsidRPr="00210CF7">
        <w:rPr>
          <w:rFonts w:cs="Arial"/>
          <w:color w:val="FF0000"/>
          <w:szCs w:val="22"/>
        </w:rPr>
        <w:t xml:space="preserve">For what market segment is the invention relevant (e.g. </w:t>
      </w:r>
      <w:proofErr w:type="spellStart"/>
      <w:r w:rsidRPr="00210CF7">
        <w:rPr>
          <w:rFonts w:cs="Arial"/>
          <w:color w:val="FF0000"/>
          <w:szCs w:val="22"/>
        </w:rPr>
        <w:t>agro</w:t>
      </w:r>
      <w:proofErr w:type="spellEnd"/>
      <w:r w:rsidRPr="00210CF7">
        <w:rPr>
          <w:rFonts w:cs="Arial"/>
          <w:color w:val="FF0000"/>
          <w:szCs w:val="22"/>
        </w:rPr>
        <w:t>-chemical; food; medical; pharma; plant breeding; veterinary; etc.)</w:t>
      </w:r>
    </w:p>
    <w:p w14:paraId="1928D343" w14:textId="77777777" w:rsidR="00532E45" w:rsidRPr="00210CF7" w:rsidRDefault="00532E45" w:rsidP="000F432D">
      <w:pPr>
        <w:tabs>
          <w:tab w:val="num" w:pos="540"/>
        </w:tabs>
        <w:spacing w:line="276" w:lineRule="auto"/>
        <w:ind w:left="540" w:hanging="540"/>
        <w:rPr>
          <w:rFonts w:cs="Arial"/>
          <w:color w:val="FF0000"/>
          <w:szCs w:val="22"/>
        </w:rPr>
      </w:pPr>
    </w:p>
    <w:p w14:paraId="4E3D5F92" w14:textId="77777777" w:rsidR="00532E45" w:rsidRPr="00210CF7" w:rsidRDefault="00532E45" w:rsidP="008906CF">
      <w:pPr>
        <w:numPr>
          <w:ilvl w:val="0"/>
          <w:numId w:val="7"/>
        </w:numPr>
        <w:tabs>
          <w:tab w:val="num" w:pos="540"/>
        </w:tabs>
        <w:spacing w:line="276" w:lineRule="auto"/>
        <w:ind w:left="540" w:hanging="540"/>
        <w:rPr>
          <w:rFonts w:cs="Arial"/>
          <w:color w:val="FF0000"/>
          <w:szCs w:val="22"/>
        </w:rPr>
      </w:pPr>
      <w:r w:rsidRPr="00210CF7">
        <w:rPr>
          <w:rFonts w:cs="Arial"/>
          <w:color w:val="FF0000"/>
          <w:szCs w:val="22"/>
        </w:rPr>
        <w:t>Give names of companies that could be interested:</w:t>
      </w:r>
    </w:p>
    <w:p w14:paraId="238840A7" w14:textId="77777777" w:rsidR="00532E45" w:rsidRPr="00210CF7" w:rsidRDefault="00532E45" w:rsidP="000F432D">
      <w:pPr>
        <w:tabs>
          <w:tab w:val="num" w:pos="540"/>
        </w:tabs>
        <w:spacing w:line="276" w:lineRule="auto"/>
        <w:ind w:left="540" w:hanging="540"/>
        <w:rPr>
          <w:rFonts w:cs="Arial"/>
          <w:szCs w:val="22"/>
        </w:rPr>
      </w:pPr>
    </w:p>
    <w:p w14:paraId="3D250DA0" w14:textId="77777777" w:rsidR="00532E45" w:rsidRPr="00210CF7" w:rsidRDefault="00532E45" w:rsidP="008906CF">
      <w:pPr>
        <w:numPr>
          <w:ilvl w:val="0"/>
          <w:numId w:val="7"/>
        </w:numPr>
        <w:tabs>
          <w:tab w:val="num" w:pos="540"/>
        </w:tabs>
        <w:spacing w:line="276" w:lineRule="auto"/>
        <w:ind w:left="540" w:hanging="540"/>
        <w:rPr>
          <w:rFonts w:cs="Arial"/>
          <w:color w:val="FF0000"/>
          <w:szCs w:val="22"/>
        </w:rPr>
      </w:pPr>
      <w:r w:rsidRPr="00210CF7">
        <w:rPr>
          <w:rFonts w:cs="Arial"/>
          <w:color w:val="FF0000"/>
          <w:szCs w:val="22"/>
        </w:rPr>
        <w:t>Give names of any research group working in the same area:</w:t>
      </w:r>
    </w:p>
    <w:p w14:paraId="51888D7D" w14:textId="77777777" w:rsidR="00532E45" w:rsidRPr="00210CF7" w:rsidRDefault="00532E45" w:rsidP="000F432D">
      <w:pPr>
        <w:tabs>
          <w:tab w:val="num" w:pos="540"/>
        </w:tabs>
        <w:spacing w:line="276" w:lineRule="auto"/>
        <w:ind w:left="540" w:hanging="540"/>
        <w:rPr>
          <w:rFonts w:cs="Arial"/>
          <w:szCs w:val="22"/>
        </w:rPr>
      </w:pPr>
    </w:p>
    <w:p w14:paraId="7EA8D07E" w14:textId="77777777" w:rsidR="00532E45" w:rsidRPr="00210CF7" w:rsidRDefault="00532E45" w:rsidP="000F432D">
      <w:pPr>
        <w:spacing w:line="276" w:lineRule="auto"/>
        <w:rPr>
          <w:rFonts w:cs="Arial"/>
          <w:color w:val="FF0000"/>
          <w:szCs w:val="22"/>
        </w:rPr>
      </w:pPr>
    </w:p>
    <w:p w14:paraId="2D537B0B" w14:textId="77777777" w:rsidR="00532E45" w:rsidRPr="00210CF7" w:rsidRDefault="00532E45" w:rsidP="000F432D">
      <w:pPr>
        <w:spacing w:line="276" w:lineRule="auto"/>
        <w:rPr>
          <w:rFonts w:cs="Arial"/>
          <w:b/>
          <w:szCs w:val="22"/>
        </w:rPr>
      </w:pPr>
      <w:r w:rsidRPr="00210CF7">
        <w:rPr>
          <w:rFonts w:cs="Arial"/>
          <w:b/>
          <w:szCs w:val="22"/>
        </w:rPr>
        <w:t>List any thoughts you have as to how the invention could be exploited. I.e. will it lead to new research projects that could be funded externally, can the technology/product be sold in the next years, is the invention suitable for a spin-off company?</w:t>
      </w:r>
    </w:p>
    <w:p w14:paraId="76A425D7" w14:textId="77777777" w:rsidR="00532E45" w:rsidRPr="00210CF7" w:rsidRDefault="00532E45" w:rsidP="000F432D">
      <w:pPr>
        <w:spacing w:line="276" w:lineRule="auto"/>
        <w:rPr>
          <w:rFonts w:cs="Arial"/>
          <w:b/>
          <w:szCs w:val="22"/>
        </w:rPr>
      </w:pPr>
    </w:p>
    <w:p w14:paraId="124CA8F0" w14:textId="77777777" w:rsidR="00532E45" w:rsidRPr="00210CF7" w:rsidRDefault="00532E45" w:rsidP="008906CF">
      <w:pPr>
        <w:numPr>
          <w:ilvl w:val="0"/>
          <w:numId w:val="5"/>
        </w:numPr>
        <w:spacing w:line="276" w:lineRule="auto"/>
        <w:rPr>
          <w:rFonts w:cs="Arial"/>
          <w:color w:val="FF0000"/>
          <w:szCs w:val="22"/>
        </w:rPr>
      </w:pPr>
      <w:r w:rsidRPr="00210CF7">
        <w:rPr>
          <w:rFonts w:cs="Arial"/>
          <w:color w:val="FF0000"/>
          <w:szCs w:val="22"/>
        </w:rPr>
        <w:t>Perspectives for commercialisation:</w:t>
      </w:r>
    </w:p>
    <w:p w14:paraId="21F9AE2B" w14:textId="77777777" w:rsidR="00532E45" w:rsidRPr="00210CF7" w:rsidRDefault="00532E45" w:rsidP="000F432D">
      <w:pPr>
        <w:spacing w:line="276" w:lineRule="auto"/>
        <w:rPr>
          <w:rFonts w:cs="Arial"/>
          <w:color w:val="FF0000"/>
          <w:szCs w:val="22"/>
        </w:rPr>
      </w:pPr>
    </w:p>
    <w:p w14:paraId="029B7D31" w14:textId="77777777" w:rsidR="00532E45" w:rsidRPr="00210CF7" w:rsidRDefault="00532E45" w:rsidP="008906CF">
      <w:pPr>
        <w:numPr>
          <w:ilvl w:val="0"/>
          <w:numId w:val="5"/>
        </w:numPr>
        <w:spacing w:line="276" w:lineRule="auto"/>
        <w:rPr>
          <w:rFonts w:cs="Arial"/>
          <w:color w:val="FF0000"/>
          <w:szCs w:val="22"/>
        </w:rPr>
      </w:pPr>
      <w:r w:rsidRPr="00210CF7">
        <w:rPr>
          <w:rFonts w:cs="Arial"/>
          <w:color w:val="FF0000"/>
          <w:szCs w:val="22"/>
        </w:rPr>
        <w:t>Interest in new research to be funded externally:</w:t>
      </w:r>
    </w:p>
    <w:p w14:paraId="221E84EA" w14:textId="77777777" w:rsidR="00532E45" w:rsidRPr="00210CF7" w:rsidRDefault="00532E45" w:rsidP="000F432D">
      <w:pPr>
        <w:spacing w:line="276" w:lineRule="auto"/>
        <w:rPr>
          <w:rFonts w:cs="Arial"/>
          <w:color w:val="FF0000"/>
          <w:szCs w:val="22"/>
        </w:rPr>
      </w:pPr>
    </w:p>
    <w:p w14:paraId="07DDBCC3" w14:textId="77777777" w:rsidR="00532E45" w:rsidRPr="00210CF7" w:rsidRDefault="00532E45" w:rsidP="008906CF">
      <w:pPr>
        <w:numPr>
          <w:ilvl w:val="0"/>
          <w:numId w:val="5"/>
        </w:numPr>
        <w:spacing w:line="276" w:lineRule="auto"/>
        <w:rPr>
          <w:rFonts w:cs="Arial"/>
          <w:color w:val="FF0000"/>
          <w:szCs w:val="22"/>
        </w:rPr>
      </w:pPr>
      <w:r w:rsidRPr="00210CF7">
        <w:rPr>
          <w:rFonts w:cs="Arial"/>
          <w:color w:val="FF0000"/>
          <w:szCs w:val="22"/>
        </w:rPr>
        <w:t>Interest in selling the invention:</w:t>
      </w:r>
    </w:p>
    <w:p w14:paraId="609F2E59" w14:textId="77777777" w:rsidR="00532E45" w:rsidRPr="00210CF7" w:rsidRDefault="00532E45" w:rsidP="000F432D">
      <w:pPr>
        <w:spacing w:line="276" w:lineRule="auto"/>
        <w:rPr>
          <w:rFonts w:cs="Arial"/>
          <w:color w:val="FF0000"/>
          <w:szCs w:val="22"/>
        </w:rPr>
      </w:pPr>
    </w:p>
    <w:p w14:paraId="55C1FE4C" w14:textId="7BAFD35A" w:rsidR="00694845" w:rsidRPr="00210CF7" w:rsidRDefault="00532E45" w:rsidP="008906CF">
      <w:pPr>
        <w:numPr>
          <w:ilvl w:val="0"/>
          <w:numId w:val="5"/>
        </w:numPr>
        <w:spacing w:line="276" w:lineRule="auto"/>
        <w:rPr>
          <w:rFonts w:cs="Arial"/>
          <w:color w:val="FF0000"/>
          <w:szCs w:val="22"/>
        </w:rPr>
      </w:pPr>
      <w:r w:rsidRPr="00210CF7">
        <w:rPr>
          <w:rFonts w:cs="Arial"/>
          <w:color w:val="FF0000"/>
          <w:szCs w:val="22"/>
        </w:rPr>
        <w:t>Interest in using the invention for spin-off:</w:t>
      </w:r>
    </w:p>
    <w:p w14:paraId="7CE31062" w14:textId="77777777" w:rsidR="009733BC" w:rsidRPr="00210CF7" w:rsidRDefault="009733BC" w:rsidP="000F432D">
      <w:pPr>
        <w:spacing w:line="276" w:lineRule="auto"/>
        <w:rPr>
          <w:rFonts w:cs="Arial"/>
          <w:color w:val="FF0000"/>
          <w:szCs w:val="22"/>
        </w:rPr>
      </w:pPr>
    </w:p>
    <w:p w14:paraId="2DB11D2C" w14:textId="77777777" w:rsidR="009733BC" w:rsidRPr="00210CF7" w:rsidRDefault="009733BC" w:rsidP="000F432D">
      <w:pPr>
        <w:spacing w:line="276" w:lineRule="auto"/>
        <w:rPr>
          <w:rFonts w:cs="Arial"/>
          <w:color w:val="FF0000"/>
          <w:szCs w:val="22"/>
        </w:rPr>
      </w:pPr>
    </w:p>
    <w:p w14:paraId="1886ED52" w14:textId="77777777" w:rsidR="009733BC" w:rsidRPr="00210CF7" w:rsidRDefault="009733BC" w:rsidP="000F432D">
      <w:pPr>
        <w:spacing w:line="276" w:lineRule="auto"/>
        <w:rPr>
          <w:rFonts w:cs="Arial"/>
          <w:color w:val="FF0000"/>
          <w:szCs w:val="22"/>
        </w:rPr>
      </w:pPr>
    </w:p>
    <w:p w14:paraId="234C119E" w14:textId="7EB8F473" w:rsidR="00694845" w:rsidRPr="00210CF7" w:rsidRDefault="00694845" w:rsidP="000F432D">
      <w:pPr>
        <w:spacing w:line="276" w:lineRule="auto"/>
        <w:rPr>
          <w:rFonts w:cs="Arial"/>
          <w:color w:val="FF0000"/>
          <w:szCs w:val="22"/>
        </w:rPr>
      </w:pPr>
      <w:r w:rsidRPr="00210CF7">
        <w:rPr>
          <w:rFonts w:cs="Arial"/>
          <w:color w:val="FF0000"/>
          <w:szCs w:val="22"/>
        </w:rPr>
        <w:br w:type="page"/>
      </w:r>
    </w:p>
    <w:p w14:paraId="2F646B86" w14:textId="2827A3A5" w:rsidR="00694845" w:rsidRPr="00210CF7" w:rsidRDefault="00694845" w:rsidP="000F432D">
      <w:pPr>
        <w:pStyle w:val="WW1"/>
        <w:numPr>
          <w:ilvl w:val="0"/>
          <w:numId w:val="0"/>
        </w:numPr>
        <w:spacing w:before="0" w:after="0"/>
        <w:ind w:left="709" w:hanging="709"/>
        <w:rPr>
          <w:rFonts w:eastAsia="Times New Roman" w:cs="Times New Roman"/>
          <w:szCs w:val="22"/>
          <w:lang w:eastAsia="nl-NL" w:bidi="ar-SA"/>
        </w:rPr>
      </w:pPr>
      <w:r w:rsidRPr="00210CF7">
        <w:rPr>
          <w:rFonts w:eastAsia="Times New Roman" w:cs="Times New Roman"/>
          <w:szCs w:val="22"/>
          <w:lang w:eastAsia="nl-NL" w:bidi="ar-SA"/>
        </w:rPr>
        <w:t xml:space="preserve">Annex 5 - IP </w:t>
      </w:r>
      <w:r w:rsidR="00715AC7">
        <w:rPr>
          <w:rFonts w:eastAsia="Times New Roman" w:cs="Times New Roman"/>
          <w:szCs w:val="22"/>
          <w:lang w:eastAsia="nl-NL" w:bidi="ar-SA"/>
        </w:rPr>
        <w:t>F</w:t>
      </w:r>
      <w:r w:rsidRPr="00210CF7">
        <w:rPr>
          <w:rFonts w:eastAsia="Times New Roman" w:cs="Times New Roman"/>
          <w:szCs w:val="22"/>
          <w:lang w:eastAsia="nl-NL" w:bidi="ar-SA"/>
        </w:rPr>
        <w:t xml:space="preserve">low </w:t>
      </w:r>
      <w:r w:rsidR="00715AC7">
        <w:rPr>
          <w:rFonts w:eastAsia="Times New Roman" w:cs="Times New Roman"/>
          <w:szCs w:val="22"/>
          <w:lang w:eastAsia="nl-NL" w:bidi="ar-SA"/>
        </w:rPr>
        <w:t>S</w:t>
      </w:r>
      <w:r w:rsidR="00F2547C">
        <w:rPr>
          <w:rFonts w:eastAsia="Times New Roman" w:cs="Times New Roman"/>
          <w:szCs w:val="22"/>
          <w:lang w:eastAsia="nl-NL" w:bidi="ar-SA"/>
        </w:rPr>
        <w:t>cheme</w:t>
      </w:r>
    </w:p>
    <w:p w14:paraId="74D39F19" w14:textId="77777777" w:rsidR="007B4FC6" w:rsidRPr="00210CF7" w:rsidRDefault="007B4FC6" w:rsidP="00130DCD">
      <w:pPr>
        <w:pStyle w:val="WW2"/>
        <w:numPr>
          <w:ilvl w:val="0"/>
          <w:numId w:val="0"/>
        </w:numPr>
        <w:rPr>
          <w:lang w:eastAsia="nl-NL" w:bidi="ar-S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6"/>
      </w:tblGrid>
      <w:tr w:rsidR="00694845" w:rsidRPr="00210CF7" w14:paraId="47BDDDA1" w14:textId="77777777" w:rsidTr="6545E7E2">
        <w:tc>
          <w:tcPr>
            <w:tcW w:w="1276" w:type="dxa"/>
          </w:tcPr>
          <w:p w14:paraId="3A7DCD4B" w14:textId="77777777" w:rsidR="00694845" w:rsidRPr="00210CF7" w:rsidRDefault="00694845" w:rsidP="00EC2952">
            <w:pPr>
              <w:tabs>
                <w:tab w:val="left" w:pos="1418"/>
                <w:tab w:val="left" w:pos="1701"/>
                <w:tab w:val="left" w:pos="3402"/>
                <w:tab w:val="right" w:leader="dot" w:pos="9356"/>
              </w:tabs>
              <w:suppressAutoHyphens/>
              <w:spacing w:after="120" w:line="276" w:lineRule="auto"/>
              <w:jc w:val="both"/>
              <w:outlineLvl w:val="1"/>
              <w:rPr>
                <w:rFonts w:cs="Arrus BT"/>
                <w:bCs/>
                <w:color w:val="000000"/>
                <w:szCs w:val="22"/>
                <w:lang w:bidi="en-GB"/>
              </w:rPr>
            </w:pPr>
            <w:r w:rsidRPr="00210CF7">
              <w:rPr>
                <w:rFonts w:cs="Arrus BT"/>
                <w:bCs/>
                <w:color w:val="000000"/>
                <w:szCs w:val="22"/>
                <w:lang w:bidi="en-GB"/>
              </w:rPr>
              <w:t>Step 1:</w:t>
            </w:r>
          </w:p>
        </w:tc>
        <w:tc>
          <w:tcPr>
            <w:tcW w:w="7786" w:type="dxa"/>
          </w:tcPr>
          <w:p w14:paraId="07399961" w14:textId="4ECC5986" w:rsidR="00694845" w:rsidRPr="00210CF7" w:rsidRDefault="00694845" w:rsidP="00EC2952">
            <w:pPr>
              <w:tabs>
                <w:tab w:val="left" w:pos="1418"/>
                <w:tab w:val="left" w:pos="1701"/>
                <w:tab w:val="left" w:pos="3402"/>
                <w:tab w:val="right" w:leader="dot" w:pos="9356"/>
              </w:tabs>
              <w:suppressAutoHyphens/>
              <w:spacing w:after="120" w:line="276" w:lineRule="auto"/>
              <w:jc w:val="both"/>
              <w:outlineLvl w:val="1"/>
              <w:rPr>
                <w:rFonts w:cs="Arrus BT"/>
                <w:bCs/>
                <w:color w:val="000000"/>
                <w:szCs w:val="22"/>
                <w:lang w:bidi="en-GB"/>
              </w:rPr>
            </w:pPr>
            <w:r w:rsidRPr="00210CF7">
              <w:rPr>
                <w:rFonts w:cs="Arrus BT"/>
                <w:bCs/>
                <w:color w:val="000000"/>
                <w:szCs w:val="22"/>
                <w:lang w:bidi="en-GB"/>
              </w:rPr>
              <w:t xml:space="preserve">In case of </w:t>
            </w:r>
            <w:r w:rsidR="0061085C">
              <w:rPr>
                <w:rFonts w:cs="Arrus BT"/>
                <w:bCs/>
                <w:color w:val="000000"/>
                <w:szCs w:val="22"/>
                <w:lang w:bidi="en-GB"/>
              </w:rPr>
              <w:t>Foreground</w:t>
            </w:r>
            <w:r w:rsidRPr="00210CF7">
              <w:rPr>
                <w:rFonts w:cs="Arrus BT"/>
                <w:bCs/>
                <w:color w:val="000000"/>
                <w:szCs w:val="22"/>
                <w:lang w:bidi="en-GB"/>
              </w:rPr>
              <w:t xml:space="preserve"> which potentially can be protected by an IP </w:t>
            </w:r>
            <w:r w:rsidR="007C7364" w:rsidRPr="00210CF7">
              <w:rPr>
                <w:rFonts w:cs="Arrus BT"/>
                <w:bCs/>
                <w:color w:val="000000"/>
                <w:szCs w:val="22"/>
                <w:lang w:bidi="en-GB"/>
              </w:rPr>
              <w:t>R</w:t>
            </w:r>
            <w:r w:rsidRPr="00210CF7">
              <w:rPr>
                <w:rFonts w:cs="Arrus BT"/>
                <w:bCs/>
                <w:color w:val="000000"/>
                <w:szCs w:val="22"/>
                <w:lang w:bidi="en-GB"/>
              </w:rPr>
              <w:t xml:space="preserve">ight, the </w:t>
            </w:r>
            <w:r w:rsidR="00142936">
              <w:rPr>
                <w:rFonts w:cs="Arrus BT"/>
                <w:bCs/>
                <w:color w:val="000000"/>
                <w:szCs w:val="22"/>
                <w:lang w:bidi="en-GB"/>
              </w:rPr>
              <w:t xml:space="preserve">researchers </w:t>
            </w:r>
            <w:r w:rsidRPr="00210CF7">
              <w:rPr>
                <w:rFonts w:cs="Arrus BT"/>
                <w:bCs/>
                <w:color w:val="000000"/>
                <w:szCs w:val="22"/>
                <w:lang w:bidi="en-GB"/>
              </w:rPr>
              <w:t xml:space="preserve">of the Parties involved describe the invention in an IDF including </w:t>
            </w:r>
            <w:r w:rsidR="00263689">
              <w:rPr>
                <w:rFonts w:cs="Arrus BT"/>
                <w:bCs/>
                <w:color w:val="000000"/>
                <w:szCs w:val="22"/>
                <w:lang w:bidi="en-GB"/>
              </w:rPr>
              <w:t>percentage (</w:t>
            </w:r>
            <w:r w:rsidRPr="00210CF7">
              <w:rPr>
                <w:rFonts w:cs="Arrus BT"/>
                <w:bCs/>
                <w:color w:val="000000"/>
                <w:szCs w:val="22"/>
                <w:lang w:bidi="en-GB"/>
              </w:rPr>
              <w:t>%</w:t>
            </w:r>
            <w:r w:rsidR="00263689">
              <w:rPr>
                <w:rFonts w:cs="Arrus BT"/>
                <w:bCs/>
                <w:color w:val="000000"/>
                <w:szCs w:val="22"/>
                <w:lang w:bidi="en-GB"/>
              </w:rPr>
              <w:t>)</w:t>
            </w:r>
            <w:r w:rsidRPr="00210CF7">
              <w:rPr>
                <w:rFonts w:cs="Arrus BT"/>
                <w:bCs/>
                <w:color w:val="000000"/>
                <w:szCs w:val="22"/>
                <w:lang w:bidi="en-GB"/>
              </w:rPr>
              <w:t xml:space="preserve"> inventorship. The </w:t>
            </w:r>
            <w:r w:rsidR="00142936">
              <w:rPr>
                <w:rFonts w:cs="Arrus BT"/>
                <w:bCs/>
                <w:color w:val="000000"/>
                <w:szCs w:val="22"/>
                <w:lang w:bidi="en-GB"/>
              </w:rPr>
              <w:t>draft</w:t>
            </w:r>
            <w:r w:rsidR="00142936" w:rsidRPr="00210CF7">
              <w:rPr>
                <w:rFonts w:cs="Arrus BT"/>
                <w:bCs/>
                <w:color w:val="000000"/>
                <w:szCs w:val="22"/>
                <w:lang w:bidi="en-GB"/>
              </w:rPr>
              <w:t xml:space="preserve"> </w:t>
            </w:r>
            <w:r w:rsidRPr="00210CF7">
              <w:rPr>
                <w:rFonts w:cs="Arrus BT"/>
                <w:bCs/>
                <w:color w:val="000000"/>
                <w:szCs w:val="22"/>
                <w:lang w:bidi="en-GB"/>
              </w:rPr>
              <w:t>IDF is sent to all Parties</w:t>
            </w:r>
            <w:r w:rsidR="00142936">
              <w:rPr>
                <w:rFonts w:cs="Arrus BT"/>
                <w:bCs/>
                <w:color w:val="000000"/>
                <w:szCs w:val="22"/>
                <w:lang w:bidi="en-GB"/>
              </w:rPr>
              <w:t xml:space="preserve"> for their review</w:t>
            </w:r>
            <w:r w:rsidRPr="00210CF7">
              <w:rPr>
                <w:rFonts w:cs="Arrus BT"/>
                <w:bCs/>
                <w:color w:val="000000"/>
                <w:szCs w:val="22"/>
                <w:lang w:bidi="en-GB"/>
              </w:rPr>
              <w:t>.</w:t>
            </w:r>
          </w:p>
        </w:tc>
      </w:tr>
      <w:tr w:rsidR="00694845" w:rsidRPr="00210CF7" w14:paraId="02F41C6B" w14:textId="77777777" w:rsidTr="6545E7E2">
        <w:tc>
          <w:tcPr>
            <w:tcW w:w="1276" w:type="dxa"/>
          </w:tcPr>
          <w:p w14:paraId="59EC3697" w14:textId="77777777" w:rsidR="00694845" w:rsidRPr="00210CF7" w:rsidRDefault="00694845" w:rsidP="00EC2952">
            <w:pPr>
              <w:tabs>
                <w:tab w:val="left" w:pos="1418"/>
                <w:tab w:val="left" w:pos="1701"/>
                <w:tab w:val="left" w:pos="3402"/>
                <w:tab w:val="right" w:leader="dot" w:pos="9356"/>
              </w:tabs>
              <w:suppressAutoHyphens/>
              <w:spacing w:after="120" w:line="276" w:lineRule="auto"/>
              <w:jc w:val="both"/>
              <w:outlineLvl w:val="1"/>
              <w:rPr>
                <w:rFonts w:cs="Arrus BT"/>
                <w:bCs/>
                <w:color w:val="000000"/>
                <w:szCs w:val="22"/>
                <w:lang w:bidi="en-GB"/>
              </w:rPr>
            </w:pPr>
            <w:r w:rsidRPr="00210CF7">
              <w:rPr>
                <w:rFonts w:cs="Arrus BT"/>
                <w:bCs/>
                <w:color w:val="000000"/>
                <w:szCs w:val="22"/>
                <w:lang w:bidi="en-GB"/>
              </w:rPr>
              <w:t>Step 2:</w:t>
            </w:r>
          </w:p>
        </w:tc>
        <w:tc>
          <w:tcPr>
            <w:tcW w:w="7786" w:type="dxa"/>
          </w:tcPr>
          <w:p w14:paraId="55F7152C" w14:textId="36CA8744" w:rsidR="00694845" w:rsidRPr="00210CF7" w:rsidRDefault="00694845" w:rsidP="00EC2952">
            <w:pPr>
              <w:spacing w:after="120" w:line="276" w:lineRule="auto"/>
              <w:rPr>
                <w:szCs w:val="22"/>
              </w:rPr>
            </w:pPr>
            <w:r w:rsidRPr="00210CF7">
              <w:rPr>
                <w:rFonts w:cs="Arrus BT"/>
                <w:bCs/>
                <w:color w:val="000000"/>
                <w:szCs w:val="22"/>
                <w:lang w:bidi="en-GB"/>
              </w:rPr>
              <w:t xml:space="preserve">The Project Committee has to </w:t>
            </w:r>
            <w:r w:rsidR="00017DFB">
              <w:rPr>
                <w:rFonts w:cs="Arrus BT"/>
                <w:bCs/>
                <w:color w:val="000000"/>
                <w:szCs w:val="22"/>
                <w:lang w:bidi="en-GB"/>
              </w:rPr>
              <w:t>verify</w:t>
            </w:r>
            <w:r w:rsidRPr="00210CF7">
              <w:rPr>
                <w:rFonts w:cs="Arrus BT"/>
                <w:bCs/>
                <w:color w:val="000000"/>
                <w:szCs w:val="22"/>
                <w:lang w:bidi="en-GB"/>
              </w:rPr>
              <w:t xml:space="preserve"> the inventors indicated in the IDF</w:t>
            </w:r>
            <w:r w:rsidR="00351A4A" w:rsidRPr="00210CF7">
              <w:rPr>
                <w:rFonts w:cs="Arrus BT"/>
                <w:bCs/>
                <w:color w:val="000000"/>
                <w:szCs w:val="22"/>
                <w:lang w:bidi="en-GB"/>
              </w:rPr>
              <w:t xml:space="preserve"> </w:t>
            </w:r>
            <w:r w:rsidR="0003603A" w:rsidRPr="00210CF7">
              <w:rPr>
                <w:rFonts w:cs="Arrus BT"/>
                <w:bCs/>
                <w:color w:val="000000"/>
                <w:szCs w:val="22"/>
                <w:lang w:bidi="en-GB"/>
              </w:rPr>
              <w:t>and</w:t>
            </w:r>
            <w:r w:rsidRPr="00210CF7">
              <w:rPr>
                <w:rFonts w:cs="Arrus BT"/>
                <w:bCs/>
                <w:color w:val="000000"/>
                <w:szCs w:val="22"/>
                <w:lang w:bidi="en-GB"/>
              </w:rPr>
              <w:t xml:space="preserve"> their percentage inventorship</w:t>
            </w:r>
            <w:r w:rsidR="00142936">
              <w:rPr>
                <w:rFonts w:cs="Arrus BT"/>
                <w:bCs/>
                <w:color w:val="000000"/>
                <w:szCs w:val="22"/>
                <w:lang w:bidi="en-GB"/>
              </w:rPr>
              <w:t>, before the IDF is made final and is signed</w:t>
            </w:r>
            <w:r w:rsidR="00351A4A" w:rsidRPr="00210CF7">
              <w:rPr>
                <w:rFonts w:cs="Arrus BT"/>
                <w:bCs/>
                <w:color w:val="000000"/>
                <w:szCs w:val="22"/>
                <w:lang w:bidi="en-GB"/>
              </w:rPr>
              <w:t>.</w:t>
            </w:r>
          </w:p>
        </w:tc>
      </w:tr>
      <w:tr w:rsidR="00EC2952" w:rsidRPr="00210CF7" w14:paraId="1255BE61" w14:textId="77777777" w:rsidTr="6545E7E2">
        <w:tc>
          <w:tcPr>
            <w:tcW w:w="1276" w:type="dxa"/>
          </w:tcPr>
          <w:p w14:paraId="5B4DAAEF" w14:textId="3F1C8A6E" w:rsidR="00EC2952" w:rsidRPr="00210CF7" w:rsidRDefault="00EC2952" w:rsidP="00EC2952">
            <w:pPr>
              <w:tabs>
                <w:tab w:val="left" w:pos="1418"/>
                <w:tab w:val="left" w:pos="1701"/>
                <w:tab w:val="left" w:pos="3402"/>
                <w:tab w:val="right" w:leader="dot" w:pos="9356"/>
              </w:tabs>
              <w:suppressAutoHyphens/>
              <w:spacing w:after="120" w:line="276" w:lineRule="auto"/>
              <w:jc w:val="both"/>
              <w:outlineLvl w:val="1"/>
              <w:rPr>
                <w:rFonts w:cs="Arrus BT"/>
                <w:bCs/>
                <w:color w:val="000000"/>
                <w:szCs w:val="22"/>
                <w:lang w:bidi="en-GB"/>
              </w:rPr>
            </w:pPr>
            <w:r w:rsidRPr="00210CF7">
              <w:rPr>
                <w:rFonts w:cs="Arrus BT"/>
                <w:bCs/>
                <w:color w:val="000000"/>
                <w:szCs w:val="22"/>
                <w:lang w:bidi="en-GB"/>
              </w:rPr>
              <w:t>Step 3:</w:t>
            </w:r>
          </w:p>
        </w:tc>
        <w:tc>
          <w:tcPr>
            <w:tcW w:w="7786" w:type="dxa"/>
          </w:tcPr>
          <w:p w14:paraId="4DA371E8" w14:textId="10934CBD" w:rsidR="00EC2952" w:rsidRPr="00210CF7" w:rsidRDefault="00E55FC4" w:rsidP="00EC2952">
            <w:pPr>
              <w:spacing w:after="120" w:line="276" w:lineRule="auto"/>
              <w:rPr>
                <w:rFonts w:cs="Arrus BT"/>
                <w:bCs/>
                <w:color w:val="000000"/>
                <w:szCs w:val="22"/>
                <w:lang w:bidi="en-GB"/>
              </w:rPr>
            </w:pPr>
            <w:r>
              <w:rPr>
                <w:rFonts w:cs="Arrus BT"/>
                <w:bCs/>
                <w:color w:val="000000"/>
                <w:szCs w:val="22"/>
                <w:lang w:bidi="en-GB"/>
              </w:rPr>
              <w:t xml:space="preserve">The owners shall send the final IDF to all Parties with the request to inform the Project Committee of </w:t>
            </w:r>
            <w:r w:rsidR="00EC2952" w:rsidRPr="00210CF7">
              <w:rPr>
                <w:rFonts w:cs="Arrus BT"/>
                <w:bCs/>
                <w:color w:val="000000"/>
                <w:szCs w:val="22"/>
                <w:lang w:bidi="en-GB"/>
              </w:rPr>
              <w:t>the</w:t>
            </w:r>
            <w:r w:rsidR="00EB23FD">
              <w:rPr>
                <w:rFonts w:cs="Arrus BT"/>
                <w:bCs/>
                <w:color w:val="000000"/>
                <w:szCs w:val="22"/>
                <w:lang w:bidi="en-GB"/>
              </w:rPr>
              <w:t xml:space="preserve">ir </w:t>
            </w:r>
            <w:r w:rsidR="00EC2952" w:rsidRPr="00210CF7">
              <w:rPr>
                <w:rFonts w:cs="Arrus BT"/>
                <w:bCs/>
                <w:color w:val="000000"/>
                <w:szCs w:val="22"/>
                <w:lang w:bidi="en-GB"/>
              </w:rPr>
              <w:t>interest</w:t>
            </w:r>
            <w:r w:rsidR="00EB23FD">
              <w:rPr>
                <w:rFonts w:cs="Arrus BT"/>
                <w:bCs/>
                <w:color w:val="000000"/>
                <w:szCs w:val="22"/>
                <w:lang w:bidi="en-GB"/>
              </w:rPr>
              <w:t xml:space="preserve"> </w:t>
            </w:r>
            <w:r w:rsidR="00EC2952" w:rsidRPr="00210CF7">
              <w:rPr>
                <w:rFonts w:cs="Arrus BT"/>
                <w:bCs/>
                <w:color w:val="000000"/>
                <w:szCs w:val="22"/>
                <w:lang w:bidi="en-GB"/>
              </w:rPr>
              <w:t>in exploitation of the potential IP Right(s) within their Field of Use.</w:t>
            </w:r>
          </w:p>
        </w:tc>
      </w:tr>
      <w:tr w:rsidR="00694845" w:rsidRPr="00210CF7" w14:paraId="21B7A2AE" w14:textId="77777777" w:rsidTr="6545E7E2">
        <w:tc>
          <w:tcPr>
            <w:tcW w:w="1276" w:type="dxa"/>
          </w:tcPr>
          <w:p w14:paraId="69F2E9C5" w14:textId="5EF52D08" w:rsidR="00DD548E" w:rsidRPr="00210CF7" w:rsidRDefault="00DD548E" w:rsidP="00EC2952">
            <w:pPr>
              <w:spacing w:after="120" w:line="276" w:lineRule="auto"/>
              <w:rPr>
                <w:rFonts w:cs="Arrus BT"/>
                <w:szCs w:val="22"/>
                <w:lang w:bidi="en-GB"/>
              </w:rPr>
            </w:pPr>
            <w:r w:rsidRPr="00210CF7">
              <w:rPr>
                <w:rFonts w:cs="Arrus BT"/>
                <w:szCs w:val="22"/>
                <w:lang w:bidi="en-GB"/>
              </w:rPr>
              <w:t>Step 4:</w:t>
            </w:r>
          </w:p>
        </w:tc>
        <w:tc>
          <w:tcPr>
            <w:tcW w:w="7786" w:type="dxa"/>
          </w:tcPr>
          <w:p w14:paraId="26FF0D8D" w14:textId="43206BAB" w:rsidR="00694845" w:rsidRPr="00210CF7" w:rsidRDefault="00897DAB" w:rsidP="00EC2952">
            <w:pPr>
              <w:tabs>
                <w:tab w:val="left" w:pos="1418"/>
                <w:tab w:val="left" w:pos="1701"/>
                <w:tab w:val="left" w:pos="3402"/>
                <w:tab w:val="right" w:leader="dot" w:pos="9356"/>
              </w:tabs>
              <w:suppressAutoHyphens/>
              <w:spacing w:after="120" w:line="276" w:lineRule="auto"/>
              <w:jc w:val="both"/>
              <w:outlineLvl w:val="1"/>
              <w:rPr>
                <w:rFonts w:cs="Arrus BT"/>
                <w:bCs/>
                <w:color w:val="000000"/>
                <w:szCs w:val="22"/>
                <w:lang w:bidi="en-GB"/>
              </w:rPr>
            </w:pPr>
            <w:r w:rsidRPr="00210CF7">
              <w:rPr>
                <w:rFonts w:cs="Arrus BT"/>
                <w:bCs/>
                <w:color w:val="000000"/>
                <w:szCs w:val="22"/>
                <w:lang w:bidi="en-GB"/>
              </w:rPr>
              <w:t xml:space="preserve">The </w:t>
            </w:r>
            <w:r w:rsidR="00694845" w:rsidRPr="00210CF7">
              <w:rPr>
                <w:rFonts w:cs="Arrus BT"/>
                <w:bCs/>
                <w:color w:val="000000"/>
                <w:szCs w:val="22"/>
                <w:lang w:bidi="en-GB"/>
              </w:rPr>
              <w:t xml:space="preserve">Project Committee </w:t>
            </w:r>
            <w:r w:rsidRPr="00210CF7">
              <w:rPr>
                <w:rFonts w:cs="Arrus BT"/>
                <w:bCs/>
                <w:color w:val="000000"/>
                <w:szCs w:val="22"/>
                <w:lang w:bidi="en-GB"/>
              </w:rPr>
              <w:t xml:space="preserve">verifies </w:t>
            </w:r>
            <w:r w:rsidR="00E55FC4">
              <w:rPr>
                <w:rFonts w:cs="Arrus BT"/>
                <w:bCs/>
                <w:color w:val="000000"/>
                <w:szCs w:val="22"/>
                <w:lang w:bidi="en-GB"/>
              </w:rPr>
              <w:t xml:space="preserve">whether the </w:t>
            </w:r>
            <w:r w:rsidR="00E55FC4" w:rsidRPr="00210CF7">
              <w:rPr>
                <w:rFonts w:cs="Arrus BT"/>
                <w:bCs/>
                <w:color w:val="000000"/>
                <w:szCs w:val="22"/>
                <w:lang w:bidi="en-GB"/>
              </w:rPr>
              <w:t>a</w:t>
            </w:r>
            <w:r w:rsidR="00E55FC4">
              <w:rPr>
                <w:rFonts w:cs="Arrus BT"/>
                <w:bCs/>
                <w:color w:val="000000"/>
                <w:szCs w:val="22"/>
                <w:lang w:bidi="en-GB"/>
              </w:rPr>
              <w:t>rrangements</w:t>
            </w:r>
            <w:r w:rsidR="00E55FC4" w:rsidRPr="00210CF7">
              <w:rPr>
                <w:rFonts w:cs="Arrus BT"/>
                <w:bCs/>
                <w:color w:val="000000"/>
                <w:szCs w:val="22"/>
                <w:lang w:bidi="en-GB"/>
              </w:rPr>
              <w:t xml:space="preserve"> </w:t>
            </w:r>
            <w:r w:rsidR="0003603A" w:rsidRPr="00210CF7">
              <w:rPr>
                <w:rFonts w:cs="Arrus BT"/>
                <w:bCs/>
                <w:color w:val="000000"/>
                <w:szCs w:val="22"/>
                <w:lang w:bidi="en-GB"/>
              </w:rPr>
              <w:t>on ownership of IP Rights between all interested Parties</w:t>
            </w:r>
            <w:r w:rsidR="003F1DFF">
              <w:rPr>
                <w:rFonts w:cs="Arrus BT"/>
                <w:bCs/>
                <w:color w:val="000000"/>
                <w:szCs w:val="22"/>
                <w:lang w:bidi="en-GB"/>
              </w:rPr>
              <w:t xml:space="preserve"> </w:t>
            </w:r>
            <w:r w:rsidR="00E55FC4">
              <w:rPr>
                <w:rFonts w:cs="Arrus BT"/>
                <w:bCs/>
                <w:color w:val="000000"/>
                <w:szCs w:val="22"/>
                <w:lang w:bidi="en-GB"/>
              </w:rPr>
              <w:t xml:space="preserve">are </w:t>
            </w:r>
            <w:r w:rsidRPr="00210CF7">
              <w:rPr>
                <w:rFonts w:cs="Arrus BT"/>
                <w:bCs/>
                <w:color w:val="000000"/>
                <w:szCs w:val="22"/>
                <w:lang w:bidi="en-GB"/>
              </w:rPr>
              <w:t>made in accordance with the “Guidelines for determining ownership IPR” as described below</w:t>
            </w:r>
            <w:r w:rsidR="00694845" w:rsidRPr="00210CF7">
              <w:rPr>
                <w:rFonts w:cs="Arrus BT"/>
                <w:bCs/>
                <w:color w:val="000000"/>
                <w:szCs w:val="22"/>
                <w:lang w:bidi="en-GB"/>
              </w:rPr>
              <w:t>.</w:t>
            </w:r>
          </w:p>
        </w:tc>
      </w:tr>
      <w:tr w:rsidR="00694845" w:rsidRPr="00210CF7" w14:paraId="7A9279F9" w14:textId="77777777" w:rsidTr="6545E7E2">
        <w:tc>
          <w:tcPr>
            <w:tcW w:w="1276" w:type="dxa"/>
          </w:tcPr>
          <w:p w14:paraId="18FD9228" w14:textId="4DCF48A0" w:rsidR="00694845" w:rsidRPr="00210CF7" w:rsidRDefault="00694845" w:rsidP="00EC2952">
            <w:pPr>
              <w:tabs>
                <w:tab w:val="left" w:pos="1418"/>
                <w:tab w:val="left" w:pos="1701"/>
                <w:tab w:val="left" w:pos="3402"/>
                <w:tab w:val="right" w:leader="dot" w:pos="9356"/>
              </w:tabs>
              <w:suppressAutoHyphens/>
              <w:spacing w:after="120" w:line="276" w:lineRule="auto"/>
              <w:jc w:val="both"/>
              <w:outlineLvl w:val="1"/>
              <w:rPr>
                <w:rFonts w:cs="Arrus BT"/>
                <w:bCs/>
                <w:color w:val="000000"/>
                <w:szCs w:val="22"/>
                <w:lang w:bidi="en-GB"/>
              </w:rPr>
            </w:pPr>
            <w:r w:rsidRPr="00210CF7">
              <w:rPr>
                <w:rFonts w:cs="Arrus BT"/>
                <w:bCs/>
                <w:color w:val="000000"/>
                <w:szCs w:val="22"/>
                <w:lang w:bidi="en-GB"/>
              </w:rPr>
              <w:t xml:space="preserve">Step </w:t>
            </w:r>
            <w:r w:rsidR="00E55FC4">
              <w:rPr>
                <w:rFonts w:cs="Arrus BT"/>
                <w:bCs/>
                <w:color w:val="000000"/>
                <w:szCs w:val="22"/>
                <w:lang w:bidi="en-GB"/>
              </w:rPr>
              <w:t>5</w:t>
            </w:r>
            <w:r w:rsidRPr="00210CF7">
              <w:rPr>
                <w:rFonts w:cs="Arrus BT"/>
                <w:bCs/>
                <w:color w:val="000000"/>
                <w:szCs w:val="22"/>
                <w:lang w:bidi="en-GB"/>
              </w:rPr>
              <w:t>:</w:t>
            </w:r>
          </w:p>
        </w:tc>
        <w:tc>
          <w:tcPr>
            <w:tcW w:w="7786" w:type="dxa"/>
          </w:tcPr>
          <w:p w14:paraId="52DCC586" w14:textId="1C4C7BC5" w:rsidR="00694845" w:rsidRPr="00210CF7" w:rsidRDefault="00B313E3" w:rsidP="6545E7E2">
            <w:pPr>
              <w:tabs>
                <w:tab w:val="left" w:pos="1418"/>
                <w:tab w:val="left" w:pos="1701"/>
                <w:tab w:val="left" w:pos="3402"/>
                <w:tab w:val="right" w:leader="dot" w:pos="9356"/>
              </w:tabs>
              <w:suppressAutoHyphens/>
              <w:spacing w:after="120" w:line="276" w:lineRule="auto"/>
              <w:jc w:val="both"/>
              <w:outlineLvl w:val="1"/>
              <w:rPr>
                <w:rFonts w:cs="Arrus BT"/>
                <w:color w:val="000000"/>
                <w:lang w:bidi="en-GB"/>
              </w:rPr>
            </w:pPr>
            <w:r>
              <w:rPr>
                <w:rFonts w:cs="Arrus BT"/>
                <w:color w:val="000000" w:themeColor="text1"/>
                <w:lang w:bidi="en-GB"/>
              </w:rPr>
              <w:t>If</w:t>
            </w:r>
            <w:r w:rsidR="6545E7E2" w:rsidRPr="6545E7E2">
              <w:rPr>
                <w:rFonts w:cs="Arrus BT"/>
                <w:color w:val="000000" w:themeColor="text1"/>
                <w:lang w:bidi="en-GB"/>
              </w:rPr>
              <w:t xml:space="preserve"> Partner(s) </w:t>
            </w:r>
            <w:r w:rsidR="00E55FC4">
              <w:rPr>
                <w:rFonts w:cs="Arrus BT"/>
                <w:color w:val="000000" w:themeColor="text1"/>
                <w:lang w:bidi="en-GB"/>
              </w:rPr>
              <w:t xml:space="preserve">want to </w:t>
            </w:r>
            <w:proofErr w:type="spellStart"/>
            <w:r w:rsidR="6545E7E2" w:rsidRPr="6545E7E2">
              <w:rPr>
                <w:rFonts w:cs="Arrus BT"/>
                <w:color w:val="000000" w:themeColor="text1"/>
                <w:lang w:bidi="en-GB"/>
              </w:rPr>
              <w:t>becomefull</w:t>
            </w:r>
            <w:proofErr w:type="spellEnd"/>
            <w:r>
              <w:rPr>
                <w:rFonts w:cs="Arrus BT"/>
                <w:color w:val="000000" w:themeColor="text1"/>
                <w:lang w:bidi="en-GB"/>
              </w:rPr>
              <w:t xml:space="preserve"> </w:t>
            </w:r>
            <w:r w:rsidR="6545E7E2" w:rsidRPr="6545E7E2">
              <w:rPr>
                <w:rFonts w:cs="Arrus BT"/>
                <w:color w:val="000000" w:themeColor="text1"/>
                <w:lang w:bidi="en-GB"/>
              </w:rPr>
              <w:t xml:space="preserve">owner of IP Right(s) in accordance with step 4, </w:t>
            </w:r>
            <w:r>
              <w:rPr>
                <w:rFonts w:cs="Arrus BT"/>
                <w:color w:val="000000" w:themeColor="text1"/>
                <w:lang w:bidi="en-GB"/>
              </w:rPr>
              <w:t>and the Knowledge Institute is a co-</w:t>
            </w:r>
            <w:r w:rsidR="00E55FC4">
              <w:rPr>
                <w:rFonts w:cs="Arrus BT"/>
                <w:color w:val="000000" w:themeColor="text1"/>
                <w:lang w:bidi="en-GB"/>
              </w:rPr>
              <w:t>owner</w:t>
            </w:r>
            <w:r>
              <w:rPr>
                <w:rFonts w:cs="Arrus BT"/>
                <w:color w:val="000000" w:themeColor="text1"/>
                <w:lang w:bidi="en-GB"/>
              </w:rPr>
              <w:t xml:space="preserve"> </w:t>
            </w:r>
            <w:r w:rsidR="6545E7E2" w:rsidRPr="6545E7E2">
              <w:rPr>
                <w:rFonts w:cs="Arrus BT"/>
                <w:color w:val="000000" w:themeColor="text1"/>
                <w:lang w:bidi="en-GB"/>
              </w:rPr>
              <w:t xml:space="preserve">then </w:t>
            </w:r>
            <w:r w:rsidR="00BA5E3E">
              <w:rPr>
                <w:rFonts w:cs="Arrus BT"/>
                <w:color w:val="000000" w:themeColor="text1"/>
                <w:lang w:bidi="en-GB"/>
              </w:rPr>
              <w:t>such Partner</w:t>
            </w:r>
            <w:r w:rsidR="6545E7E2" w:rsidRPr="6545E7E2">
              <w:rPr>
                <w:rFonts w:cs="Arrus BT"/>
                <w:color w:val="000000" w:themeColor="text1"/>
                <w:lang w:bidi="en-GB"/>
              </w:rPr>
              <w:t>(s) and Knowledge Institute determine the Market Conditions of such IP Right(s) in accordance with Article 9.</w:t>
            </w:r>
            <w:r>
              <w:rPr>
                <w:rFonts w:cs="Arrus BT"/>
                <w:color w:val="000000" w:themeColor="text1"/>
                <w:lang w:bidi="en-GB"/>
              </w:rPr>
              <w:t>8</w:t>
            </w:r>
            <w:r w:rsidR="6545E7E2" w:rsidRPr="6545E7E2">
              <w:rPr>
                <w:rFonts w:cs="Arrus BT"/>
                <w:color w:val="000000" w:themeColor="text1"/>
                <w:lang w:bidi="en-GB"/>
              </w:rPr>
              <w:t xml:space="preserve"> of the Consortium Agreement. If applicable,</w:t>
            </w:r>
            <w:r w:rsidR="00E14B70">
              <w:rPr>
                <w:rFonts w:cs="Arrus BT"/>
                <w:color w:val="000000" w:themeColor="text1"/>
                <w:lang w:bidi="en-GB"/>
              </w:rPr>
              <w:t xml:space="preserve"> </w:t>
            </w:r>
            <w:r w:rsidR="00E55FC4">
              <w:rPr>
                <w:rFonts w:cs="Arrus BT"/>
                <w:color w:val="000000" w:themeColor="text1"/>
                <w:lang w:bidi="en-GB"/>
              </w:rPr>
              <w:t>the acquiring Partner(s) who shall become the</w:t>
            </w:r>
            <w:r w:rsidR="6545E7E2" w:rsidRPr="6545E7E2">
              <w:rPr>
                <w:rFonts w:cs="Arrus BT"/>
                <w:color w:val="000000" w:themeColor="text1"/>
                <w:lang w:bidi="en-GB"/>
              </w:rPr>
              <w:t xml:space="preserve"> owner</w:t>
            </w:r>
            <w:r w:rsidR="00E55FC4">
              <w:rPr>
                <w:rFonts w:cs="Arrus BT"/>
                <w:color w:val="000000" w:themeColor="text1"/>
                <w:lang w:bidi="en-GB"/>
              </w:rPr>
              <w:t>(s)</w:t>
            </w:r>
            <w:r w:rsidR="6545E7E2" w:rsidRPr="6545E7E2">
              <w:rPr>
                <w:rFonts w:cs="Arrus BT"/>
                <w:color w:val="000000" w:themeColor="text1"/>
                <w:lang w:bidi="en-GB"/>
              </w:rPr>
              <w:t xml:space="preserve"> of IP Right(s) </w:t>
            </w:r>
            <w:r w:rsidR="00E55FC4">
              <w:rPr>
                <w:rFonts w:cs="Arrus BT"/>
                <w:color w:val="000000" w:themeColor="text1"/>
                <w:lang w:bidi="en-GB"/>
              </w:rPr>
              <w:t xml:space="preserve">shall </w:t>
            </w:r>
            <w:r w:rsidR="6545E7E2" w:rsidRPr="6545E7E2">
              <w:rPr>
                <w:rFonts w:cs="Arrus BT"/>
                <w:color w:val="000000" w:themeColor="text1"/>
                <w:lang w:bidi="en-GB"/>
              </w:rPr>
              <w:t>remunerate the Knowledge Institute</w:t>
            </w:r>
            <w:r w:rsidR="00E55FC4">
              <w:rPr>
                <w:rFonts w:cs="Arrus BT"/>
                <w:color w:val="000000" w:themeColor="text1"/>
                <w:lang w:bidi="en-GB"/>
              </w:rPr>
              <w:t xml:space="preserve"> for the transfer of the IP Right(s)</w:t>
            </w:r>
            <w:r w:rsidR="6545E7E2" w:rsidRPr="6545E7E2">
              <w:rPr>
                <w:rFonts w:cs="Arrus BT"/>
                <w:color w:val="000000" w:themeColor="text1"/>
                <w:lang w:bidi="en-GB"/>
              </w:rPr>
              <w:t>, thereby taking</w:t>
            </w:r>
            <w:r w:rsidR="00BA5E3E">
              <w:rPr>
                <w:rFonts w:cs="Arrus BT"/>
                <w:color w:val="000000" w:themeColor="text1"/>
                <w:lang w:bidi="en-GB"/>
              </w:rPr>
              <w:t xml:space="preserve"> into account</w:t>
            </w:r>
            <w:r w:rsidR="6545E7E2" w:rsidRPr="6545E7E2">
              <w:rPr>
                <w:rFonts w:cs="Arrus BT"/>
                <w:color w:val="000000" w:themeColor="text1"/>
                <w:lang w:bidi="en-GB"/>
              </w:rPr>
              <w:t xml:space="preserve"> the in</w:t>
            </w:r>
            <w:r w:rsidR="00E55FC4">
              <w:rPr>
                <w:rFonts w:cs="Arrus BT"/>
                <w:color w:val="000000" w:themeColor="text1"/>
                <w:lang w:bidi="en-GB"/>
              </w:rPr>
              <w:t>-</w:t>
            </w:r>
            <w:r w:rsidR="6545E7E2" w:rsidRPr="6545E7E2">
              <w:rPr>
                <w:rFonts w:cs="Arrus BT"/>
                <w:color w:val="000000" w:themeColor="text1"/>
                <w:lang w:bidi="en-GB"/>
              </w:rPr>
              <w:t xml:space="preserve">kind, cash, Background contribution and percentage (%) inventorship of </w:t>
            </w:r>
            <w:r w:rsidR="00BA5E3E">
              <w:rPr>
                <w:rFonts w:cs="Arrus BT"/>
                <w:color w:val="000000" w:themeColor="text1"/>
                <w:lang w:bidi="en-GB"/>
              </w:rPr>
              <w:t>Parties</w:t>
            </w:r>
            <w:r w:rsidR="6545E7E2" w:rsidRPr="6545E7E2">
              <w:rPr>
                <w:rFonts w:cs="Arrus BT"/>
                <w:color w:val="000000" w:themeColor="text1"/>
                <w:lang w:bidi="en-GB"/>
              </w:rPr>
              <w:t>. The</w:t>
            </w:r>
            <w:r w:rsidR="00BA5E3E">
              <w:rPr>
                <w:rFonts w:cs="Arrus BT"/>
                <w:color w:val="000000" w:themeColor="text1"/>
                <w:lang w:bidi="en-GB"/>
              </w:rPr>
              <w:t>se</w:t>
            </w:r>
            <w:r w:rsidR="6545E7E2" w:rsidRPr="6545E7E2">
              <w:rPr>
                <w:rFonts w:cs="Arrus BT"/>
                <w:color w:val="000000" w:themeColor="text1"/>
                <w:lang w:bidi="en-GB"/>
              </w:rPr>
              <w:t xml:space="preserve"> conditions are arranged in a transfer agreement. If Partner(s) transfer(s) the ownership to the Knowledge Institute, then no remuneration of the Knowledge Institute to the  Partner(s) is due.</w:t>
            </w:r>
          </w:p>
        </w:tc>
      </w:tr>
      <w:tr w:rsidR="00694845" w:rsidRPr="00210CF7" w14:paraId="11397232" w14:textId="77777777" w:rsidTr="6545E7E2">
        <w:tc>
          <w:tcPr>
            <w:tcW w:w="1276" w:type="dxa"/>
          </w:tcPr>
          <w:p w14:paraId="605E2C8F" w14:textId="2D7CF699" w:rsidR="00694845" w:rsidRPr="00210CF7" w:rsidRDefault="00694845" w:rsidP="00EC2952">
            <w:pPr>
              <w:tabs>
                <w:tab w:val="left" w:pos="1418"/>
                <w:tab w:val="left" w:pos="1701"/>
                <w:tab w:val="left" w:pos="3402"/>
                <w:tab w:val="right" w:leader="dot" w:pos="9356"/>
              </w:tabs>
              <w:suppressAutoHyphens/>
              <w:spacing w:after="120" w:line="276" w:lineRule="auto"/>
              <w:jc w:val="both"/>
              <w:outlineLvl w:val="1"/>
              <w:rPr>
                <w:rFonts w:cs="Arrus BT"/>
                <w:bCs/>
                <w:color w:val="000000"/>
                <w:szCs w:val="22"/>
                <w:lang w:bidi="en-GB"/>
              </w:rPr>
            </w:pPr>
            <w:r w:rsidRPr="00210CF7">
              <w:rPr>
                <w:rFonts w:cs="Arrus BT"/>
                <w:bCs/>
                <w:color w:val="000000"/>
                <w:szCs w:val="22"/>
                <w:lang w:bidi="en-GB"/>
              </w:rPr>
              <w:t xml:space="preserve">Step </w:t>
            </w:r>
            <w:r w:rsidR="00E55FC4">
              <w:rPr>
                <w:rFonts w:cs="Arrus BT"/>
                <w:bCs/>
                <w:color w:val="000000"/>
                <w:szCs w:val="22"/>
                <w:lang w:bidi="en-GB"/>
              </w:rPr>
              <w:t>6</w:t>
            </w:r>
            <w:r w:rsidRPr="00210CF7">
              <w:rPr>
                <w:rFonts w:cs="Arrus BT"/>
                <w:bCs/>
                <w:color w:val="000000"/>
                <w:szCs w:val="22"/>
                <w:lang w:bidi="en-GB"/>
              </w:rPr>
              <w:t>:</w:t>
            </w:r>
          </w:p>
        </w:tc>
        <w:tc>
          <w:tcPr>
            <w:tcW w:w="7786" w:type="dxa"/>
          </w:tcPr>
          <w:p w14:paraId="17E04165" w14:textId="7F5B1F0A" w:rsidR="00AE4570" w:rsidRPr="00210CF7" w:rsidRDefault="243B46DD" w:rsidP="00130DCD">
            <w:pPr>
              <w:spacing w:after="120" w:line="276" w:lineRule="auto"/>
              <w:rPr>
                <w:rFonts w:cs="Arrus BT"/>
                <w:bCs/>
                <w:color w:val="000000"/>
                <w:szCs w:val="22"/>
                <w:lang w:bidi="en-GB"/>
              </w:rPr>
            </w:pPr>
            <w:r w:rsidRPr="243B46DD">
              <w:rPr>
                <w:rFonts w:cs="Arrus BT"/>
                <w:color w:val="000000" w:themeColor="text1"/>
                <w:lang w:bidi="en-GB"/>
              </w:rPr>
              <w:t>Owner(s) of IP Right</w:t>
            </w:r>
            <w:r w:rsidR="00E55FC4">
              <w:rPr>
                <w:rFonts w:cs="Arrus BT"/>
                <w:color w:val="000000" w:themeColor="text1"/>
                <w:lang w:bidi="en-GB"/>
              </w:rPr>
              <w:t>(s)</w:t>
            </w:r>
            <w:r w:rsidRPr="243B46DD">
              <w:rPr>
                <w:rFonts w:cs="Arrus BT"/>
                <w:color w:val="000000" w:themeColor="text1"/>
                <w:lang w:bidi="en-GB"/>
              </w:rPr>
              <w:t xml:space="preserve"> </w:t>
            </w:r>
            <w:r w:rsidR="00847B8B">
              <w:rPr>
                <w:rFonts w:cs="Arrus BT"/>
                <w:color w:val="000000" w:themeColor="text1"/>
                <w:lang w:bidi="en-GB"/>
              </w:rPr>
              <w:t>apply/</w:t>
            </w:r>
            <w:r w:rsidRPr="243B46DD">
              <w:rPr>
                <w:rFonts w:cs="Arrus BT"/>
                <w:color w:val="000000" w:themeColor="text1"/>
                <w:lang w:bidi="en-GB"/>
              </w:rPr>
              <w:t>applies for or register</w:t>
            </w:r>
            <w:r w:rsidR="00E55FC4">
              <w:rPr>
                <w:rFonts w:cs="Arrus BT"/>
                <w:color w:val="000000" w:themeColor="text1"/>
                <w:lang w:bidi="en-GB"/>
              </w:rPr>
              <w:t>(</w:t>
            </w:r>
            <w:r w:rsidRPr="243B46DD">
              <w:rPr>
                <w:rFonts w:cs="Arrus BT"/>
                <w:color w:val="000000" w:themeColor="text1"/>
                <w:lang w:bidi="en-GB"/>
              </w:rPr>
              <w:t>s</w:t>
            </w:r>
            <w:r w:rsidR="00E55FC4">
              <w:rPr>
                <w:rFonts w:cs="Arrus BT"/>
                <w:color w:val="000000" w:themeColor="text1"/>
                <w:lang w:bidi="en-GB"/>
              </w:rPr>
              <w:t>)</w:t>
            </w:r>
            <w:r w:rsidRPr="243B46DD">
              <w:rPr>
                <w:rFonts w:cs="Arrus BT"/>
                <w:color w:val="000000" w:themeColor="text1"/>
                <w:lang w:bidi="en-GB"/>
              </w:rPr>
              <w:t xml:space="preserve"> the IP Right</w:t>
            </w:r>
            <w:r w:rsidR="00E55FC4">
              <w:rPr>
                <w:rFonts w:cs="Arrus BT"/>
                <w:color w:val="000000" w:themeColor="text1"/>
                <w:lang w:bidi="en-GB"/>
              </w:rPr>
              <w:t>(s)</w:t>
            </w:r>
            <w:r w:rsidRPr="243B46DD">
              <w:rPr>
                <w:rFonts w:cs="Arrus BT"/>
                <w:color w:val="000000" w:themeColor="text1"/>
                <w:lang w:bidi="en-GB"/>
              </w:rPr>
              <w:t xml:space="preserve"> in its/their own name, and assume(s) all costs of filing and maintenance. In case no agreement on step </w:t>
            </w:r>
            <w:r w:rsidR="00E55FC4">
              <w:rPr>
                <w:rFonts w:cs="Arrus BT"/>
                <w:color w:val="000000" w:themeColor="text1"/>
                <w:lang w:bidi="en-GB"/>
              </w:rPr>
              <w:t>5</w:t>
            </w:r>
            <w:r w:rsidR="00976690">
              <w:rPr>
                <w:rFonts w:cs="Arrus BT"/>
                <w:color w:val="000000" w:themeColor="text1"/>
                <w:lang w:bidi="en-GB"/>
              </w:rPr>
              <w:t xml:space="preserve"> is reached </w:t>
            </w:r>
            <w:r w:rsidRPr="243B46DD">
              <w:rPr>
                <w:rFonts w:cs="Arrus BT"/>
                <w:color w:val="000000" w:themeColor="text1"/>
                <w:lang w:bidi="en-GB"/>
              </w:rPr>
              <w:t xml:space="preserve">within </w:t>
            </w:r>
            <w:r w:rsidR="00E55FC4">
              <w:rPr>
                <w:rFonts w:cs="Arrus BT"/>
                <w:color w:val="000000" w:themeColor="text1"/>
                <w:lang w:bidi="en-GB"/>
              </w:rPr>
              <w:t>6</w:t>
            </w:r>
            <w:r w:rsidRPr="243B46DD">
              <w:rPr>
                <w:rFonts w:cs="Arrus BT"/>
                <w:color w:val="000000" w:themeColor="text1"/>
                <w:lang w:bidi="en-GB"/>
              </w:rPr>
              <w:t xml:space="preserve"> months</w:t>
            </w:r>
            <w:r w:rsidR="00E55FC4">
              <w:rPr>
                <w:rFonts w:cs="Arrus BT"/>
                <w:color w:val="000000" w:themeColor="text1"/>
                <w:lang w:bidi="en-GB"/>
              </w:rPr>
              <w:t xml:space="preserve"> or within 2 months when filing is urgent</w:t>
            </w:r>
            <w:r w:rsidRPr="243B46DD">
              <w:rPr>
                <w:rFonts w:cs="Arrus BT"/>
                <w:color w:val="000000" w:themeColor="text1"/>
                <w:lang w:bidi="en-GB"/>
              </w:rPr>
              <w:t xml:space="preserve">  (as mentioned in article 9.3 of the Consortium Agreement)  , then the Knowledge Institute will apply for or register the IP Right(s) in order to secure the priority date</w:t>
            </w:r>
            <w:r w:rsidR="00E55FC4">
              <w:rPr>
                <w:rFonts w:cs="Arrus BT"/>
                <w:color w:val="000000" w:themeColor="text1"/>
                <w:lang w:bidi="en-GB"/>
              </w:rPr>
              <w:t xml:space="preserve"> and costs of such filing will be equally split between the owners, unless agreed upon otherwise</w:t>
            </w:r>
            <w:r w:rsidRPr="243B46DD">
              <w:rPr>
                <w:rFonts w:cs="Arrus BT"/>
                <w:color w:val="000000" w:themeColor="text1"/>
                <w:lang w:bidi="en-GB"/>
              </w:rPr>
              <w:t>.</w:t>
            </w:r>
            <w:r w:rsidR="00976690">
              <w:rPr>
                <w:rFonts w:cs="Arrus BT"/>
                <w:color w:val="000000" w:themeColor="text1"/>
                <w:lang w:bidi="en-GB"/>
              </w:rPr>
              <w:t xml:space="preserve"> </w:t>
            </w:r>
            <w:r w:rsidR="00694845" w:rsidRPr="243B46DD">
              <w:rPr>
                <w:color w:val="000000" w:themeColor="text1"/>
              </w:rPr>
              <w:t>All owners of this Foreground will be named as applicants of the IP Right</w:t>
            </w:r>
            <w:r w:rsidR="00E55FC4">
              <w:rPr>
                <w:color w:val="000000" w:themeColor="text1"/>
              </w:rPr>
              <w:t>(s)</w:t>
            </w:r>
            <w:r w:rsidR="00694845" w:rsidRPr="243B46DD">
              <w:rPr>
                <w:color w:val="000000" w:themeColor="text1"/>
              </w:rPr>
              <w:t xml:space="preserve">. </w:t>
            </w:r>
            <w:r w:rsidRPr="243B46DD">
              <w:rPr>
                <w:color w:val="000000" w:themeColor="text1"/>
              </w:rPr>
              <w:t>In such case, the Knowledge Institute and the concerned Parties shall agree on the ownership and exploitation of such IP Right in accordance with the Consortium Agreement.</w:t>
            </w:r>
          </w:p>
        </w:tc>
      </w:tr>
      <w:tr w:rsidR="00694845" w:rsidRPr="00210CF7" w14:paraId="53D700CE" w14:textId="77777777" w:rsidTr="6545E7E2">
        <w:tc>
          <w:tcPr>
            <w:tcW w:w="1276" w:type="dxa"/>
          </w:tcPr>
          <w:p w14:paraId="63DEABF9" w14:textId="65C2CE99" w:rsidR="00694845" w:rsidRPr="00210CF7" w:rsidRDefault="00694845" w:rsidP="00EC2952">
            <w:pPr>
              <w:tabs>
                <w:tab w:val="left" w:pos="1418"/>
                <w:tab w:val="left" w:pos="1701"/>
                <w:tab w:val="left" w:pos="3402"/>
                <w:tab w:val="right" w:leader="dot" w:pos="9356"/>
              </w:tabs>
              <w:suppressAutoHyphens/>
              <w:spacing w:after="120" w:line="276" w:lineRule="auto"/>
              <w:jc w:val="both"/>
              <w:outlineLvl w:val="1"/>
              <w:rPr>
                <w:rFonts w:cs="Arrus BT"/>
                <w:bCs/>
                <w:color w:val="000000"/>
                <w:szCs w:val="22"/>
                <w:lang w:bidi="en-GB"/>
              </w:rPr>
            </w:pPr>
            <w:r w:rsidRPr="00210CF7">
              <w:rPr>
                <w:rFonts w:cs="Arrus BT"/>
                <w:bCs/>
                <w:color w:val="000000"/>
                <w:szCs w:val="22"/>
                <w:lang w:bidi="en-GB"/>
              </w:rPr>
              <w:t xml:space="preserve">Step </w:t>
            </w:r>
            <w:r w:rsidR="00847B8B">
              <w:rPr>
                <w:rFonts w:cs="Arrus BT"/>
                <w:bCs/>
                <w:color w:val="000000"/>
                <w:szCs w:val="22"/>
                <w:lang w:bidi="en-GB"/>
              </w:rPr>
              <w:t>7</w:t>
            </w:r>
            <w:r w:rsidRPr="00210CF7">
              <w:rPr>
                <w:rFonts w:cs="Arrus BT"/>
                <w:bCs/>
                <w:color w:val="000000"/>
                <w:szCs w:val="22"/>
                <w:lang w:bidi="en-GB"/>
              </w:rPr>
              <w:t>:</w:t>
            </w:r>
          </w:p>
        </w:tc>
        <w:tc>
          <w:tcPr>
            <w:tcW w:w="7786" w:type="dxa"/>
          </w:tcPr>
          <w:p w14:paraId="7078580E" w14:textId="327075BC" w:rsidR="00694845" w:rsidRPr="00210CF7" w:rsidRDefault="00694845" w:rsidP="00EC2952">
            <w:pPr>
              <w:tabs>
                <w:tab w:val="left" w:pos="1418"/>
                <w:tab w:val="left" w:pos="1701"/>
                <w:tab w:val="left" w:pos="3402"/>
                <w:tab w:val="right" w:leader="dot" w:pos="9356"/>
              </w:tabs>
              <w:suppressAutoHyphens/>
              <w:spacing w:after="120" w:line="276" w:lineRule="auto"/>
              <w:jc w:val="both"/>
              <w:outlineLvl w:val="1"/>
              <w:rPr>
                <w:rFonts w:cs="Arrus BT"/>
                <w:bCs/>
                <w:color w:val="000000"/>
                <w:szCs w:val="22"/>
                <w:lang w:bidi="en-GB"/>
              </w:rPr>
            </w:pPr>
            <w:r w:rsidRPr="00210CF7">
              <w:rPr>
                <w:rFonts w:cs="Arrus BT"/>
                <w:bCs/>
                <w:color w:val="000000"/>
                <w:szCs w:val="22"/>
                <w:lang w:bidi="en-GB"/>
              </w:rPr>
              <w:t xml:space="preserve">Licence arrangement(s) between each interested </w:t>
            </w:r>
            <w:r w:rsidR="001E1DEC" w:rsidRPr="00210CF7">
              <w:rPr>
                <w:rFonts w:cs="Arrus BT"/>
                <w:bCs/>
                <w:color w:val="000000"/>
                <w:szCs w:val="22"/>
                <w:lang w:bidi="en-GB"/>
              </w:rPr>
              <w:t>P</w:t>
            </w:r>
            <w:r w:rsidRPr="00210CF7">
              <w:rPr>
                <w:rFonts w:cs="Arrus BT"/>
                <w:bCs/>
                <w:color w:val="000000"/>
                <w:szCs w:val="22"/>
                <w:lang w:bidi="en-GB"/>
              </w:rPr>
              <w:t xml:space="preserve">arty and </w:t>
            </w:r>
            <w:r w:rsidR="00806FDE" w:rsidRPr="00210CF7">
              <w:rPr>
                <w:rFonts w:cs="Arrus BT"/>
                <w:bCs/>
                <w:color w:val="000000"/>
                <w:szCs w:val="22"/>
                <w:lang w:bidi="en-GB"/>
              </w:rPr>
              <w:t xml:space="preserve">the </w:t>
            </w:r>
            <w:r w:rsidRPr="00210CF7">
              <w:rPr>
                <w:rFonts w:cs="Arrus BT"/>
                <w:bCs/>
                <w:color w:val="000000"/>
                <w:szCs w:val="22"/>
                <w:lang w:bidi="en-GB"/>
              </w:rPr>
              <w:t>owner</w:t>
            </w:r>
            <w:r w:rsidR="0003603A" w:rsidRPr="00210CF7">
              <w:rPr>
                <w:rFonts w:cs="Arrus BT"/>
                <w:bCs/>
                <w:color w:val="000000"/>
                <w:szCs w:val="22"/>
                <w:lang w:bidi="en-GB"/>
              </w:rPr>
              <w:t xml:space="preserve">(s) </w:t>
            </w:r>
            <w:r w:rsidRPr="00210CF7">
              <w:rPr>
                <w:rFonts w:cs="Arrus BT"/>
                <w:bCs/>
                <w:color w:val="000000"/>
                <w:szCs w:val="22"/>
                <w:lang w:bidi="en-GB"/>
              </w:rPr>
              <w:t>of IP Right</w:t>
            </w:r>
            <w:r w:rsidR="001E1DEC" w:rsidRPr="00210CF7">
              <w:rPr>
                <w:rFonts w:cs="Arrus BT"/>
                <w:bCs/>
                <w:color w:val="000000"/>
                <w:szCs w:val="22"/>
                <w:lang w:bidi="en-GB"/>
              </w:rPr>
              <w:t>(s)</w:t>
            </w:r>
            <w:r w:rsidRPr="00210CF7">
              <w:rPr>
                <w:rFonts w:cs="Arrus BT"/>
                <w:bCs/>
                <w:color w:val="000000"/>
                <w:szCs w:val="22"/>
                <w:lang w:bidi="en-GB"/>
              </w:rPr>
              <w:t xml:space="preserve"> </w:t>
            </w:r>
            <w:r w:rsidR="00806FDE" w:rsidRPr="00210CF7">
              <w:rPr>
                <w:rFonts w:cs="Arrus BT"/>
                <w:bCs/>
                <w:color w:val="000000"/>
                <w:szCs w:val="22"/>
                <w:lang w:bidi="en-GB"/>
              </w:rPr>
              <w:t xml:space="preserve">will </w:t>
            </w:r>
            <w:r w:rsidRPr="00210CF7">
              <w:rPr>
                <w:rFonts w:cs="Arrus BT"/>
                <w:bCs/>
                <w:color w:val="000000"/>
                <w:szCs w:val="22"/>
                <w:lang w:bidi="en-GB"/>
              </w:rPr>
              <w:t>be negotiated in good faith</w:t>
            </w:r>
            <w:r w:rsidR="00E55FC4">
              <w:rPr>
                <w:rFonts w:cs="Arrus BT"/>
                <w:bCs/>
                <w:color w:val="000000"/>
                <w:szCs w:val="22"/>
                <w:lang w:bidi="en-GB"/>
              </w:rPr>
              <w:t xml:space="preserve"> and </w:t>
            </w:r>
            <w:r w:rsidRPr="00210CF7">
              <w:rPr>
                <w:rFonts w:cs="Arrus BT"/>
                <w:bCs/>
                <w:color w:val="000000"/>
                <w:szCs w:val="22"/>
                <w:lang w:bidi="en-GB"/>
              </w:rPr>
              <w:t xml:space="preserve">will include among others the following: </w:t>
            </w:r>
            <w:r w:rsidR="001E1DEC" w:rsidRPr="00210CF7">
              <w:rPr>
                <w:rFonts w:cs="Arrus BT"/>
                <w:bCs/>
                <w:color w:val="000000"/>
                <w:szCs w:val="22"/>
                <w:lang w:bidi="en-GB"/>
              </w:rPr>
              <w:t>F</w:t>
            </w:r>
            <w:r w:rsidRPr="00210CF7">
              <w:rPr>
                <w:rFonts w:cs="Arrus BT"/>
                <w:bCs/>
                <w:color w:val="000000"/>
                <w:szCs w:val="22"/>
                <w:lang w:bidi="en-GB"/>
              </w:rPr>
              <w:t xml:space="preserve">ield of </w:t>
            </w:r>
            <w:r w:rsidR="001E1DEC" w:rsidRPr="00210CF7">
              <w:rPr>
                <w:rFonts w:cs="Arrus BT"/>
                <w:bCs/>
                <w:color w:val="000000"/>
                <w:szCs w:val="22"/>
                <w:lang w:bidi="en-GB"/>
              </w:rPr>
              <w:t>U</w:t>
            </w:r>
            <w:r w:rsidRPr="00210CF7">
              <w:rPr>
                <w:rFonts w:cs="Arrus BT"/>
                <w:bCs/>
                <w:color w:val="000000"/>
                <w:szCs w:val="22"/>
                <w:lang w:bidi="en-GB"/>
              </w:rPr>
              <w:t xml:space="preserve">se, territories, royalty payments (offset by own contributions, and taking into account market value), payments for maintenance of IP </w:t>
            </w:r>
            <w:r w:rsidR="001E1DEC" w:rsidRPr="00210CF7">
              <w:rPr>
                <w:rFonts w:cs="Arrus BT"/>
                <w:bCs/>
                <w:color w:val="000000"/>
                <w:szCs w:val="22"/>
                <w:lang w:bidi="en-GB"/>
              </w:rPr>
              <w:t>R</w:t>
            </w:r>
            <w:r w:rsidRPr="00210CF7">
              <w:rPr>
                <w:rFonts w:cs="Arrus BT"/>
                <w:bCs/>
                <w:color w:val="000000"/>
                <w:szCs w:val="22"/>
                <w:lang w:bidi="en-GB"/>
              </w:rPr>
              <w:t>ight</w:t>
            </w:r>
            <w:r w:rsidR="001E1DEC" w:rsidRPr="00210CF7">
              <w:rPr>
                <w:rFonts w:cs="Arrus BT"/>
                <w:bCs/>
                <w:color w:val="000000"/>
                <w:szCs w:val="22"/>
                <w:lang w:bidi="en-GB"/>
              </w:rPr>
              <w:t>(</w:t>
            </w:r>
            <w:r w:rsidRPr="00210CF7">
              <w:rPr>
                <w:rFonts w:cs="Arrus BT"/>
                <w:bCs/>
                <w:color w:val="000000"/>
                <w:szCs w:val="22"/>
                <w:lang w:bidi="en-GB"/>
              </w:rPr>
              <w:t>s</w:t>
            </w:r>
            <w:r w:rsidR="001E1DEC" w:rsidRPr="00210CF7">
              <w:rPr>
                <w:rFonts w:cs="Arrus BT"/>
                <w:bCs/>
                <w:color w:val="000000"/>
                <w:szCs w:val="22"/>
                <w:lang w:bidi="en-GB"/>
              </w:rPr>
              <w:t>)</w:t>
            </w:r>
            <w:r w:rsidRPr="00210CF7">
              <w:rPr>
                <w:rFonts w:cs="Arrus BT"/>
                <w:bCs/>
                <w:color w:val="000000"/>
                <w:szCs w:val="22"/>
                <w:lang w:bidi="en-GB"/>
              </w:rPr>
              <w:t xml:space="preserve">, extension of IP </w:t>
            </w:r>
            <w:r w:rsidR="001E1DEC" w:rsidRPr="00210CF7">
              <w:rPr>
                <w:rFonts w:cs="Arrus BT"/>
                <w:bCs/>
                <w:color w:val="000000"/>
                <w:szCs w:val="22"/>
                <w:lang w:bidi="en-GB"/>
              </w:rPr>
              <w:t>R</w:t>
            </w:r>
            <w:r w:rsidRPr="00210CF7">
              <w:rPr>
                <w:rFonts w:cs="Arrus BT"/>
                <w:bCs/>
                <w:color w:val="000000"/>
                <w:szCs w:val="22"/>
                <w:lang w:bidi="en-GB"/>
              </w:rPr>
              <w:t>ight</w:t>
            </w:r>
            <w:r w:rsidR="001E1DEC" w:rsidRPr="00210CF7">
              <w:rPr>
                <w:rFonts w:cs="Arrus BT"/>
                <w:bCs/>
                <w:color w:val="000000"/>
                <w:szCs w:val="22"/>
                <w:lang w:bidi="en-GB"/>
              </w:rPr>
              <w:t>(s)</w:t>
            </w:r>
            <w:r w:rsidRPr="00210CF7">
              <w:rPr>
                <w:rFonts w:cs="Arrus BT"/>
                <w:bCs/>
                <w:color w:val="000000"/>
                <w:szCs w:val="22"/>
                <w:lang w:bidi="en-GB"/>
              </w:rPr>
              <w:t xml:space="preserve"> to specific countries, and any other costs that might be connected to the IP</w:t>
            </w:r>
            <w:r w:rsidR="001E1DEC" w:rsidRPr="00210CF7">
              <w:rPr>
                <w:rFonts w:cs="Arrus BT"/>
                <w:bCs/>
                <w:color w:val="000000"/>
                <w:szCs w:val="22"/>
                <w:lang w:bidi="en-GB"/>
              </w:rPr>
              <w:t xml:space="preserve"> Right(s)</w:t>
            </w:r>
            <w:r w:rsidRPr="00210CF7">
              <w:rPr>
                <w:rFonts w:cs="Arrus BT"/>
                <w:bCs/>
                <w:color w:val="000000"/>
                <w:szCs w:val="22"/>
                <w:lang w:bidi="en-GB"/>
              </w:rPr>
              <w:t xml:space="preserve"> (i.e. oppositions, infringement, termination</w:t>
            </w:r>
            <w:r w:rsidR="009730A8">
              <w:rPr>
                <w:rFonts w:cs="Arrus BT"/>
                <w:bCs/>
                <w:color w:val="000000"/>
                <w:szCs w:val="22"/>
                <w:lang w:bidi="en-GB"/>
              </w:rPr>
              <w:t>, litigation</w:t>
            </w:r>
            <w:r w:rsidRPr="00210CF7">
              <w:rPr>
                <w:rFonts w:cs="Arrus BT"/>
                <w:bCs/>
                <w:color w:val="000000"/>
                <w:szCs w:val="22"/>
                <w:lang w:bidi="en-GB"/>
              </w:rPr>
              <w:t>).</w:t>
            </w:r>
            <w:r w:rsidR="00806FDE" w:rsidRPr="00210CF7">
              <w:rPr>
                <w:szCs w:val="22"/>
              </w:rPr>
              <w:t xml:space="preserve"> </w:t>
            </w:r>
            <w:r w:rsidR="00806FDE" w:rsidRPr="00210CF7">
              <w:rPr>
                <w:rFonts w:cs="Arrus BT"/>
                <w:bCs/>
                <w:color w:val="000000"/>
                <w:szCs w:val="22"/>
                <w:lang w:bidi="en-GB"/>
              </w:rPr>
              <w:t>When a Partner is interested in a license and has transferred its ownership to the Knowledge Institute (step</w:t>
            </w:r>
            <w:r w:rsidR="00C80D6C">
              <w:rPr>
                <w:rFonts w:cs="Arrus BT"/>
                <w:bCs/>
                <w:color w:val="000000"/>
                <w:szCs w:val="22"/>
                <w:lang w:bidi="en-GB"/>
              </w:rPr>
              <w:t xml:space="preserve"> </w:t>
            </w:r>
            <w:r w:rsidR="009730A8">
              <w:rPr>
                <w:rFonts w:cs="Arrus BT"/>
                <w:bCs/>
                <w:color w:val="000000"/>
                <w:szCs w:val="22"/>
                <w:lang w:bidi="en-GB"/>
              </w:rPr>
              <w:t>6</w:t>
            </w:r>
            <w:r w:rsidR="00806FDE" w:rsidRPr="00210CF7">
              <w:rPr>
                <w:rFonts w:cs="Arrus BT"/>
                <w:bCs/>
                <w:color w:val="000000"/>
                <w:szCs w:val="22"/>
                <w:lang w:bidi="en-GB"/>
              </w:rPr>
              <w:t>), this transfer of ownership will be compensated as part of the licencing agreement to this Partner.</w:t>
            </w:r>
          </w:p>
        </w:tc>
      </w:tr>
      <w:tr w:rsidR="00694845" w:rsidRPr="00210CF7" w14:paraId="4F91DF7A" w14:textId="77777777" w:rsidTr="6545E7E2">
        <w:tc>
          <w:tcPr>
            <w:tcW w:w="1276" w:type="dxa"/>
          </w:tcPr>
          <w:p w14:paraId="7A46B214" w14:textId="1F6169C4" w:rsidR="00694845" w:rsidRPr="00210CF7" w:rsidRDefault="00694845" w:rsidP="00EC2952">
            <w:pPr>
              <w:tabs>
                <w:tab w:val="left" w:pos="1418"/>
                <w:tab w:val="left" w:pos="1701"/>
                <w:tab w:val="left" w:pos="3402"/>
                <w:tab w:val="right" w:leader="dot" w:pos="9356"/>
              </w:tabs>
              <w:suppressAutoHyphens/>
              <w:spacing w:after="120" w:line="276" w:lineRule="auto"/>
              <w:jc w:val="both"/>
              <w:outlineLvl w:val="1"/>
              <w:rPr>
                <w:rFonts w:cs="Arrus BT"/>
                <w:color w:val="000000"/>
                <w:szCs w:val="22"/>
                <w:lang w:bidi="en-GB"/>
              </w:rPr>
            </w:pPr>
            <w:r w:rsidRPr="00210CF7">
              <w:rPr>
                <w:rFonts w:cs="Arrus BT"/>
                <w:bCs/>
                <w:color w:val="000000"/>
                <w:szCs w:val="22"/>
                <w:lang w:bidi="en-GB"/>
              </w:rPr>
              <w:t xml:space="preserve">Step </w:t>
            </w:r>
            <w:r w:rsidR="009B1CBF">
              <w:rPr>
                <w:rFonts w:cs="Arrus BT"/>
                <w:bCs/>
                <w:color w:val="000000"/>
                <w:szCs w:val="22"/>
                <w:lang w:bidi="en-GB"/>
              </w:rPr>
              <w:t>8</w:t>
            </w:r>
            <w:r w:rsidRPr="00210CF7">
              <w:rPr>
                <w:rFonts w:cs="Arrus BT"/>
                <w:bCs/>
                <w:color w:val="000000"/>
                <w:szCs w:val="22"/>
                <w:lang w:bidi="en-GB"/>
              </w:rPr>
              <w:t>:</w:t>
            </w:r>
          </w:p>
        </w:tc>
        <w:tc>
          <w:tcPr>
            <w:tcW w:w="7786" w:type="dxa"/>
          </w:tcPr>
          <w:p w14:paraId="052AA1E7" w14:textId="318553B1" w:rsidR="00694845" w:rsidRPr="00210CF7" w:rsidRDefault="00694845" w:rsidP="00EC2952">
            <w:pPr>
              <w:spacing w:after="120" w:line="276" w:lineRule="auto"/>
              <w:rPr>
                <w:rFonts w:eastAsia="Times New Roman" w:cs="Arrus BT"/>
                <w:bCs/>
                <w:color w:val="000000"/>
                <w:szCs w:val="22"/>
                <w:lang w:bidi="en-GB"/>
              </w:rPr>
            </w:pPr>
            <w:r w:rsidRPr="00210CF7">
              <w:rPr>
                <w:rFonts w:eastAsia="Times New Roman" w:cs="Arrus BT"/>
                <w:bCs/>
                <w:color w:val="000000"/>
                <w:szCs w:val="22"/>
                <w:lang w:bidi="en-GB"/>
              </w:rPr>
              <w:t>Exploitation of IP Right</w:t>
            </w:r>
            <w:r w:rsidR="001E1DEC" w:rsidRPr="00210CF7">
              <w:rPr>
                <w:rFonts w:eastAsia="Times New Roman" w:cs="Arrus BT"/>
                <w:bCs/>
                <w:color w:val="000000"/>
                <w:szCs w:val="22"/>
                <w:lang w:bidi="en-GB"/>
              </w:rPr>
              <w:t>(s)</w:t>
            </w:r>
            <w:r w:rsidRPr="00210CF7">
              <w:rPr>
                <w:rFonts w:eastAsia="Times New Roman" w:cs="Arrus BT"/>
                <w:bCs/>
                <w:color w:val="000000"/>
                <w:szCs w:val="22"/>
                <w:lang w:bidi="en-GB"/>
              </w:rPr>
              <w:t xml:space="preserve"> by </w:t>
            </w:r>
            <w:r w:rsidR="001E1DEC" w:rsidRPr="00210CF7">
              <w:rPr>
                <w:rFonts w:eastAsia="Times New Roman" w:cs="Arrus BT"/>
                <w:bCs/>
                <w:color w:val="000000"/>
                <w:szCs w:val="22"/>
                <w:lang w:bidi="en-GB"/>
              </w:rPr>
              <w:t>o</w:t>
            </w:r>
            <w:r w:rsidRPr="00210CF7">
              <w:rPr>
                <w:rFonts w:eastAsia="Times New Roman" w:cs="Arrus BT"/>
                <w:bCs/>
                <w:color w:val="000000"/>
                <w:szCs w:val="22"/>
                <w:lang w:bidi="en-GB"/>
              </w:rPr>
              <w:t xml:space="preserve">wner and each interested </w:t>
            </w:r>
            <w:r w:rsidR="001E1DEC" w:rsidRPr="00210CF7">
              <w:rPr>
                <w:rFonts w:eastAsia="Times New Roman" w:cs="Arrus BT"/>
                <w:bCs/>
                <w:color w:val="000000"/>
                <w:szCs w:val="22"/>
                <w:lang w:bidi="en-GB"/>
              </w:rPr>
              <w:t>P</w:t>
            </w:r>
            <w:r w:rsidRPr="00210CF7">
              <w:rPr>
                <w:rFonts w:eastAsia="Times New Roman" w:cs="Arrus BT"/>
                <w:bCs/>
                <w:color w:val="000000"/>
                <w:szCs w:val="22"/>
                <w:lang w:bidi="en-GB"/>
              </w:rPr>
              <w:t xml:space="preserve">arty </w:t>
            </w:r>
            <w:r w:rsidR="001E1DEC" w:rsidRPr="00210CF7">
              <w:rPr>
                <w:rFonts w:eastAsia="Times New Roman" w:cs="Arrus BT"/>
                <w:bCs/>
                <w:color w:val="000000"/>
                <w:szCs w:val="22"/>
                <w:lang w:bidi="en-GB"/>
              </w:rPr>
              <w:t xml:space="preserve">by means of </w:t>
            </w:r>
            <w:r w:rsidRPr="00210CF7">
              <w:rPr>
                <w:rFonts w:eastAsia="Times New Roman" w:cs="Arrus BT"/>
                <w:bCs/>
                <w:color w:val="000000"/>
                <w:szCs w:val="22"/>
                <w:lang w:bidi="en-GB"/>
              </w:rPr>
              <w:t>a license.</w:t>
            </w:r>
          </w:p>
        </w:tc>
      </w:tr>
      <w:tr w:rsidR="000F4AF4" w:rsidRPr="00210CF7" w14:paraId="25B78942" w14:textId="77777777" w:rsidTr="6545E7E2">
        <w:tc>
          <w:tcPr>
            <w:tcW w:w="1276" w:type="dxa"/>
          </w:tcPr>
          <w:p w14:paraId="5FAE867F" w14:textId="77777777" w:rsidR="000F4AF4" w:rsidRPr="00210CF7" w:rsidRDefault="000F4AF4" w:rsidP="00EC2952">
            <w:pPr>
              <w:tabs>
                <w:tab w:val="left" w:pos="1418"/>
                <w:tab w:val="left" w:pos="1701"/>
                <w:tab w:val="left" w:pos="3402"/>
                <w:tab w:val="right" w:leader="dot" w:pos="9356"/>
              </w:tabs>
              <w:suppressAutoHyphens/>
              <w:spacing w:after="120" w:line="276" w:lineRule="auto"/>
              <w:jc w:val="both"/>
              <w:outlineLvl w:val="1"/>
              <w:rPr>
                <w:rFonts w:cs="Arrus BT"/>
                <w:bCs/>
                <w:color w:val="000000"/>
                <w:szCs w:val="22"/>
                <w:lang w:bidi="en-GB"/>
              </w:rPr>
            </w:pPr>
          </w:p>
        </w:tc>
        <w:tc>
          <w:tcPr>
            <w:tcW w:w="7786" w:type="dxa"/>
          </w:tcPr>
          <w:p w14:paraId="456A9A8A" w14:textId="77777777" w:rsidR="000F4AF4" w:rsidRPr="00210CF7" w:rsidRDefault="000F4AF4" w:rsidP="00EC2952">
            <w:pPr>
              <w:spacing w:after="120" w:line="276" w:lineRule="auto"/>
              <w:rPr>
                <w:rFonts w:cs="Arrus BT"/>
                <w:bCs/>
                <w:color w:val="000000"/>
                <w:szCs w:val="22"/>
                <w:lang w:bidi="en-GB"/>
              </w:rPr>
            </w:pPr>
          </w:p>
        </w:tc>
      </w:tr>
    </w:tbl>
    <w:p w14:paraId="21C17A3F" w14:textId="0D197CC0" w:rsidR="00694845" w:rsidRPr="00210CF7" w:rsidRDefault="00694845" w:rsidP="000F432D">
      <w:pPr>
        <w:spacing w:line="276" w:lineRule="auto"/>
        <w:rPr>
          <w:rFonts w:eastAsia="Calibri"/>
          <w:b/>
          <w:bCs/>
          <w:szCs w:val="22"/>
          <w:lang w:eastAsia="en-US"/>
        </w:rPr>
      </w:pPr>
      <w:r w:rsidRPr="00210CF7">
        <w:rPr>
          <w:rFonts w:eastAsia="Calibri"/>
          <w:b/>
          <w:bCs/>
          <w:szCs w:val="22"/>
          <w:lang w:eastAsia="en-US"/>
        </w:rPr>
        <w:t>Guidelines for determining ownership IP Right(s)</w:t>
      </w:r>
    </w:p>
    <w:p w14:paraId="066D516F" w14:textId="77777777" w:rsidR="00DD548E" w:rsidRPr="00210CF7" w:rsidRDefault="00DD548E" w:rsidP="000F432D">
      <w:pPr>
        <w:keepNext/>
        <w:tabs>
          <w:tab w:val="left" w:pos="2835"/>
        </w:tabs>
        <w:spacing w:line="276" w:lineRule="auto"/>
        <w:ind w:left="709" w:hanging="709"/>
        <w:contextualSpacing/>
        <w:jc w:val="both"/>
        <w:outlineLvl w:val="0"/>
        <w:rPr>
          <w:rFonts w:cs="Univers 47 CondensedLight"/>
          <w:b/>
          <w:szCs w:val="22"/>
          <w:lang w:eastAsia="zh-CN" w:bidi="en-GB"/>
        </w:rPr>
      </w:pPr>
    </w:p>
    <w:p w14:paraId="3A774050" w14:textId="72FEA710" w:rsidR="00694845" w:rsidRPr="00210CF7" w:rsidRDefault="00694845" w:rsidP="000F432D">
      <w:pPr>
        <w:tabs>
          <w:tab w:val="left" w:pos="3402"/>
          <w:tab w:val="right" w:leader="dot" w:pos="9356"/>
        </w:tabs>
        <w:suppressAutoHyphens/>
        <w:spacing w:line="276" w:lineRule="auto"/>
        <w:jc w:val="both"/>
        <w:outlineLvl w:val="1"/>
        <w:rPr>
          <w:rFonts w:cs="Arrus BT"/>
          <w:b/>
          <w:color w:val="000000"/>
          <w:szCs w:val="22"/>
          <w:lang w:val="en-US" w:eastAsia="en-US" w:bidi="en-GB"/>
        </w:rPr>
      </w:pPr>
      <w:r w:rsidRPr="00210CF7">
        <w:rPr>
          <w:rFonts w:cs="Univers 47 CondensedLight"/>
          <w:bCs/>
          <w:i/>
          <w:iCs/>
          <w:szCs w:val="22"/>
          <w:lang w:eastAsia="zh-CN" w:bidi="en-GB"/>
        </w:rPr>
        <w:t xml:space="preserve">When </w:t>
      </w:r>
      <w:r w:rsidR="001E1DEC" w:rsidRPr="00210CF7">
        <w:rPr>
          <w:rFonts w:cs="Arrus BT"/>
          <w:bCs/>
          <w:i/>
          <w:iCs/>
          <w:color w:val="000000"/>
          <w:szCs w:val="22"/>
          <w:lang w:val="en-US" w:eastAsia="zh-CN" w:bidi="en-GB"/>
        </w:rPr>
        <w:t xml:space="preserve">a Knowledge Institute </w:t>
      </w:r>
      <w:r w:rsidRPr="00210CF7">
        <w:rPr>
          <w:rFonts w:cs="Arrus BT"/>
          <w:bCs/>
          <w:i/>
          <w:iCs/>
          <w:color w:val="000000"/>
          <w:szCs w:val="22"/>
          <w:lang w:val="en-US" w:eastAsia="zh-CN" w:bidi="en-GB"/>
        </w:rPr>
        <w:t xml:space="preserve">is co-owner of the </w:t>
      </w:r>
      <w:r w:rsidR="001E1DEC" w:rsidRPr="00210CF7">
        <w:rPr>
          <w:rFonts w:cs="Arrus BT"/>
          <w:bCs/>
          <w:i/>
          <w:iCs/>
          <w:color w:val="000000"/>
          <w:szCs w:val="22"/>
          <w:lang w:val="en-US" w:eastAsia="zh-CN" w:bidi="en-GB"/>
        </w:rPr>
        <w:t>Foreground</w:t>
      </w:r>
      <w:r w:rsidR="006A605C" w:rsidRPr="00210CF7">
        <w:rPr>
          <w:rFonts w:cs="Arrus BT"/>
          <w:bCs/>
          <w:i/>
          <w:iCs/>
          <w:color w:val="000000"/>
          <w:szCs w:val="22"/>
          <w:lang w:val="en-US" w:eastAsia="zh-CN" w:bidi="en-GB"/>
        </w:rPr>
        <w:t xml:space="preserve"> </w:t>
      </w:r>
      <w:r w:rsidRPr="00210CF7">
        <w:rPr>
          <w:rFonts w:cs="Arrus BT"/>
          <w:bCs/>
          <w:i/>
          <w:iCs/>
          <w:color w:val="000000"/>
          <w:szCs w:val="22"/>
          <w:lang w:val="en-US" w:eastAsia="zh-CN" w:bidi="en-GB"/>
        </w:rPr>
        <w:t xml:space="preserve">, </w:t>
      </w:r>
      <w:r w:rsidR="0003603A" w:rsidRPr="00210CF7">
        <w:rPr>
          <w:rFonts w:cs="Arrus BT"/>
          <w:bCs/>
          <w:i/>
          <w:iCs/>
          <w:color w:val="000000"/>
          <w:szCs w:val="22"/>
          <w:lang w:val="en-US" w:eastAsia="zh-CN" w:bidi="en-GB"/>
        </w:rPr>
        <w:t xml:space="preserve"> co-ownership of IP Rights with the Knowledge Institute is not</w:t>
      </w:r>
      <w:r w:rsidR="00461B6B" w:rsidRPr="00210CF7">
        <w:rPr>
          <w:rFonts w:cs="Arrus BT"/>
          <w:bCs/>
          <w:i/>
          <w:iCs/>
          <w:color w:val="000000"/>
          <w:szCs w:val="22"/>
          <w:lang w:val="en-US" w:eastAsia="zh-CN" w:bidi="en-GB"/>
        </w:rPr>
        <w:t xml:space="preserve"> </w:t>
      </w:r>
      <w:r w:rsidRPr="00210CF7">
        <w:rPr>
          <w:rFonts w:cs="Arrus BT"/>
          <w:bCs/>
          <w:i/>
          <w:iCs/>
          <w:color w:val="000000"/>
          <w:szCs w:val="22"/>
          <w:lang w:val="en-US" w:eastAsia="zh-CN" w:bidi="en-GB"/>
        </w:rPr>
        <w:t xml:space="preserve"> possible</w:t>
      </w:r>
      <w:r w:rsidR="00127E4C" w:rsidRPr="00210CF7">
        <w:rPr>
          <w:rFonts w:cs="Arrus BT"/>
          <w:bCs/>
          <w:i/>
          <w:iCs/>
          <w:color w:val="000000"/>
          <w:szCs w:val="22"/>
          <w:lang w:val="en-US" w:eastAsia="zh-CN" w:bidi="en-GB"/>
        </w:rPr>
        <w:t>.</w:t>
      </w:r>
      <w:r w:rsidR="0003603A" w:rsidRPr="00210CF7">
        <w:rPr>
          <w:rFonts w:cs="Arrus BT"/>
          <w:bCs/>
          <w:i/>
          <w:iCs/>
          <w:color w:val="000000"/>
          <w:szCs w:val="22"/>
          <w:lang w:val="en-US" w:eastAsia="zh-CN" w:bidi="en-GB"/>
        </w:rPr>
        <w:t xml:space="preserve"> And therefore t</w:t>
      </w:r>
      <w:r w:rsidR="00880C64" w:rsidRPr="00210CF7">
        <w:rPr>
          <w:rFonts w:cs="Arrus BT"/>
          <w:bCs/>
          <w:i/>
          <w:iCs/>
          <w:color w:val="000000"/>
          <w:szCs w:val="22"/>
          <w:lang w:val="en-US" w:eastAsia="zh-CN" w:bidi="en-GB"/>
        </w:rPr>
        <w:t>he following applies:</w:t>
      </w:r>
    </w:p>
    <w:p w14:paraId="18FDB143" w14:textId="77777777" w:rsidR="000F4AF4" w:rsidRDefault="000F4AF4" w:rsidP="000F432D">
      <w:pPr>
        <w:tabs>
          <w:tab w:val="left" w:pos="3402"/>
          <w:tab w:val="right" w:leader="dot" w:pos="9356"/>
        </w:tabs>
        <w:suppressAutoHyphens/>
        <w:spacing w:line="276" w:lineRule="auto"/>
        <w:jc w:val="both"/>
        <w:outlineLvl w:val="1"/>
        <w:rPr>
          <w:rFonts w:cs="Arrus BT"/>
          <w:b/>
          <w:color w:val="000000"/>
          <w:szCs w:val="22"/>
          <w:lang w:val="en-US" w:eastAsia="en-US" w:bidi="en-GB"/>
        </w:rPr>
      </w:pPr>
    </w:p>
    <w:p w14:paraId="03A3CB2E" w14:textId="3F180ED4" w:rsidR="00694845" w:rsidRPr="00210CF7" w:rsidRDefault="00694845" w:rsidP="000F432D">
      <w:pPr>
        <w:tabs>
          <w:tab w:val="left" w:pos="3402"/>
          <w:tab w:val="right" w:leader="dot" w:pos="9356"/>
        </w:tabs>
        <w:suppressAutoHyphens/>
        <w:spacing w:line="276" w:lineRule="auto"/>
        <w:jc w:val="both"/>
        <w:outlineLvl w:val="1"/>
        <w:rPr>
          <w:rFonts w:cs="Arrus BT"/>
          <w:bCs/>
          <w:color w:val="000000"/>
          <w:szCs w:val="22"/>
          <w:lang w:eastAsia="en-US" w:bidi="en-GB"/>
        </w:rPr>
      </w:pPr>
      <w:r w:rsidRPr="00210CF7">
        <w:rPr>
          <w:rFonts w:cs="Arrus BT"/>
          <w:b/>
          <w:color w:val="000000"/>
          <w:szCs w:val="22"/>
          <w:lang w:val="en-US" w:eastAsia="en-US" w:bidi="en-GB"/>
        </w:rPr>
        <w:t>Option 1:</w:t>
      </w:r>
      <w:r w:rsidRPr="00210CF7">
        <w:rPr>
          <w:rFonts w:cs="Arrus BT"/>
          <w:bCs/>
          <w:color w:val="000000"/>
          <w:szCs w:val="22"/>
          <w:lang w:val="en-US" w:eastAsia="en-US" w:bidi="en-GB"/>
        </w:rPr>
        <w:t xml:space="preserve"> </w:t>
      </w:r>
      <w:r w:rsidRPr="00210CF7">
        <w:rPr>
          <w:rFonts w:cs="Arrus BT"/>
          <w:bCs/>
          <w:color w:val="000000"/>
          <w:szCs w:val="22"/>
          <w:lang w:eastAsia="en-US" w:bidi="en-GB"/>
        </w:rPr>
        <w:t xml:space="preserve"> </w:t>
      </w:r>
    </w:p>
    <w:p w14:paraId="3DB66353" w14:textId="33279487" w:rsidR="00694845" w:rsidRPr="00210CF7" w:rsidRDefault="001E1DEC" w:rsidP="008906CF">
      <w:pPr>
        <w:numPr>
          <w:ilvl w:val="0"/>
          <w:numId w:val="19"/>
        </w:numPr>
        <w:tabs>
          <w:tab w:val="left" w:pos="3402"/>
          <w:tab w:val="right" w:leader="dot" w:pos="9356"/>
        </w:tabs>
        <w:suppressAutoHyphens/>
        <w:spacing w:line="276" w:lineRule="auto"/>
        <w:jc w:val="both"/>
        <w:outlineLvl w:val="1"/>
        <w:rPr>
          <w:rFonts w:cs="Arrus BT"/>
          <w:bCs/>
          <w:color w:val="000000"/>
          <w:szCs w:val="22"/>
          <w:lang w:val="en-US" w:eastAsia="en-US" w:bidi="en-GB"/>
        </w:rPr>
      </w:pPr>
      <w:r w:rsidRPr="00210CF7">
        <w:rPr>
          <w:rFonts w:cs="Arrus BT"/>
          <w:bCs/>
          <w:color w:val="000000"/>
          <w:szCs w:val="22"/>
          <w:lang w:eastAsia="en-US" w:bidi="en-GB"/>
        </w:rPr>
        <w:t>The application area of the</w:t>
      </w:r>
      <w:r w:rsidR="00694845" w:rsidRPr="00210CF7">
        <w:rPr>
          <w:rFonts w:cs="Arrus BT"/>
          <w:bCs/>
          <w:color w:val="000000"/>
          <w:szCs w:val="22"/>
          <w:lang w:eastAsia="en-US" w:bidi="en-GB"/>
        </w:rPr>
        <w:t xml:space="preserve"> IP</w:t>
      </w:r>
      <w:r w:rsidRPr="00210CF7">
        <w:rPr>
          <w:rFonts w:cs="Arrus BT"/>
          <w:bCs/>
          <w:color w:val="000000"/>
          <w:szCs w:val="22"/>
          <w:lang w:eastAsia="en-US" w:bidi="en-GB"/>
        </w:rPr>
        <w:t xml:space="preserve"> </w:t>
      </w:r>
      <w:r w:rsidR="00694845" w:rsidRPr="00210CF7">
        <w:rPr>
          <w:rFonts w:cs="Arrus BT"/>
          <w:bCs/>
          <w:color w:val="000000"/>
          <w:szCs w:val="22"/>
          <w:lang w:eastAsia="en-US" w:bidi="en-GB"/>
        </w:rPr>
        <w:t>R</w:t>
      </w:r>
      <w:r w:rsidRPr="00210CF7">
        <w:rPr>
          <w:rFonts w:cs="Arrus BT"/>
          <w:bCs/>
          <w:color w:val="000000"/>
          <w:szCs w:val="22"/>
          <w:lang w:eastAsia="en-US" w:bidi="en-GB"/>
        </w:rPr>
        <w:t>ight</w:t>
      </w:r>
      <w:r w:rsidR="009A2874" w:rsidRPr="00210CF7">
        <w:rPr>
          <w:rFonts w:cs="Arrus BT"/>
          <w:bCs/>
          <w:color w:val="000000"/>
          <w:szCs w:val="22"/>
          <w:lang w:eastAsia="en-US" w:bidi="en-GB"/>
        </w:rPr>
        <w:t>(</w:t>
      </w:r>
      <w:r w:rsidRPr="00210CF7">
        <w:rPr>
          <w:rFonts w:cs="Arrus BT"/>
          <w:bCs/>
          <w:color w:val="000000"/>
          <w:szCs w:val="22"/>
          <w:lang w:eastAsia="en-US" w:bidi="en-GB"/>
        </w:rPr>
        <w:t>s</w:t>
      </w:r>
      <w:r w:rsidR="009A2874" w:rsidRPr="00210CF7">
        <w:rPr>
          <w:rFonts w:cs="Arrus BT"/>
          <w:bCs/>
          <w:color w:val="000000"/>
          <w:szCs w:val="22"/>
          <w:lang w:eastAsia="en-US" w:bidi="en-GB"/>
        </w:rPr>
        <w:t>)</w:t>
      </w:r>
      <w:r w:rsidRPr="00210CF7">
        <w:rPr>
          <w:rFonts w:cs="Arrus BT"/>
          <w:bCs/>
          <w:color w:val="000000"/>
          <w:szCs w:val="22"/>
          <w:lang w:eastAsia="en-US" w:bidi="en-GB"/>
        </w:rPr>
        <w:t xml:space="preserve"> is</w:t>
      </w:r>
      <w:r w:rsidR="00694845" w:rsidRPr="00210CF7">
        <w:rPr>
          <w:rFonts w:cs="Arrus BT"/>
          <w:bCs/>
          <w:color w:val="000000"/>
          <w:szCs w:val="22"/>
          <w:lang w:eastAsia="en-US" w:bidi="en-GB"/>
        </w:rPr>
        <w:t xml:space="preserve"> within t</w:t>
      </w:r>
      <w:r w:rsidRPr="00210CF7">
        <w:rPr>
          <w:rFonts w:cs="Arrus BT"/>
          <w:bCs/>
          <w:color w:val="000000"/>
          <w:szCs w:val="22"/>
          <w:lang w:eastAsia="en-US" w:bidi="en-GB"/>
        </w:rPr>
        <w:t xml:space="preserve">he Field of Use </w:t>
      </w:r>
      <w:r w:rsidR="00694845" w:rsidRPr="00210CF7">
        <w:rPr>
          <w:rFonts w:cs="Arrus BT"/>
          <w:bCs/>
          <w:color w:val="000000"/>
          <w:szCs w:val="22"/>
          <w:lang w:eastAsia="en-US" w:bidi="en-GB"/>
        </w:rPr>
        <w:t xml:space="preserve">of </w:t>
      </w:r>
      <w:r w:rsidRPr="00210CF7">
        <w:rPr>
          <w:rFonts w:cs="Arrus BT"/>
          <w:bCs/>
          <w:color w:val="000000"/>
          <w:szCs w:val="22"/>
          <w:lang w:eastAsia="en-US" w:bidi="en-GB"/>
        </w:rPr>
        <w:t xml:space="preserve">the </w:t>
      </w:r>
      <w:r w:rsidR="00880C64" w:rsidRPr="00210CF7">
        <w:rPr>
          <w:rFonts w:cs="Arrus BT"/>
          <w:bCs/>
          <w:color w:val="000000"/>
          <w:szCs w:val="22"/>
          <w:lang w:eastAsia="en-US" w:bidi="en-GB"/>
        </w:rPr>
        <w:t xml:space="preserve">co-inventing </w:t>
      </w:r>
      <w:r w:rsidRPr="00210CF7">
        <w:rPr>
          <w:rFonts w:cs="Arrus BT"/>
          <w:bCs/>
          <w:color w:val="000000"/>
          <w:szCs w:val="22"/>
          <w:lang w:eastAsia="en-US" w:bidi="en-GB"/>
        </w:rPr>
        <w:t>P</w:t>
      </w:r>
      <w:r w:rsidR="00694845" w:rsidRPr="00210CF7">
        <w:rPr>
          <w:rFonts w:cs="Arrus BT"/>
          <w:bCs/>
          <w:color w:val="000000"/>
          <w:szCs w:val="22"/>
          <w:lang w:eastAsia="en-US" w:bidi="en-GB"/>
        </w:rPr>
        <w:t xml:space="preserve">artner(s) </w:t>
      </w:r>
      <w:r w:rsidRPr="00210CF7">
        <w:rPr>
          <w:rFonts w:cs="Arrus BT"/>
          <w:bCs/>
          <w:color w:val="000000"/>
          <w:szCs w:val="22"/>
          <w:lang w:eastAsia="en-US" w:bidi="en-GB"/>
        </w:rPr>
        <w:t xml:space="preserve">and there is </w:t>
      </w:r>
      <w:r w:rsidR="00694845" w:rsidRPr="00210CF7">
        <w:rPr>
          <w:rFonts w:cs="Arrus BT"/>
          <w:bCs/>
          <w:color w:val="000000"/>
          <w:szCs w:val="22"/>
          <w:lang w:eastAsia="en-US" w:bidi="en-GB"/>
        </w:rPr>
        <w:t xml:space="preserve">no interest from other </w:t>
      </w:r>
      <w:r w:rsidRPr="00210CF7">
        <w:rPr>
          <w:rFonts w:cs="Arrus BT"/>
          <w:bCs/>
          <w:color w:val="000000"/>
          <w:szCs w:val="22"/>
          <w:lang w:eastAsia="en-US" w:bidi="en-GB"/>
        </w:rPr>
        <w:t>P</w:t>
      </w:r>
      <w:r w:rsidR="00694845" w:rsidRPr="00210CF7">
        <w:rPr>
          <w:rFonts w:cs="Arrus BT"/>
          <w:bCs/>
          <w:color w:val="000000"/>
          <w:szCs w:val="22"/>
          <w:lang w:eastAsia="en-US" w:bidi="en-GB"/>
        </w:rPr>
        <w:t>artners</w:t>
      </w:r>
      <w:r w:rsidR="009A2874" w:rsidRPr="00210CF7">
        <w:rPr>
          <w:rFonts w:cs="Arrus BT"/>
          <w:bCs/>
          <w:color w:val="000000"/>
          <w:szCs w:val="22"/>
          <w:lang w:eastAsia="en-US" w:bidi="en-GB"/>
        </w:rPr>
        <w:t>:</w:t>
      </w:r>
      <w:r w:rsidR="00694845" w:rsidRPr="00210CF7">
        <w:rPr>
          <w:rFonts w:cs="Arrus BT"/>
          <w:bCs/>
          <w:color w:val="000000"/>
          <w:szCs w:val="22"/>
          <w:lang w:eastAsia="en-US" w:bidi="en-GB"/>
        </w:rPr>
        <w:t xml:space="preserve"> </w:t>
      </w:r>
    </w:p>
    <w:p w14:paraId="190D4929" w14:textId="1DA667E0" w:rsidR="00694845" w:rsidRPr="00210CF7" w:rsidRDefault="00694845" w:rsidP="008906CF">
      <w:pPr>
        <w:numPr>
          <w:ilvl w:val="1"/>
          <w:numId w:val="19"/>
        </w:numPr>
        <w:tabs>
          <w:tab w:val="left" w:pos="3402"/>
          <w:tab w:val="right" w:leader="dot" w:pos="9356"/>
        </w:tabs>
        <w:suppressAutoHyphens/>
        <w:spacing w:line="276" w:lineRule="auto"/>
        <w:jc w:val="both"/>
        <w:outlineLvl w:val="1"/>
        <w:rPr>
          <w:rFonts w:cs="Arrus BT"/>
          <w:bCs/>
          <w:color w:val="000000"/>
          <w:szCs w:val="22"/>
          <w:lang w:val="en-US" w:eastAsia="en-US" w:bidi="en-GB"/>
        </w:rPr>
      </w:pPr>
      <w:r w:rsidRPr="00210CF7">
        <w:rPr>
          <w:rFonts w:cs="Arrus BT"/>
          <w:bCs/>
          <w:color w:val="000000"/>
          <w:szCs w:val="22"/>
          <w:lang w:eastAsia="en-US" w:bidi="en-GB"/>
        </w:rPr>
        <w:t xml:space="preserve">Knowledge </w:t>
      </w:r>
      <w:r w:rsidR="001E1DEC" w:rsidRPr="00210CF7">
        <w:rPr>
          <w:rFonts w:cs="Arrus BT"/>
          <w:bCs/>
          <w:color w:val="000000"/>
          <w:szCs w:val="22"/>
          <w:lang w:eastAsia="en-US" w:bidi="en-GB"/>
        </w:rPr>
        <w:t>I</w:t>
      </w:r>
      <w:r w:rsidRPr="00210CF7">
        <w:rPr>
          <w:rFonts w:cs="Arrus BT"/>
          <w:bCs/>
          <w:color w:val="000000"/>
          <w:szCs w:val="22"/>
          <w:lang w:eastAsia="en-US" w:bidi="en-GB"/>
        </w:rPr>
        <w:t>nstitute(s) transfer</w:t>
      </w:r>
      <w:r w:rsidR="002776AE">
        <w:rPr>
          <w:rFonts w:cs="Arrus BT"/>
          <w:bCs/>
          <w:color w:val="000000"/>
          <w:szCs w:val="22"/>
          <w:lang w:eastAsia="en-US" w:bidi="en-GB"/>
        </w:rPr>
        <w:t>(s)</w:t>
      </w:r>
      <w:r w:rsidR="009A2874" w:rsidRPr="00210CF7">
        <w:rPr>
          <w:rFonts w:cs="Arrus BT"/>
          <w:bCs/>
          <w:color w:val="000000"/>
          <w:szCs w:val="22"/>
          <w:lang w:eastAsia="en-US" w:bidi="en-GB"/>
        </w:rPr>
        <w:t xml:space="preserve"> </w:t>
      </w:r>
      <w:r w:rsidRPr="00210CF7">
        <w:rPr>
          <w:rFonts w:cs="Arrus BT"/>
          <w:bCs/>
          <w:color w:val="000000"/>
          <w:szCs w:val="22"/>
          <w:lang w:eastAsia="en-US" w:bidi="en-GB"/>
        </w:rPr>
        <w:t>ownership</w:t>
      </w:r>
      <w:r w:rsidR="009A2874" w:rsidRPr="00210CF7">
        <w:rPr>
          <w:rFonts w:cs="Arrus BT"/>
          <w:bCs/>
          <w:color w:val="000000"/>
          <w:szCs w:val="22"/>
          <w:lang w:eastAsia="en-US" w:bidi="en-GB"/>
        </w:rPr>
        <w:t xml:space="preserve"> of the IP Right(s)</w:t>
      </w:r>
      <w:r w:rsidR="0089580A">
        <w:rPr>
          <w:rFonts w:cs="Arrus BT"/>
          <w:bCs/>
          <w:color w:val="000000"/>
          <w:szCs w:val="22"/>
          <w:lang w:eastAsia="en-US" w:bidi="en-GB"/>
        </w:rPr>
        <w:t xml:space="preserve"> </w:t>
      </w:r>
      <w:r w:rsidRPr="00210CF7">
        <w:rPr>
          <w:rFonts w:cs="Arrus BT"/>
          <w:bCs/>
          <w:color w:val="000000"/>
          <w:szCs w:val="22"/>
          <w:lang w:eastAsia="en-US" w:bidi="en-GB"/>
        </w:rPr>
        <w:t xml:space="preserve">to </w:t>
      </w:r>
      <w:r w:rsidR="001E1DEC" w:rsidRPr="00210CF7">
        <w:rPr>
          <w:rFonts w:cs="Arrus BT"/>
          <w:bCs/>
          <w:color w:val="000000"/>
          <w:szCs w:val="22"/>
          <w:lang w:eastAsia="en-US" w:bidi="en-GB"/>
        </w:rPr>
        <w:t>P</w:t>
      </w:r>
      <w:r w:rsidRPr="00210CF7">
        <w:rPr>
          <w:rFonts w:cs="Arrus BT"/>
          <w:bCs/>
          <w:color w:val="000000"/>
          <w:szCs w:val="22"/>
          <w:lang w:eastAsia="en-US" w:bidi="en-GB"/>
        </w:rPr>
        <w:t xml:space="preserve">artner(s) </w:t>
      </w:r>
      <w:r w:rsidR="00DE055C">
        <w:rPr>
          <w:rFonts w:cs="Arrus BT"/>
          <w:bCs/>
          <w:color w:val="000000"/>
          <w:szCs w:val="22"/>
          <w:lang w:eastAsia="en-US" w:bidi="en-GB"/>
        </w:rPr>
        <w:t xml:space="preserve">in accordance with </w:t>
      </w:r>
      <w:r w:rsidR="00E55FC4">
        <w:rPr>
          <w:rFonts w:cs="Arrus BT"/>
          <w:bCs/>
          <w:color w:val="000000"/>
          <w:szCs w:val="22"/>
          <w:lang w:eastAsia="en-US" w:bidi="en-GB"/>
        </w:rPr>
        <w:t>Article 9</w:t>
      </w:r>
      <w:r w:rsidR="00A37A75" w:rsidRPr="00210CF7">
        <w:rPr>
          <w:rFonts w:cs="Arrus BT"/>
          <w:bCs/>
          <w:color w:val="000000"/>
          <w:szCs w:val="22"/>
          <w:lang w:eastAsia="en-US" w:bidi="en-GB"/>
        </w:rPr>
        <w:t>.</w:t>
      </w:r>
      <w:r w:rsidR="009A2874" w:rsidRPr="00210CF7">
        <w:rPr>
          <w:rFonts w:cs="Arrus BT"/>
          <w:bCs/>
          <w:color w:val="000000"/>
          <w:szCs w:val="22"/>
          <w:lang w:eastAsia="en-US" w:bidi="en-GB"/>
        </w:rPr>
        <w:t xml:space="preserve"> </w:t>
      </w:r>
      <w:r w:rsidRPr="00210CF7">
        <w:rPr>
          <w:rFonts w:cs="Arrus BT"/>
          <w:bCs/>
          <w:color w:val="000000"/>
          <w:szCs w:val="22"/>
          <w:lang w:eastAsia="en-US" w:bidi="en-GB"/>
        </w:rPr>
        <w:t xml:space="preserve"> </w:t>
      </w:r>
    </w:p>
    <w:p w14:paraId="549D2003" w14:textId="1207581B" w:rsidR="00880C64" w:rsidRPr="00210CF7" w:rsidRDefault="00880C64" w:rsidP="000F432D">
      <w:pPr>
        <w:tabs>
          <w:tab w:val="left" w:pos="3402"/>
          <w:tab w:val="right" w:leader="dot" w:pos="9356"/>
        </w:tabs>
        <w:suppressAutoHyphens/>
        <w:spacing w:line="276" w:lineRule="auto"/>
        <w:jc w:val="both"/>
        <w:outlineLvl w:val="1"/>
        <w:rPr>
          <w:rFonts w:cs="Arrus BT"/>
          <w:bCs/>
          <w:color w:val="000000"/>
          <w:szCs w:val="22"/>
          <w:lang w:val="en-US" w:eastAsia="en-US" w:bidi="en-GB"/>
        </w:rPr>
      </w:pPr>
      <w:r w:rsidRPr="00210CF7">
        <w:rPr>
          <w:rFonts w:cs="Arrus BT"/>
          <w:bCs/>
          <w:color w:val="000000"/>
          <w:szCs w:val="22"/>
          <w:lang w:val="en-US" w:eastAsia="en-US" w:bidi="en-GB"/>
        </w:rPr>
        <w:t>Or</w:t>
      </w:r>
    </w:p>
    <w:p w14:paraId="2DBC73DA" w14:textId="0086F622" w:rsidR="00694845" w:rsidRPr="00210CF7" w:rsidRDefault="00694845" w:rsidP="000F432D">
      <w:pPr>
        <w:tabs>
          <w:tab w:val="left" w:pos="3402"/>
          <w:tab w:val="right" w:leader="dot" w:pos="9356"/>
        </w:tabs>
        <w:suppressAutoHyphens/>
        <w:spacing w:line="276" w:lineRule="auto"/>
        <w:jc w:val="both"/>
        <w:outlineLvl w:val="1"/>
        <w:rPr>
          <w:rFonts w:cs="Arrus BT"/>
          <w:bCs/>
          <w:color w:val="000000"/>
          <w:szCs w:val="22"/>
          <w:lang w:val="en-US" w:eastAsia="en-US" w:bidi="en-GB"/>
        </w:rPr>
      </w:pPr>
      <w:r w:rsidRPr="00210CF7">
        <w:rPr>
          <w:rFonts w:cs="Arrus BT"/>
          <w:b/>
          <w:color w:val="000000"/>
          <w:szCs w:val="22"/>
          <w:lang w:val="en-US" w:eastAsia="en-US" w:bidi="en-GB"/>
        </w:rPr>
        <w:t>Option 2:</w:t>
      </w:r>
      <w:r w:rsidRPr="00210CF7">
        <w:rPr>
          <w:rFonts w:cs="Arrus BT"/>
          <w:bCs/>
          <w:color w:val="000000"/>
          <w:szCs w:val="22"/>
          <w:lang w:val="en-US" w:eastAsia="en-US" w:bidi="en-GB"/>
        </w:rPr>
        <w:t xml:space="preserve">  </w:t>
      </w:r>
    </w:p>
    <w:p w14:paraId="31B53063" w14:textId="1ECBD12D" w:rsidR="00694845" w:rsidRPr="00210CF7" w:rsidRDefault="009A2874" w:rsidP="008906CF">
      <w:pPr>
        <w:numPr>
          <w:ilvl w:val="0"/>
          <w:numId w:val="20"/>
        </w:numPr>
        <w:tabs>
          <w:tab w:val="left" w:pos="3402"/>
          <w:tab w:val="right" w:leader="dot" w:pos="9356"/>
        </w:tabs>
        <w:suppressAutoHyphens/>
        <w:spacing w:line="276" w:lineRule="auto"/>
        <w:jc w:val="both"/>
        <w:outlineLvl w:val="1"/>
        <w:rPr>
          <w:rFonts w:cs="Arrus BT"/>
          <w:bCs/>
          <w:color w:val="000000"/>
          <w:szCs w:val="22"/>
          <w:lang w:val="en-US" w:eastAsia="en-US" w:bidi="en-GB"/>
        </w:rPr>
      </w:pPr>
      <w:r w:rsidRPr="00210CF7">
        <w:rPr>
          <w:rFonts w:cs="Arrus BT"/>
          <w:bCs/>
          <w:color w:val="000000"/>
          <w:szCs w:val="22"/>
          <w:lang w:eastAsia="en-US" w:bidi="en-GB"/>
        </w:rPr>
        <w:t>The application area of the IP Right(s)</w:t>
      </w:r>
      <w:r w:rsidR="00694845" w:rsidRPr="00210CF7">
        <w:rPr>
          <w:rFonts w:cs="Arrus BT"/>
          <w:bCs/>
          <w:color w:val="000000"/>
          <w:szCs w:val="22"/>
          <w:lang w:eastAsia="en-US" w:bidi="en-GB"/>
        </w:rPr>
        <w:t xml:space="preserve"> </w:t>
      </w:r>
      <w:r w:rsidRPr="00210CF7">
        <w:rPr>
          <w:rFonts w:cs="Arrus BT"/>
          <w:bCs/>
          <w:color w:val="000000"/>
          <w:szCs w:val="22"/>
          <w:lang w:eastAsia="en-US" w:bidi="en-GB"/>
        </w:rPr>
        <w:t xml:space="preserve">is </w:t>
      </w:r>
      <w:r w:rsidR="00694845" w:rsidRPr="00210CF7">
        <w:rPr>
          <w:rFonts w:cs="Arrus BT"/>
          <w:bCs/>
          <w:color w:val="000000"/>
          <w:szCs w:val="22"/>
          <w:lang w:eastAsia="en-US" w:bidi="en-GB"/>
        </w:rPr>
        <w:t xml:space="preserve">larger than </w:t>
      </w:r>
      <w:r w:rsidRPr="00210CF7">
        <w:rPr>
          <w:rFonts w:cs="Arrus BT"/>
          <w:bCs/>
          <w:color w:val="000000"/>
          <w:szCs w:val="22"/>
          <w:lang w:eastAsia="en-US" w:bidi="en-GB"/>
        </w:rPr>
        <w:t xml:space="preserve">the Field of Use </w:t>
      </w:r>
      <w:r w:rsidR="00694845" w:rsidRPr="00210CF7">
        <w:rPr>
          <w:rFonts w:cs="Arrus BT"/>
          <w:bCs/>
          <w:color w:val="000000"/>
          <w:szCs w:val="22"/>
          <w:lang w:eastAsia="en-US" w:bidi="en-GB"/>
        </w:rPr>
        <w:t xml:space="preserve">of </w:t>
      </w:r>
      <w:r w:rsidRPr="00210CF7">
        <w:rPr>
          <w:rFonts w:cs="Arrus BT"/>
          <w:bCs/>
          <w:color w:val="000000"/>
          <w:szCs w:val="22"/>
          <w:lang w:eastAsia="en-US" w:bidi="en-GB"/>
        </w:rPr>
        <w:t xml:space="preserve">the </w:t>
      </w:r>
      <w:r w:rsidR="00694845" w:rsidRPr="00210CF7">
        <w:rPr>
          <w:rFonts w:cs="Arrus BT"/>
          <w:bCs/>
          <w:color w:val="000000"/>
          <w:szCs w:val="22"/>
          <w:lang w:eastAsia="en-US" w:bidi="en-GB"/>
        </w:rPr>
        <w:t xml:space="preserve">co-inventing </w:t>
      </w:r>
      <w:r w:rsidRPr="00210CF7">
        <w:rPr>
          <w:rFonts w:cs="Arrus BT"/>
          <w:bCs/>
          <w:color w:val="000000"/>
          <w:szCs w:val="22"/>
          <w:lang w:eastAsia="en-US" w:bidi="en-GB"/>
        </w:rPr>
        <w:t>P</w:t>
      </w:r>
      <w:r w:rsidR="00694845" w:rsidRPr="00210CF7">
        <w:rPr>
          <w:rFonts w:cs="Arrus BT"/>
          <w:bCs/>
          <w:color w:val="000000"/>
          <w:szCs w:val="22"/>
          <w:lang w:eastAsia="en-US" w:bidi="en-GB"/>
        </w:rPr>
        <w:t xml:space="preserve">artner(s) </w:t>
      </w:r>
      <w:r w:rsidRPr="00210CF7">
        <w:rPr>
          <w:rFonts w:cs="Arrus BT"/>
          <w:bCs/>
          <w:color w:val="000000"/>
          <w:szCs w:val="22"/>
          <w:lang w:eastAsia="en-US" w:bidi="en-GB"/>
        </w:rPr>
        <w:t xml:space="preserve">and there is </w:t>
      </w:r>
      <w:r w:rsidR="00694845" w:rsidRPr="00210CF7">
        <w:rPr>
          <w:rFonts w:cs="Arrus BT"/>
          <w:bCs/>
          <w:color w:val="000000"/>
          <w:szCs w:val="22"/>
          <w:lang w:eastAsia="en-US" w:bidi="en-GB"/>
        </w:rPr>
        <w:t xml:space="preserve">no interest from other </w:t>
      </w:r>
      <w:r w:rsidRPr="00210CF7">
        <w:rPr>
          <w:rFonts w:cs="Arrus BT"/>
          <w:bCs/>
          <w:color w:val="000000"/>
          <w:szCs w:val="22"/>
          <w:lang w:eastAsia="en-US" w:bidi="en-GB"/>
        </w:rPr>
        <w:t>P</w:t>
      </w:r>
      <w:r w:rsidR="00694845" w:rsidRPr="00210CF7">
        <w:rPr>
          <w:rFonts w:cs="Arrus BT"/>
          <w:bCs/>
          <w:color w:val="000000"/>
          <w:szCs w:val="22"/>
          <w:lang w:eastAsia="en-US" w:bidi="en-GB"/>
        </w:rPr>
        <w:t>artners</w:t>
      </w:r>
      <w:r w:rsidRPr="00210CF7">
        <w:rPr>
          <w:rFonts w:cs="Arrus BT"/>
          <w:bCs/>
          <w:color w:val="000000"/>
          <w:szCs w:val="22"/>
          <w:lang w:eastAsia="en-US" w:bidi="en-GB"/>
        </w:rPr>
        <w:t>:</w:t>
      </w:r>
    </w:p>
    <w:p w14:paraId="0F0E16AA" w14:textId="26B7AB98" w:rsidR="00694845" w:rsidRPr="00210CF7" w:rsidRDefault="00694845" w:rsidP="008906CF">
      <w:pPr>
        <w:numPr>
          <w:ilvl w:val="1"/>
          <w:numId w:val="20"/>
        </w:numPr>
        <w:tabs>
          <w:tab w:val="left" w:pos="3402"/>
          <w:tab w:val="right" w:leader="dot" w:pos="9356"/>
        </w:tabs>
        <w:suppressAutoHyphens/>
        <w:spacing w:line="276" w:lineRule="auto"/>
        <w:jc w:val="both"/>
        <w:outlineLvl w:val="1"/>
        <w:rPr>
          <w:rFonts w:cs="Arrus BT"/>
          <w:bCs/>
          <w:color w:val="000000"/>
          <w:szCs w:val="22"/>
          <w:lang w:val="en-US" w:eastAsia="en-US" w:bidi="en-GB"/>
        </w:rPr>
      </w:pPr>
      <w:r w:rsidRPr="00210CF7">
        <w:rPr>
          <w:rFonts w:cs="Arrus BT"/>
          <w:bCs/>
          <w:color w:val="000000"/>
          <w:szCs w:val="22"/>
          <w:lang w:eastAsia="en-US" w:bidi="en-GB"/>
        </w:rPr>
        <w:t xml:space="preserve">Unless Project Committee decides otherwise, </w:t>
      </w:r>
      <w:r w:rsidR="009A2874" w:rsidRPr="00210CF7">
        <w:rPr>
          <w:rFonts w:cs="Arrus BT"/>
          <w:bCs/>
          <w:color w:val="000000"/>
          <w:szCs w:val="22"/>
          <w:lang w:eastAsia="en-US" w:bidi="en-GB"/>
        </w:rPr>
        <w:t>P</w:t>
      </w:r>
      <w:r w:rsidRPr="00210CF7">
        <w:rPr>
          <w:rFonts w:cs="Arrus BT"/>
          <w:bCs/>
          <w:color w:val="000000"/>
          <w:szCs w:val="22"/>
          <w:lang w:eastAsia="en-US" w:bidi="en-GB"/>
        </w:rPr>
        <w:t>artner(s)</w:t>
      </w:r>
      <w:r w:rsidR="009A2874" w:rsidRPr="00210CF7">
        <w:rPr>
          <w:rFonts w:cs="Arrus BT"/>
          <w:bCs/>
          <w:color w:val="000000"/>
          <w:szCs w:val="22"/>
          <w:lang w:eastAsia="en-US" w:bidi="en-GB"/>
        </w:rPr>
        <w:t xml:space="preserve"> </w:t>
      </w:r>
      <w:r w:rsidRPr="00210CF7">
        <w:rPr>
          <w:rFonts w:cs="Arrus BT"/>
          <w:bCs/>
          <w:color w:val="000000"/>
          <w:szCs w:val="22"/>
          <w:lang w:eastAsia="en-US" w:bidi="en-GB"/>
        </w:rPr>
        <w:t>transfer</w:t>
      </w:r>
      <w:r w:rsidR="002776AE">
        <w:rPr>
          <w:rFonts w:cs="Arrus BT"/>
          <w:bCs/>
          <w:color w:val="000000"/>
          <w:szCs w:val="22"/>
          <w:lang w:eastAsia="en-US" w:bidi="en-GB"/>
        </w:rPr>
        <w:t>(s)</w:t>
      </w:r>
      <w:r w:rsidRPr="00210CF7">
        <w:rPr>
          <w:rFonts w:cs="Arrus BT"/>
          <w:bCs/>
          <w:color w:val="000000"/>
          <w:szCs w:val="22"/>
          <w:lang w:eastAsia="en-US" w:bidi="en-GB"/>
        </w:rPr>
        <w:t xml:space="preserve"> ownership</w:t>
      </w:r>
      <w:r w:rsidR="009A2874" w:rsidRPr="00210CF7">
        <w:rPr>
          <w:rFonts w:cs="Arrus BT"/>
          <w:bCs/>
          <w:color w:val="000000"/>
          <w:szCs w:val="22"/>
          <w:lang w:eastAsia="en-US" w:bidi="en-GB"/>
        </w:rPr>
        <w:t xml:space="preserve"> of the IP Right(s)</w:t>
      </w:r>
      <w:r w:rsidRPr="00210CF7">
        <w:rPr>
          <w:rFonts w:cs="Arrus BT"/>
          <w:bCs/>
          <w:color w:val="000000"/>
          <w:szCs w:val="22"/>
          <w:lang w:eastAsia="en-US" w:bidi="en-GB"/>
        </w:rPr>
        <w:t xml:space="preserve"> to Knowledge Institute in exchange for a</w:t>
      </w:r>
      <w:r w:rsidR="009A2874" w:rsidRPr="00210CF7">
        <w:rPr>
          <w:rFonts w:cs="Arrus BT"/>
          <w:bCs/>
          <w:color w:val="000000"/>
          <w:szCs w:val="22"/>
          <w:lang w:eastAsia="en-US" w:bidi="en-GB"/>
        </w:rPr>
        <w:t xml:space="preserve"> licence </w:t>
      </w:r>
      <w:r w:rsidR="00DE055C" w:rsidRPr="00DE055C">
        <w:rPr>
          <w:rFonts w:cs="Arrus BT"/>
          <w:bCs/>
          <w:color w:val="000000"/>
          <w:szCs w:val="22"/>
          <w:lang w:eastAsia="en-US" w:bidi="en-GB"/>
        </w:rPr>
        <w:t xml:space="preserve"> </w:t>
      </w:r>
      <w:r w:rsidR="00DE055C">
        <w:rPr>
          <w:rFonts w:cs="Arrus BT"/>
          <w:bCs/>
          <w:color w:val="000000"/>
          <w:szCs w:val="22"/>
          <w:lang w:eastAsia="en-US" w:bidi="en-GB"/>
        </w:rPr>
        <w:t>in accordance with</w:t>
      </w:r>
      <w:r w:rsidR="00DE055C" w:rsidRPr="00210CF7">
        <w:rPr>
          <w:rFonts w:cs="Arrus BT"/>
          <w:bCs/>
          <w:color w:val="000000"/>
          <w:szCs w:val="22"/>
          <w:lang w:eastAsia="en-US" w:bidi="en-GB"/>
        </w:rPr>
        <w:t xml:space="preserve"> </w:t>
      </w:r>
      <w:r w:rsidR="00E55FC4">
        <w:rPr>
          <w:rFonts w:cs="Arrus BT"/>
          <w:bCs/>
          <w:color w:val="000000"/>
          <w:szCs w:val="22"/>
          <w:lang w:eastAsia="en-US" w:bidi="en-GB"/>
        </w:rPr>
        <w:t>Article 9</w:t>
      </w:r>
      <w:r w:rsidR="001F1B1D" w:rsidRPr="00210CF7">
        <w:rPr>
          <w:rFonts w:cs="Arrus BT"/>
          <w:bCs/>
          <w:color w:val="000000"/>
          <w:szCs w:val="22"/>
          <w:lang w:eastAsia="en-US" w:bidi="en-GB"/>
        </w:rPr>
        <w:t>.</w:t>
      </w:r>
    </w:p>
    <w:p w14:paraId="46CECCB6" w14:textId="6519E607" w:rsidR="00880C64" w:rsidRPr="00210CF7" w:rsidRDefault="00880C64" w:rsidP="000F432D">
      <w:pPr>
        <w:tabs>
          <w:tab w:val="left" w:pos="3402"/>
          <w:tab w:val="right" w:leader="dot" w:pos="9356"/>
        </w:tabs>
        <w:suppressAutoHyphens/>
        <w:spacing w:line="276" w:lineRule="auto"/>
        <w:jc w:val="both"/>
        <w:outlineLvl w:val="1"/>
        <w:rPr>
          <w:rFonts w:cs="Arrus BT"/>
          <w:bCs/>
          <w:color w:val="000000"/>
          <w:szCs w:val="22"/>
          <w:lang w:val="en-US" w:eastAsia="en-US" w:bidi="en-GB"/>
        </w:rPr>
      </w:pPr>
      <w:r w:rsidRPr="00210CF7">
        <w:rPr>
          <w:rFonts w:cs="Arrus BT"/>
          <w:bCs/>
          <w:color w:val="000000"/>
          <w:szCs w:val="22"/>
          <w:lang w:val="en-US" w:eastAsia="en-US" w:bidi="en-GB"/>
        </w:rPr>
        <w:t>Or</w:t>
      </w:r>
    </w:p>
    <w:p w14:paraId="2A88434A" w14:textId="4BF3108D" w:rsidR="00694845" w:rsidRPr="00210CF7" w:rsidRDefault="00694845" w:rsidP="000F432D">
      <w:pPr>
        <w:tabs>
          <w:tab w:val="left" w:pos="3402"/>
          <w:tab w:val="right" w:leader="dot" w:pos="9356"/>
        </w:tabs>
        <w:suppressAutoHyphens/>
        <w:spacing w:line="276" w:lineRule="auto"/>
        <w:jc w:val="both"/>
        <w:outlineLvl w:val="1"/>
        <w:rPr>
          <w:rFonts w:cs="Arrus BT"/>
          <w:b/>
          <w:color w:val="000000"/>
          <w:szCs w:val="22"/>
          <w:lang w:val="en-US" w:eastAsia="en-US" w:bidi="en-GB"/>
        </w:rPr>
      </w:pPr>
      <w:r w:rsidRPr="00210CF7">
        <w:rPr>
          <w:rFonts w:cs="Arrus BT"/>
          <w:b/>
          <w:color w:val="000000"/>
          <w:szCs w:val="22"/>
          <w:lang w:val="en-US" w:eastAsia="en-US" w:bidi="en-GB"/>
        </w:rPr>
        <w:t xml:space="preserve">Option 3:  </w:t>
      </w:r>
    </w:p>
    <w:p w14:paraId="488A24F4" w14:textId="36768824" w:rsidR="00694845" w:rsidRPr="00210CF7" w:rsidRDefault="009A2874" w:rsidP="008906CF">
      <w:pPr>
        <w:numPr>
          <w:ilvl w:val="0"/>
          <w:numId w:val="21"/>
        </w:numPr>
        <w:tabs>
          <w:tab w:val="left" w:pos="3402"/>
          <w:tab w:val="right" w:leader="dot" w:pos="9356"/>
        </w:tabs>
        <w:suppressAutoHyphens/>
        <w:spacing w:line="276" w:lineRule="auto"/>
        <w:jc w:val="both"/>
        <w:outlineLvl w:val="1"/>
        <w:rPr>
          <w:rFonts w:cs="Arrus BT"/>
          <w:bCs/>
          <w:color w:val="000000"/>
          <w:szCs w:val="22"/>
          <w:lang w:val="en-US" w:eastAsia="en-US" w:bidi="en-GB"/>
        </w:rPr>
      </w:pPr>
      <w:r w:rsidRPr="00210CF7">
        <w:rPr>
          <w:rFonts w:cs="Arrus BT"/>
          <w:bCs/>
          <w:color w:val="000000"/>
          <w:szCs w:val="22"/>
          <w:lang w:val="en-US" w:eastAsia="en-US" w:bidi="en-GB"/>
        </w:rPr>
        <w:t xml:space="preserve">Multiple Partners have expressed their </w:t>
      </w:r>
      <w:r w:rsidR="00461B6B" w:rsidRPr="00210CF7">
        <w:rPr>
          <w:rFonts w:cs="Arrus BT"/>
          <w:bCs/>
          <w:color w:val="000000"/>
          <w:szCs w:val="22"/>
          <w:lang w:eastAsia="en-US" w:bidi="en-GB"/>
        </w:rPr>
        <w:t>interest</w:t>
      </w:r>
      <w:r w:rsidR="00694845" w:rsidRPr="00210CF7">
        <w:rPr>
          <w:rFonts w:cs="Arrus BT"/>
          <w:bCs/>
          <w:color w:val="000000"/>
          <w:szCs w:val="22"/>
          <w:lang w:eastAsia="en-US" w:bidi="en-GB"/>
        </w:rPr>
        <w:t xml:space="preserve"> in </w:t>
      </w:r>
      <w:r w:rsidRPr="00210CF7">
        <w:rPr>
          <w:rFonts w:cs="Arrus BT"/>
          <w:bCs/>
          <w:color w:val="000000"/>
          <w:szCs w:val="22"/>
          <w:lang w:eastAsia="en-US" w:bidi="en-GB"/>
        </w:rPr>
        <w:t xml:space="preserve">the </w:t>
      </w:r>
      <w:r w:rsidR="00694845" w:rsidRPr="00210CF7">
        <w:rPr>
          <w:rFonts w:cs="Arrus BT"/>
          <w:bCs/>
          <w:color w:val="000000"/>
          <w:szCs w:val="22"/>
          <w:lang w:eastAsia="en-US" w:bidi="en-GB"/>
        </w:rPr>
        <w:t>IP</w:t>
      </w:r>
      <w:r w:rsidRPr="00210CF7">
        <w:rPr>
          <w:rFonts w:cs="Arrus BT"/>
          <w:bCs/>
          <w:color w:val="000000"/>
          <w:szCs w:val="22"/>
          <w:lang w:eastAsia="en-US" w:bidi="en-GB"/>
        </w:rPr>
        <w:t xml:space="preserve"> </w:t>
      </w:r>
      <w:r w:rsidR="00694845" w:rsidRPr="00210CF7">
        <w:rPr>
          <w:rFonts w:cs="Arrus BT"/>
          <w:bCs/>
          <w:color w:val="000000"/>
          <w:szCs w:val="22"/>
          <w:lang w:eastAsia="en-US" w:bidi="en-GB"/>
        </w:rPr>
        <w:t>R</w:t>
      </w:r>
      <w:r w:rsidRPr="00210CF7">
        <w:rPr>
          <w:rFonts w:cs="Arrus BT"/>
          <w:bCs/>
          <w:color w:val="000000"/>
          <w:szCs w:val="22"/>
          <w:lang w:eastAsia="en-US" w:bidi="en-GB"/>
        </w:rPr>
        <w:t>ight</w:t>
      </w:r>
      <w:r w:rsidR="002776AE">
        <w:rPr>
          <w:rFonts w:cs="Arrus BT"/>
          <w:bCs/>
          <w:color w:val="000000"/>
          <w:szCs w:val="22"/>
          <w:lang w:eastAsia="en-US" w:bidi="en-GB"/>
        </w:rPr>
        <w:t>(</w:t>
      </w:r>
      <w:r w:rsidRPr="00210CF7">
        <w:rPr>
          <w:rFonts w:cs="Arrus BT"/>
          <w:bCs/>
          <w:color w:val="000000"/>
          <w:szCs w:val="22"/>
          <w:lang w:eastAsia="en-US" w:bidi="en-GB"/>
        </w:rPr>
        <w:t>s</w:t>
      </w:r>
      <w:r w:rsidR="002776AE">
        <w:rPr>
          <w:rFonts w:cs="Arrus BT"/>
          <w:bCs/>
          <w:color w:val="000000"/>
          <w:szCs w:val="22"/>
          <w:lang w:eastAsia="en-US" w:bidi="en-GB"/>
        </w:rPr>
        <w:t>)</w:t>
      </w:r>
      <w:r w:rsidR="00694845" w:rsidRPr="00210CF7">
        <w:rPr>
          <w:rFonts w:cs="Arrus BT"/>
          <w:bCs/>
          <w:color w:val="000000"/>
          <w:szCs w:val="22"/>
          <w:lang w:eastAsia="en-US" w:bidi="en-GB"/>
        </w:rPr>
        <w:t xml:space="preserve"> </w:t>
      </w:r>
      <w:r w:rsidRPr="00210CF7">
        <w:rPr>
          <w:rFonts w:cs="Arrus BT"/>
          <w:bCs/>
          <w:color w:val="000000"/>
          <w:szCs w:val="22"/>
          <w:lang w:eastAsia="en-US" w:bidi="en-GB"/>
        </w:rPr>
        <w:t>and their F</w:t>
      </w:r>
      <w:r w:rsidR="00694845" w:rsidRPr="00210CF7">
        <w:rPr>
          <w:rFonts w:cs="Arrus BT"/>
          <w:bCs/>
          <w:color w:val="000000"/>
          <w:szCs w:val="22"/>
          <w:lang w:eastAsia="en-US" w:bidi="en-GB"/>
        </w:rPr>
        <w:t>ield</w:t>
      </w:r>
      <w:r w:rsidRPr="00210CF7">
        <w:rPr>
          <w:rFonts w:cs="Arrus BT"/>
          <w:bCs/>
          <w:color w:val="000000"/>
          <w:szCs w:val="22"/>
          <w:lang w:eastAsia="en-US" w:bidi="en-GB"/>
        </w:rPr>
        <w:t>s</w:t>
      </w:r>
      <w:r w:rsidR="00694845" w:rsidRPr="00210CF7">
        <w:rPr>
          <w:rFonts w:cs="Arrus BT"/>
          <w:bCs/>
          <w:color w:val="000000"/>
          <w:szCs w:val="22"/>
          <w:lang w:eastAsia="en-US" w:bidi="en-GB"/>
        </w:rPr>
        <w:t xml:space="preserve"> of </w:t>
      </w:r>
      <w:r w:rsidRPr="00210CF7">
        <w:rPr>
          <w:rFonts w:cs="Arrus BT"/>
          <w:bCs/>
          <w:color w:val="000000"/>
          <w:szCs w:val="22"/>
          <w:lang w:eastAsia="en-US" w:bidi="en-GB"/>
        </w:rPr>
        <w:t>U</w:t>
      </w:r>
      <w:r w:rsidR="00694845" w:rsidRPr="00210CF7">
        <w:rPr>
          <w:rFonts w:cs="Arrus BT"/>
          <w:bCs/>
          <w:color w:val="000000"/>
          <w:szCs w:val="22"/>
          <w:lang w:eastAsia="en-US" w:bidi="en-GB"/>
        </w:rPr>
        <w:t>se</w:t>
      </w:r>
      <w:r w:rsidRPr="00210CF7">
        <w:rPr>
          <w:rFonts w:cs="Arrus BT"/>
          <w:bCs/>
          <w:color w:val="000000"/>
          <w:szCs w:val="22"/>
          <w:lang w:eastAsia="en-US" w:bidi="en-GB"/>
        </w:rPr>
        <w:t xml:space="preserve"> overlap:</w:t>
      </w:r>
      <w:r w:rsidR="00694845" w:rsidRPr="00210CF7">
        <w:rPr>
          <w:rFonts w:cs="Arrus BT"/>
          <w:bCs/>
          <w:color w:val="000000"/>
          <w:szCs w:val="22"/>
          <w:lang w:eastAsia="en-US" w:bidi="en-GB"/>
        </w:rPr>
        <w:t xml:space="preserve"> </w:t>
      </w:r>
    </w:p>
    <w:p w14:paraId="76B891E2" w14:textId="7A9525FC" w:rsidR="00694845" w:rsidRPr="00494E94" w:rsidRDefault="00694845" w:rsidP="008906CF">
      <w:pPr>
        <w:numPr>
          <w:ilvl w:val="1"/>
          <w:numId w:val="21"/>
        </w:numPr>
        <w:tabs>
          <w:tab w:val="left" w:pos="3402"/>
          <w:tab w:val="right" w:leader="dot" w:pos="9356"/>
        </w:tabs>
        <w:suppressAutoHyphens/>
        <w:spacing w:line="276" w:lineRule="auto"/>
        <w:jc w:val="both"/>
        <w:outlineLvl w:val="1"/>
        <w:rPr>
          <w:rFonts w:cs="Arrus BT"/>
          <w:bCs/>
          <w:color w:val="000000"/>
          <w:szCs w:val="22"/>
          <w:lang w:val="en-US" w:eastAsia="en-US" w:bidi="en-GB"/>
        </w:rPr>
      </w:pPr>
      <w:r w:rsidRPr="00210CF7">
        <w:rPr>
          <w:rFonts w:cs="Arrus BT"/>
          <w:bCs/>
          <w:color w:val="000000"/>
          <w:szCs w:val="22"/>
          <w:lang w:eastAsia="en-US" w:bidi="en-GB"/>
        </w:rPr>
        <w:t xml:space="preserve">Unless Project Committee decides otherwise, </w:t>
      </w:r>
      <w:r w:rsidR="009A2874" w:rsidRPr="00210CF7">
        <w:rPr>
          <w:rFonts w:cs="Arrus BT"/>
          <w:bCs/>
          <w:color w:val="000000"/>
          <w:szCs w:val="22"/>
          <w:lang w:eastAsia="en-US" w:bidi="en-GB"/>
        </w:rPr>
        <w:t>P</w:t>
      </w:r>
      <w:r w:rsidRPr="00210CF7">
        <w:rPr>
          <w:rFonts w:cs="Arrus BT"/>
          <w:bCs/>
          <w:color w:val="000000"/>
          <w:szCs w:val="22"/>
          <w:lang w:eastAsia="en-US" w:bidi="en-GB"/>
        </w:rPr>
        <w:t xml:space="preserve">artner(s) transfer(s) ownership </w:t>
      </w:r>
      <w:r w:rsidR="002776AE" w:rsidRPr="00210CF7">
        <w:rPr>
          <w:rFonts w:cs="Arrus BT"/>
          <w:bCs/>
          <w:color w:val="000000"/>
          <w:szCs w:val="22"/>
          <w:lang w:eastAsia="en-US" w:bidi="en-GB"/>
        </w:rPr>
        <w:t>of the IP Right(s)</w:t>
      </w:r>
      <w:r w:rsidR="002776AE">
        <w:rPr>
          <w:rFonts w:cs="Arrus BT"/>
          <w:bCs/>
          <w:color w:val="000000"/>
          <w:szCs w:val="22"/>
          <w:lang w:eastAsia="en-US" w:bidi="en-GB"/>
        </w:rPr>
        <w:t xml:space="preserve"> </w:t>
      </w:r>
      <w:r w:rsidRPr="00210CF7">
        <w:rPr>
          <w:rFonts w:cs="Arrus BT"/>
          <w:bCs/>
          <w:color w:val="000000"/>
          <w:szCs w:val="22"/>
          <w:lang w:eastAsia="en-US" w:bidi="en-GB"/>
        </w:rPr>
        <w:t xml:space="preserve">to Knowledge Institute in exchange for </w:t>
      </w:r>
      <w:r w:rsidR="002776AE">
        <w:rPr>
          <w:rFonts w:cs="Arrus BT"/>
          <w:bCs/>
          <w:color w:val="000000"/>
          <w:szCs w:val="22"/>
          <w:lang w:eastAsia="en-US" w:bidi="en-GB"/>
        </w:rPr>
        <w:t xml:space="preserve">a </w:t>
      </w:r>
      <w:r w:rsidR="009A2874" w:rsidRPr="00210CF7">
        <w:rPr>
          <w:rFonts w:cs="Arrus BT"/>
          <w:bCs/>
          <w:color w:val="000000"/>
          <w:szCs w:val="22"/>
          <w:lang w:eastAsia="en-US" w:bidi="en-GB"/>
        </w:rPr>
        <w:t xml:space="preserve">licence </w:t>
      </w:r>
      <w:r w:rsidR="00DE055C">
        <w:rPr>
          <w:rFonts w:cs="Arrus BT"/>
          <w:bCs/>
          <w:color w:val="000000"/>
          <w:szCs w:val="22"/>
          <w:lang w:eastAsia="en-US" w:bidi="en-GB"/>
        </w:rPr>
        <w:t xml:space="preserve">in accordance with </w:t>
      </w:r>
      <w:r w:rsidR="00E55FC4">
        <w:rPr>
          <w:rFonts w:cs="Arrus BT"/>
          <w:bCs/>
          <w:color w:val="000000"/>
          <w:szCs w:val="22"/>
          <w:lang w:eastAsia="en-US" w:bidi="en-GB"/>
        </w:rPr>
        <w:t>Article 9</w:t>
      </w:r>
      <w:r w:rsidR="00DE055C">
        <w:rPr>
          <w:rFonts w:cs="Arrus BT"/>
          <w:bCs/>
          <w:color w:val="000000"/>
          <w:szCs w:val="22"/>
          <w:lang w:eastAsia="en-US" w:bidi="en-GB"/>
        </w:rPr>
        <w:t>.</w:t>
      </w:r>
    </w:p>
    <w:p w14:paraId="49CE21DD" w14:textId="4192E2E7" w:rsidR="002140BC" w:rsidRPr="00EF3B12" w:rsidRDefault="00976690" w:rsidP="00EF3B12">
      <w:pPr>
        <w:rPr>
          <w:rFonts w:cs="Arrus BT"/>
          <w:bCs/>
          <w:color w:val="000000"/>
          <w:szCs w:val="22"/>
          <w:lang w:val="en-US" w:eastAsia="en-US" w:bidi="en-GB"/>
        </w:rPr>
      </w:pPr>
      <w:r>
        <w:rPr>
          <w:rFonts w:cs="Arrus BT"/>
          <w:bCs/>
          <w:color w:val="000000"/>
          <w:szCs w:val="22"/>
          <w:lang w:val="en-US" w:eastAsia="en-US" w:bidi="en-GB"/>
        </w:rPr>
        <w:br w:type="page"/>
      </w:r>
      <w:r w:rsidR="002140BC" w:rsidRPr="002A673A">
        <w:rPr>
          <w:rFonts w:cs="Arrus BT"/>
          <w:b/>
          <w:bCs/>
          <w:color w:val="000000"/>
          <w:szCs w:val="22"/>
          <w:lang w:eastAsia="en-US" w:bidi="en-GB"/>
        </w:rPr>
        <w:t xml:space="preserve">Annex </w:t>
      </w:r>
      <w:r w:rsidR="002140BC">
        <w:rPr>
          <w:rFonts w:cs="Arrus BT"/>
          <w:b/>
          <w:bCs/>
          <w:color w:val="000000"/>
          <w:szCs w:val="22"/>
          <w:lang w:eastAsia="en-US" w:bidi="en-GB"/>
        </w:rPr>
        <w:t>6</w:t>
      </w:r>
      <w:r w:rsidR="002140BC" w:rsidRPr="002A673A">
        <w:rPr>
          <w:rFonts w:cs="Arrus BT"/>
          <w:b/>
          <w:bCs/>
          <w:color w:val="000000"/>
          <w:szCs w:val="22"/>
          <w:lang w:eastAsia="en-US" w:bidi="en-GB"/>
        </w:rPr>
        <w:t xml:space="preserve"> </w:t>
      </w:r>
      <w:r w:rsidR="002140BC">
        <w:rPr>
          <w:rFonts w:cs="Arrus BT"/>
          <w:b/>
          <w:bCs/>
          <w:color w:val="000000"/>
          <w:szCs w:val="22"/>
          <w:lang w:eastAsia="en-US" w:bidi="en-GB"/>
        </w:rPr>
        <w:t>–</w:t>
      </w:r>
      <w:r w:rsidR="002140BC" w:rsidRPr="002A673A">
        <w:rPr>
          <w:rFonts w:cs="Arrus BT"/>
          <w:b/>
          <w:bCs/>
          <w:color w:val="000000"/>
          <w:szCs w:val="22"/>
          <w:lang w:eastAsia="en-US" w:bidi="en-GB"/>
        </w:rPr>
        <w:t xml:space="preserve"> </w:t>
      </w:r>
      <w:r w:rsidR="002140BC">
        <w:rPr>
          <w:rFonts w:cs="Arrus BT"/>
          <w:b/>
          <w:bCs/>
          <w:color w:val="000000"/>
          <w:szCs w:val="22"/>
          <w:lang w:eastAsia="en-US" w:bidi="en-GB"/>
        </w:rPr>
        <w:t>List of Affiliates</w:t>
      </w:r>
    </w:p>
    <w:p w14:paraId="6AE9FD7F" w14:textId="77777777" w:rsidR="005442E7" w:rsidRPr="00210CF7" w:rsidRDefault="005442E7" w:rsidP="005442E7">
      <w:pPr>
        <w:tabs>
          <w:tab w:val="left" w:pos="3402"/>
          <w:tab w:val="right" w:leader="dot" w:pos="9356"/>
        </w:tabs>
        <w:suppressAutoHyphens/>
        <w:spacing w:line="276" w:lineRule="auto"/>
        <w:ind w:left="284" w:hanging="284"/>
        <w:jc w:val="both"/>
        <w:outlineLvl w:val="1"/>
        <w:rPr>
          <w:rFonts w:cs="Arrus BT"/>
          <w:bCs/>
          <w:color w:val="000000"/>
          <w:szCs w:val="22"/>
          <w:lang w:val="en-US" w:eastAsia="en-US" w:bidi="en-GB"/>
        </w:rPr>
      </w:pPr>
    </w:p>
    <w:sectPr w:rsidR="005442E7" w:rsidRPr="00210CF7" w:rsidSect="00505B04">
      <w:headerReference w:type="default" r:id="rId116"/>
      <w:footerReference w:type="even" r:id="rId117"/>
      <w:footerReference w:type="default" r:id="rId118"/>
      <w:footnotePr>
        <w:pos w:val="beneathText"/>
      </w:footnotePr>
      <w:pgSz w:w="12240" w:h="15840"/>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EA49" w14:textId="77777777" w:rsidR="00D766A4" w:rsidRDefault="00D766A4">
      <w:r>
        <w:separator/>
      </w:r>
    </w:p>
  </w:endnote>
  <w:endnote w:type="continuationSeparator" w:id="0">
    <w:p w14:paraId="43EF1893" w14:textId="77777777" w:rsidR="00D766A4" w:rsidRDefault="00D766A4">
      <w:r>
        <w:continuationSeparator/>
      </w:r>
    </w:p>
  </w:endnote>
  <w:endnote w:type="continuationNotice" w:id="1">
    <w:p w14:paraId="6588C8FD" w14:textId="77777777" w:rsidR="00D766A4" w:rsidRDefault="00D7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rus BT">
    <w:altName w:val="Georgia"/>
    <w:charset w:val="00"/>
    <w:family w:val="roman"/>
    <w:pitch w:val="variable"/>
    <w:sig w:usb0="00000001" w:usb1="00000000" w:usb2="00000000" w:usb3="00000000" w:csb0="0000001B" w:csb1="00000000"/>
  </w:font>
  <w:font w:name="Univers 47 CondensedLight">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1014" w14:textId="77777777" w:rsidR="00A10366" w:rsidRDefault="00A10366" w:rsidP="00A41F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0645C37C" w14:textId="77777777" w:rsidR="00A10366" w:rsidRDefault="00A10366" w:rsidP="007047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2"/>
      </w:rPr>
      <w:id w:val="1361704352"/>
      <w:docPartObj>
        <w:docPartGallery w:val="Page Numbers (Bottom of Page)"/>
        <w:docPartUnique/>
      </w:docPartObj>
    </w:sdtPr>
    <w:sdtEndPr/>
    <w:sdtContent>
      <w:sdt>
        <w:sdtPr>
          <w:rPr>
            <w:szCs w:val="22"/>
          </w:rPr>
          <w:id w:val="-1669238322"/>
          <w:docPartObj>
            <w:docPartGallery w:val="Page Numbers (Top of Page)"/>
            <w:docPartUnique/>
          </w:docPartObj>
        </w:sdtPr>
        <w:sdtEndPr/>
        <w:sdtContent>
          <w:p w14:paraId="0355DB97" w14:textId="77777777" w:rsidR="00A10366" w:rsidRPr="00294399" w:rsidRDefault="00A10366" w:rsidP="00F31BFF">
            <w:pPr>
              <w:pStyle w:val="Footer"/>
              <w:pBdr>
                <w:top w:val="single" w:sz="4" w:space="1" w:color="auto"/>
              </w:pBdr>
              <w:jc w:val="center"/>
              <w:rPr>
                <w:szCs w:val="22"/>
              </w:rPr>
            </w:pPr>
          </w:p>
          <w:p w14:paraId="0FD5E881" w14:textId="385F1FDC" w:rsidR="00A10366" w:rsidRPr="00294399" w:rsidRDefault="00A10366" w:rsidP="00505B04">
            <w:pPr>
              <w:pStyle w:val="Footer"/>
              <w:jc w:val="center"/>
              <w:rPr>
                <w:szCs w:val="22"/>
              </w:rPr>
            </w:pPr>
            <w:r w:rsidRPr="00294399">
              <w:rPr>
                <w:szCs w:val="22"/>
              </w:rPr>
              <w:t xml:space="preserve">Page </w:t>
            </w:r>
            <w:r w:rsidRPr="00294399">
              <w:rPr>
                <w:szCs w:val="22"/>
              </w:rPr>
              <w:fldChar w:fldCharType="begin"/>
            </w:r>
            <w:r w:rsidRPr="00294399">
              <w:rPr>
                <w:bCs/>
                <w:szCs w:val="22"/>
              </w:rPr>
              <w:instrText xml:space="preserve"> PAGE </w:instrText>
            </w:r>
            <w:r w:rsidRPr="00294399">
              <w:rPr>
                <w:szCs w:val="22"/>
              </w:rPr>
              <w:fldChar w:fldCharType="separate"/>
            </w:r>
            <w:r w:rsidRPr="00294399">
              <w:rPr>
                <w:bCs/>
                <w:noProof/>
                <w:szCs w:val="22"/>
              </w:rPr>
              <w:t>29</w:t>
            </w:r>
            <w:r w:rsidRPr="00294399">
              <w:rPr>
                <w:szCs w:val="22"/>
              </w:rPr>
              <w:fldChar w:fldCharType="end"/>
            </w:r>
            <w:r w:rsidRPr="00294399">
              <w:rPr>
                <w:szCs w:val="22"/>
              </w:rPr>
              <w:t xml:space="preserve"> of </w:t>
            </w:r>
            <w:r w:rsidRPr="00294399">
              <w:rPr>
                <w:bCs/>
                <w:szCs w:val="22"/>
              </w:rPr>
              <w:fldChar w:fldCharType="begin"/>
            </w:r>
            <w:r w:rsidRPr="00294399">
              <w:rPr>
                <w:bCs/>
                <w:szCs w:val="22"/>
              </w:rPr>
              <w:instrText xml:space="preserve"> NUMPAGES  </w:instrText>
            </w:r>
            <w:r w:rsidRPr="00294399">
              <w:rPr>
                <w:bCs/>
                <w:szCs w:val="22"/>
              </w:rPr>
              <w:fldChar w:fldCharType="separate"/>
            </w:r>
            <w:r w:rsidRPr="00294399">
              <w:rPr>
                <w:bCs/>
                <w:noProof/>
                <w:szCs w:val="22"/>
              </w:rPr>
              <w:t>30</w:t>
            </w:r>
            <w:r w:rsidRPr="00294399">
              <w:rPr>
                <w:bCs/>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121D" w14:textId="77777777" w:rsidR="00D766A4" w:rsidRDefault="00D766A4">
      <w:r>
        <w:separator/>
      </w:r>
    </w:p>
  </w:footnote>
  <w:footnote w:type="continuationSeparator" w:id="0">
    <w:p w14:paraId="1B2BEA83" w14:textId="77777777" w:rsidR="00D766A4" w:rsidRDefault="00D766A4">
      <w:r>
        <w:continuationSeparator/>
      </w:r>
    </w:p>
  </w:footnote>
  <w:footnote w:type="continuationNotice" w:id="1">
    <w:p w14:paraId="1BA00238" w14:textId="77777777" w:rsidR="00D766A4" w:rsidRDefault="00D766A4"/>
  </w:footnote>
  <w:footnote w:id="2">
    <w:p w14:paraId="58B308C4" w14:textId="73B86225" w:rsidR="00A10366" w:rsidRPr="004252FE" w:rsidRDefault="00A10366">
      <w:pPr>
        <w:pStyle w:val="FootnoteText"/>
        <w:rPr>
          <w:sz w:val="18"/>
          <w:szCs w:val="18"/>
        </w:rPr>
      </w:pPr>
      <w:r w:rsidRPr="004252FE">
        <w:rPr>
          <w:rStyle w:val="FootnoteReference"/>
          <w:sz w:val="18"/>
          <w:szCs w:val="18"/>
        </w:rPr>
        <w:footnoteRef/>
      </w:r>
      <w:r w:rsidRPr="004252FE">
        <w:rPr>
          <w:sz w:val="18"/>
          <w:szCs w:val="18"/>
        </w:rPr>
        <w:t xml:space="preserve"> </w:t>
      </w:r>
      <w:bookmarkStart w:id="0" w:name="_Hlk73343543"/>
      <w:r w:rsidRPr="004252FE">
        <w:rPr>
          <w:sz w:val="18"/>
          <w:szCs w:val="18"/>
        </w:rPr>
        <w:t xml:space="preserve">available at </w:t>
      </w:r>
      <w:r w:rsidR="008626AA" w:rsidRPr="008626AA">
        <w:rPr>
          <w:rStyle w:val="Hyperlink"/>
          <w:sz w:val="18"/>
          <w:szCs w:val="18"/>
          <w:lang w:val="en-US"/>
        </w:rPr>
        <w:t>https://eur-lex.europa.eu/legal-content/ENG/TXT/HTML/?uri=CELEX:52022XC1028(03</w:t>
      </w:r>
      <w:bookmarkEnd w:id="0"/>
    </w:p>
  </w:footnote>
  <w:footnote w:id="3">
    <w:p w14:paraId="48CE5A36" w14:textId="3DF31CA5" w:rsidR="00A10366" w:rsidRPr="004252FE" w:rsidRDefault="00A10366">
      <w:pPr>
        <w:pStyle w:val="FootnoteText"/>
        <w:rPr>
          <w:sz w:val="18"/>
          <w:szCs w:val="18"/>
          <w:lang w:val="en-US"/>
        </w:rPr>
      </w:pPr>
      <w:r w:rsidRPr="004252FE">
        <w:rPr>
          <w:rStyle w:val="FootnoteReference"/>
          <w:sz w:val="18"/>
          <w:szCs w:val="18"/>
        </w:rPr>
        <w:footnoteRef/>
      </w:r>
      <w:r w:rsidRPr="004252FE">
        <w:rPr>
          <w:sz w:val="18"/>
          <w:szCs w:val="18"/>
        </w:rPr>
        <w:t xml:space="preserve"> </w:t>
      </w:r>
      <w:bookmarkStart w:id="1" w:name="_Hlk73343550"/>
      <w:r w:rsidRPr="004252FE">
        <w:rPr>
          <w:sz w:val="18"/>
          <w:szCs w:val="18"/>
          <w:lang w:val="en-US"/>
        </w:rPr>
        <w:t xml:space="preserve">available at </w:t>
      </w:r>
      <w:hyperlink r:id="rId1" w:history="1">
        <w:r w:rsidRPr="004252FE">
          <w:rPr>
            <w:rStyle w:val="Hyperlink"/>
            <w:sz w:val="18"/>
            <w:szCs w:val="18"/>
            <w:lang w:val="en-US"/>
          </w:rPr>
          <w:t>https://wetten.overheid.nl/BWBR0024796</w:t>
        </w:r>
      </w:hyperlink>
      <w:bookmarkEnd w:id="1"/>
    </w:p>
  </w:footnote>
  <w:footnote w:id="4">
    <w:p w14:paraId="1E0D387B" w14:textId="329EAF86" w:rsidR="00A10366" w:rsidRPr="004252FE" w:rsidRDefault="00A10366">
      <w:pPr>
        <w:pStyle w:val="FootnoteText"/>
        <w:rPr>
          <w:sz w:val="18"/>
          <w:szCs w:val="18"/>
        </w:rPr>
      </w:pPr>
      <w:r w:rsidRPr="004252FE">
        <w:rPr>
          <w:rStyle w:val="FootnoteReference"/>
          <w:sz w:val="18"/>
          <w:szCs w:val="18"/>
        </w:rPr>
        <w:footnoteRef/>
      </w:r>
      <w:r w:rsidRPr="004252FE">
        <w:rPr>
          <w:sz w:val="18"/>
          <w:szCs w:val="18"/>
        </w:rPr>
        <w:t xml:space="preserve"> </w:t>
      </w:r>
      <w:bookmarkStart w:id="3" w:name="_Hlk73343558"/>
      <w:r w:rsidRPr="004252FE">
        <w:rPr>
          <w:sz w:val="18"/>
          <w:szCs w:val="18"/>
          <w:lang w:val="en-US"/>
        </w:rPr>
        <w:t xml:space="preserve">available at </w:t>
      </w:r>
      <w:hyperlink r:id="rId2" w:history="1">
        <w:r w:rsidRPr="004252FE">
          <w:rPr>
            <w:rStyle w:val="Hyperlink"/>
            <w:sz w:val="18"/>
            <w:szCs w:val="18"/>
            <w:lang w:val="en-US"/>
          </w:rPr>
          <w:t>https://wetten.overheid.nl/BWBR0040605</w:t>
        </w:r>
        <w:bookmarkEnd w:id="3"/>
      </w:hyperlink>
    </w:p>
  </w:footnote>
  <w:footnote w:id="5">
    <w:p w14:paraId="02DECFFF" w14:textId="718D6B9B" w:rsidR="00A10366" w:rsidRPr="004252FE" w:rsidRDefault="00A10366">
      <w:pPr>
        <w:pStyle w:val="FootnoteText"/>
        <w:rPr>
          <w:sz w:val="18"/>
          <w:szCs w:val="18"/>
        </w:rPr>
      </w:pPr>
      <w:r w:rsidRPr="004252FE">
        <w:rPr>
          <w:rStyle w:val="FootnoteReference"/>
          <w:sz w:val="18"/>
          <w:szCs w:val="18"/>
        </w:rPr>
        <w:footnoteRef/>
      </w:r>
      <w:r w:rsidRPr="004252FE">
        <w:rPr>
          <w:sz w:val="18"/>
          <w:szCs w:val="18"/>
        </w:rPr>
        <w:t xml:space="preserve"> </w:t>
      </w:r>
      <w:bookmarkStart w:id="4" w:name="_Hlk73343564"/>
      <w:r w:rsidRPr="004252FE">
        <w:rPr>
          <w:sz w:val="18"/>
          <w:szCs w:val="18"/>
        </w:rPr>
        <w:t xml:space="preserve">available at </w:t>
      </w:r>
      <w:hyperlink r:id="rId3" w:history="1">
        <w:r w:rsidRPr="004252FE">
          <w:rPr>
            <w:rStyle w:val="Hyperlink"/>
            <w:sz w:val="18"/>
            <w:szCs w:val="18"/>
          </w:rPr>
          <w:t>https://www.wur.nl/en/show/Netherlands-Code-of-Conduct-for-Research-Integrity-2.htm</w:t>
        </w:r>
        <w:bookmarkEnd w:id="4"/>
      </w:hyperlink>
    </w:p>
  </w:footnote>
  <w:footnote w:id="6">
    <w:p w14:paraId="6188F8E1" w14:textId="46B4BADB" w:rsidR="00A10366" w:rsidRPr="005442E7" w:rsidRDefault="00A10366">
      <w:pPr>
        <w:pStyle w:val="FootnoteText"/>
        <w:rPr>
          <w:sz w:val="16"/>
          <w:szCs w:val="16"/>
        </w:rPr>
      </w:pPr>
      <w:r w:rsidRPr="007C09C9">
        <w:rPr>
          <w:sz w:val="16"/>
          <w:szCs w:val="16"/>
          <w:vertAlign w:val="superscript"/>
        </w:rPr>
        <w:footnoteRef/>
      </w:r>
      <w:r w:rsidRPr="007C09C9">
        <w:rPr>
          <w:sz w:val="16"/>
          <w:szCs w:val="16"/>
        </w:rPr>
        <w:t xml:space="preserve"> available at</w:t>
      </w:r>
      <w:r w:rsidRPr="005442E7">
        <w:rPr>
          <w:sz w:val="16"/>
          <w:szCs w:val="16"/>
        </w:rPr>
        <w:t xml:space="preserve"> </w:t>
      </w:r>
      <w:hyperlink r:id="rId4" w:history="1">
        <w:r w:rsidRPr="005442E7">
          <w:rPr>
            <w:rStyle w:val="Hyperlink"/>
            <w:sz w:val="16"/>
            <w:szCs w:val="16"/>
          </w:rPr>
          <w:t>https://www.topsectoren.nl/publicaties/publicaties/publicaties-2022/feb/240222/spelregels-pp-samenwerking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8F48" w14:textId="7B31247E" w:rsidR="00A10366" w:rsidRPr="00EF448D" w:rsidRDefault="00A10366">
    <w:pPr>
      <w:pStyle w:val="Header"/>
      <w:rPr>
        <w:i/>
        <w:sz w:val="18"/>
        <w:szCs w:val="18"/>
        <w:lang w:val="en-US"/>
      </w:rPr>
    </w:pPr>
    <w:r>
      <w:rPr>
        <w:color w:val="000000"/>
        <w:sz w:val="18"/>
        <w:szCs w:val="18"/>
        <w:lang w:val="en-US" w:eastAsia="en-US"/>
      </w:rPr>
      <w:t xml:space="preserve">Template </w:t>
    </w:r>
    <w:r w:rsidRPr="00EF448D">
      <w:rPr>
        <w:color w:val="000000"/>
        <w:sz w:val="18"/>
        <w:szCs w:val="18"/>
        <w:lang w:val="en-US" w:eastAsia="en-US"/>
      </w:rPr>
      <w:t xml:space="preserve">Consortium Agreement </w:t>
    </w:r>
    <w:r w:rsidR="008626AA">
      <w:rPr>
        <w:color w:val="000000"/>
        <w:sz w:val="18"/>
        <w:szCs w:val="18"/>
        <w:lang w:val="en-US" w:eastAsia="en-US"/>
      </w:rPr>
      <w:t xml:space="preserve">September </w:t>
    </w:r>
    <w:r>
      <w:rPr>
        <w:color w:val="000000"/>
        <w:sz w:val="18"/>
        <w:szCs w:val="18"/>
        <w:lang w:val="en-US" w:eastAsia="en-US"/>
      </w:rPr>
      <w:t>202</w:t>
    </w:r>
    <w:r w:rsidR="008626AA">
      <w:rPr>
        <w:color w:val="000000"/>
        <w:sz w:val="18"/>
        <w:szCs w:val="18"/>
        <w:lang w:val="en-US" w:eastAsia="en-US"/>
      </w:rPr>
      <w:t>3</w:t>
    </w:r>
    <w:r>
      <w:rPr>
        <w:color w:val="000000"/>
        <w:sz w:val="18"/>
        <w:szCs w:val="18"/>
        <w:lang w:val="en-US" w:eastAsia="en-US"/>
      </w:rPr>
      <w:t xml:space="preserve"> </w:t>
    </w:r>
    <w:r w:rsidRPr="00EF448D">
      <w:rPr>
        <w:color w:val="000000"/>
        <w:sz w:val="18"/>
        <w:szCs w:val="18"/>
        <w:lang w:val="en-US" w:eastAsia="en-US"/>
      </w:rPr>
      <w:t xml:space="preserve">TKI </w:t>
    </w:r>
    <w:r w:rsidRPr="00EF448D">
      <w:rPr>
        <w:color w:val="000000"/>
        <w:sz w:val="18"/>
        <w:szCs w:val="18"/>
        <w:highlight w:val="lightGray"/>
        <w:lang w:val="en-US"/>
      </w:rPr>
      <w:t>[insert reference number TKI</w:t>
    </w:r>
    <w:r w:rsidRPr="00EF448D">
      <w:rPr>
        <w:color w:val="000000"/>
        <w:sz w:val="18"/>
        <w:szCs w:val="18"/>
        <w:highlight w:val="lightGray"/>
        <w:lang w:val="en-US" w:eastAsia="en-US"/>
      </w:rPr>
      <w:t>]</w:t>
    </w:r>
    <w:r w:rsidRPr="00EF448D">
      <w:rPr>
        <w:color w:val="000000"/>
        <w:sz w:val="18"/>
        <w:szCs w:val="18"/>
        <w:lang w:val="en-US" w:eastAsia="en-US"/>
      </w:rPr>
      <w:t xml:space="preserve">, with the title: </w:t>
    </w:r>
    <w:r w:rsidRPr="00EF448D">
      <w:rPr>
        <w:color w:val="000000"/>
        <w:sz w:val="18"/>
        <w:szCs w:val="18"/>
        <w:lang w:val="en-US"/>
      </w:rPr>
      <w:t>“</w:t>
    </w:r>
    <w:r w:rsidRPr="00EF448D">
      <w:rPr>
        <w:color w:val="000000"/>
        <w:sz w:val="18"/>
        <w:szCs w:val="18"/>
        <w:highlight w:val="lightGray"/>
        <w:lang w:val="en-US"/>
      </w:rPr>
      <w:t>[insert title TKI Project]</w:t>
    </w:r>
    <w:r w:rsidRPr="00EF448D">
      <w:rPr>
        <w:color w:val="000000"/>
        <w:sz w:val="18"/>
        <w:szCs w:val="18"/>
        <w:lang w:val="en-US" w:eastAsia="en-US"/>
      </w:rPr>
      <w:t>”</w:t>
    </w:r>
    <w:r w:rsidRPr="00EF448D">
      <w:rPr>
        <w:i/>
        <w:color w:val="000000"/>
        <w:sz w:val="18"/>
        <w:szCs w:val="18"/>
        <w:lang w:val="en-US" w:eastAsia="en-US"/>
      </w:rPr>
      <w:tab/>
    </w:r>
    <w:r w:rsidRPr="00EF448D">
      <w:rPr>
        <w:i/>
        <w:color w:val="000000"/>
        <w:sz w:val="18"/>
        <w:szCs w:val="18"/>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0A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873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006E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E4B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16FC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A006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F89C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304D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298381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722E23"/>
    <w:multiLevelType w:val="hybridMultilevel"/>
    <w:tmpl w:val="70668126"/>
    <w:lvl w:ilvl="0" w:tplc="BB08B4DE">
      <w:start w:val="1"/>
      <w:numFmt w:val="bullet"/>
      <w:lvlText w:val="o"/>
      <w:lvlJc w:val="left"/>
      <w:pPr>
        <w:tabs>
          <w:tab w:val="num" w:pos="567"/>
        </w:tabs>
        <w:ind w:left="567" w:hanging="567"/>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A66442"/>
    <w:multiLevelType w:val="hybridMultilevel"/>
    <w:tmpl w:val="065692D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5B5C6A"/>
    <w:multiLevelType w:val="multilevel"/>
    <w:tmpl w:val="2474CE68"/>
    <w:styleLink w:val="WWListBullets"/>
    <w:lvl w:ilvl="0">
      <w:start w:val="1"/>
      <w:numFmt w:val="bullet"/>
      <w:pStyle w:val="WWBullet1"/>
      <w:lvlText w:val=""/>
      <w:lvlJc w:val="left"/>
      <w:pPr>
        <w:ind w:left="709" w:hanging="425"/>
      </w:pPr>
      <w:rPr>
        <w:rFonts w:ascii="Symbol" w:hAnsi="Symbol" w:hint="default"/>
        <w:color w:val="auto"/>
      </w:rPr>
    </w:lvl>
    <w:lvl w:ilvl="1">
      <w:start w:val="1"/>
      <w:numFmt w:val="bullet"/>
      <w:pStyle w:val="WWBullet2"/>
      <w:lvlText w:val=""/>
      <w:lvlJc w:val="left"/>
      <w:pPr>
        <w:ind w:left="1276" w:hanging="425"/>
      </w:pPr>
      <w:rPr>
        <w:rFonts w:ascii="Symbol" w:hAnsi="Symbol" w:hint="default"/>
        <w:color w:val="auto"/>
      </w:rPr>
    </w:lvl>
    <w:lvl w:ilvl="2">
      <w:start w:val="1"/>
      <w:numFmt w:val="bullet"/>
      <w:pStyle w:val="WWBullet3"/>
      <w:lvlText w:val=""/>
      <w:lvlJc w:val="left"/>
      <w:pPr>
        <w:ind w:left="1701" w:hanging="425"/>
      </w:pPr>
      <w:rPr>
        <w:rFonts w:ascii="Symbol" w:hAnsi="Symbol" w:hint="default"/>
        <w:color w:val="auto"/>
        <w:sz w:val="24"/>
      </w:rPr>
    </w:lvl>
    <w:lvl w:ilvl="3">
      <w:start w:val="1"/>
      <w:numFmt w:val="bullet"/>
      <w:pStyle w:val="WWBullet4"/>
      <w:lvlText w:val="•"/>
      <w:lvlJc w:val="left"/>
      <w:pPr>
        <w:ind w:left="567" w:hanging="357"/>
      </w:pPr>
      <w:rPr>
        <w:rFonts w:ascii="Calibri" w:hAnsi="Calibri" w:hint="default"/>
        <w:color w:val="auto"/>
      </w:rPr>
    </w:lvl>
    <w:lvl w:ilvl="4">
      <w:start w:val="1"/>
      <w:numFmt w:val="bullet"/>
      <w:pStyle w:val="WWBullet5"/>
      <w:lvlText w:val="•"/>
      <w:lvlJc w:val="left"/>
      <w:pPr>
        <w:ind w:left="1134" w:hanging="357"/>
      </w:pPr>
      <w:rPr>
        <w:rFonts w:ascii="Calibri" w:hAnsi="Calibri" w:hint="default"/>
        <w:color w:val="auto"/>
      </w:rPr>
    </w:lvl>
    <w:lvl w:ilvl="5">
      <w:start w:val="1"/>
      <w:numFmt w:val="bullet"/>
      <w:pStyle w:val="WWBullet6"/>
      <w:lvlText w:val="•"/>
      <w:lvlJc w:val="left"/>
      <w:pPr>
        <w:ind w:left="1701" w:hanging="357"/>
      </w:pPr>
      <w:rPr>
        <w:rFonts w:ascii="Calibri" w:hAnsi="Calibri" w:hint="default"/>
        <w:color w:val="auto"/>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0E61436D"/>
    <w:multiLevelType w:val="hybridMultilevel"/>
    <w:tmpl w:val="03AE64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2447EF8"/>
    <w:multiLevelType w:val="hybridMultilevel"/>
    <w:tmpl w:val="9F34FAE2"/>
    <w:lvl w:ilvl="0" w:tplc="0413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24C2C59"/>
    <w:multiLevelType w:val="hybridMultilevel"/>
    <w:tmpl w:val="CA62A06C"/>
    <w:lvl w:ilvl="0" w:tplc="BB08B4DE">
      <w:start w:val="1"/>
      <w:numFmt w:val="bullet"/>
      <w:lvlText w:val="o"/>
      <w:lvlJc w:val="left"/>
      <w:pPr>
        <w:tabs>
          <w:tab w:val="num" w:pos="567"/>
        </w:tabs>
        <w:ind w:left="567" w:hanging="567"/>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8E5FB0"/>
    <w:multiLevelType w:val="hybridMultilevel"/>
    <w:tmpl w:val="070824F6"/>
    <w:lvl w:ilvl="0" w:tplc="E0C8EE34">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6" w15:restartNumberingAfterBreak="0">
    <w:nsid w:val="1AD20FB5"/>
    <w:multiLevelType w:val="hybridMultilevel"/>
    <w:tmpl w:val="489C0B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CF4712A"/>
    <w:multiLevelType w:val="hybridMultilevel"/>
    <w:tmpl w:val="564E7B8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7A1BF0"/>
    <w:multiLevelType w:val="hybridMultilevel"/>
    <w:tmpl w:val="5B02F25C"/>
    <w:lvl w:ilvl="0" w:tplc="0FFA2E22">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2B1B5F05"/>
    <w:multiLevelType w:val="hybridMultilevel"/>
    <w:tmpl w:val="2D162238"/>
    <w:lvl w:ilvl="0" w:tplc="1C4622E6">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E73C97"/>
    <w:multiLevelType w:val="hybridMultilevel"/>
    <w:tmpl w:val="31C4A0D4"/>
    <w:lvl w:ilvl="0" w:tplc="BB08B4DE">
      <w:start w:val="1"/>
      <w:numFmt w:val="bullet"/>
      <w:lvlText w:val="o"/>
      <w:lvlJc w:val="left"/>
      <w:pPr>
        <w:tabs>
          <w:tab w:val="num" w:pos="567"/>
        </w:tabs>
        <w:ind w:left="567" w:hanging="567"/>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185B7A"/>
    <w:multiLevelType w:val="hybridMultilevel"/>
    <w:tmpl w:val="4052FD60"/>
    <w:lvl w:ilvl="0" w:tplc="D09C9F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E249B7"/>
    <w:multiLevelType w:val="hybridMultilevel"/>
    <w:tmpl w:val="74984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52E1D"/>
    <w:multiLevelType w:val="hybridMultilevel"/>
    <w:tmpl w:val="8528B830"/>
    <w:lvl w:ilvl="0" w:tplc="95B4ABE2">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492C1A"/>
    <w:multiLevelType w:val="multilevel"/>
    <w:tmpl w:val="D41A92CC"/>
    <w:styleLink w:val="WWListDefSubitems"/>
    <w:lvl w:ilvl="0">
      <w:start w:val="1"/>
      <w:numFmt w:val="none"/>
      <w:pStyle w:val="WW2nn"/>
      <w:suff w:val="nothing"/>
      <w:lvlText w:val=""/>
      <w:lvlJc w:val="left"/>
      <w:pPr>
        <w:ind w:left="709" w:firstLine="0"/>
      </w:pPr>
      <w:rPr>
        <w:rFonts w:hint="default"/>
      </w:rPr>
    </w:lvl>
    <w:lvl w:ilvl="1">
      <w:start w:val="1"/>
      <w:numFmt w:val="none"/>
      <w:pStyle w:val="WWDefinition"/>
      <w:suff w:val="nothing"/>
      <w:lvlText w:val=""/>
      <w:lvlJc w:val="left"/>
      <w:pPr>
        <w:ind w:left="709" w:firstLine="0"/>
      </w:pPr>
      <w:rPr>
        <w:rFonts w:hint="default"/>
      </w:rPr>
    </w:lvl>
    <w:lvl w:ilvl="2">
      <w:start w:val="1"/>
      <w:numFmt w:val="lowerLetter"/>
      <w:pStyle w:val="WWDefinitionSubitem"/>
      <w:lvlText w:val="%3)"/>
      <w:lvlJc w:val="left"/>
      <w:pPr>
        <w:ind w:left="1276" w:hanging="567"/>
      </w:pPr>
      <w:rPr>
        <w:rFonts w:hint="default"/>
      </w:rPr>
    </w:lvl>
    <w:lvl w:ilvl="3">
      <w:start w:val="1"/>
      <w:numFmt w:val="lowerRoman"/>
      <w:pStyle w:val="WWDefinitionSub-subitem"/>
      <w:lvlText w:val="%4)"/>
      <w:lvlJc w:val="left"/>
      <w:pPr>
        <w:ind w:left="1843" w:hanging="567"/>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15:restartNumberingAfterBreak="0">
    <w:nsid w:val="3C623C9B"/>
    <w:multiLevelType w:val="hybridMultilevel"/>
    <w:tmpl w:val="A7223964"/>
    <w:lvl w:ilvl="0" w:tplc="BB08B4DE">
      <w:start w:val="1"/>
      <w:numFmt w:val="bullet"/>
      <w:lvlText w:val="o"/>
      <w:lvlJc w:val="left"/>
      <w:pPr>
        <w:tabs>
          <w:tab w:val="num" w:pos="567"/>
        </w:tabs>
        <w:ind w:left="567" w:hanging="567"/>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666878"/>
    <w:multiLevelType w:val="multilevel"/>
    <w:tmpl w:val="D278D666"/>
    <w:lvl w:ilvl="0">
      <w:start w:val="1"/>
      <w:numFmt w:val="decimal"/>
      <w:pStyle w:val="Alineanummering1"/>
      <w:lvlText w:val="%1"/>
      <w:lvlJc w:val="left"/>
      <w:pPr>
        <w:tabs>
          <w:tab w:val="num" w:pos="1021"/>
        </w:tabs>
        <w:ind w:left="1021" w:hanging="1021"/>
      </w:pPr>
      <w:rPr>
        <w:rFonts w:ascii="Verdana" w:hAnsi="Verdana" w:cs="Arial" w:hint="default"/>
        <w:b/>
        <w:i w:val="0"/>
        <w:spacing w:val="0"/>
        <w:sz w:val="19"/>
        <w:szCs w:val="19"/>
        <w:u w:val="none"/>
        <w:lang w:val="en-GB"/>
      </w:rPr>
    </w:lvl>
    <w:lvl w:ilvl="1">
      <w:start w:val="1"/>
      <w:numFmt w:val="decimal"/>
      <w:pStyle w:val="Alineanummering2"/>
      <w:lvlText w:val="%1.%2"/>
      <w:lvlJc w:val="left"/>
      <w:pPr>
        <w:tabs>
          <w:tab w:val="num" w:pos="1021"/>
        </w:tabs>
        <w:ind w:left="1021" w:hanging="1021"/>
      </w:pPr>
      <w:rPr>
        <w:rFonts w:ascii="Verdana" w:hAnsi="Verdana" w:cs="Arial" w:hint="default"/>
        <w:b w:val="0"/>
        <w:i w:val="0"/>
        <w:spacing w:val="0"/>
        <w:sz w:val="19"/>
        <w:szCs w:val="19"/>
        <w:u w:val="none"/>
      </w:rPr>
    </w:lvl>
    <w:lvl w:ilvl="2">
      <w:start w:val="1"/>
      <w:numFmt w:val="decimal"/>
      <w:pStyle w:val="Alineanummering1"/>
      <w:lvlText w:val="%1.%2.%3"/>
      <w:lvlJc w:val="left"/>
      <w:pPr>
        <w:tabs>
          <w:tab w:val="num" w:pos="2041"/>
        </w:tabs>
        <w:ind w:left="2041" w:hanging="1020"/>
      </w:pPr>
      <w:rPr>
        <w:rFonts w:ascii="Arial" w:hAnsi="Arial" w:cs="Arial" w:hint="default"/>
        <w:b w:val="0"/>
        <w:i w:val="0"/>
        <w:spacing w:val="0"/>
        <w:sz w:val="22"/>
        <w:szCs w:val="17"/>
        <w:u w:val="none"/>
      </w:rPr>
    </w:lvl>
    <w:lvl w:ilvl="3">
      <w:start w:val="1"/>
      <w:numFmt w:val="lowerLetter"/>
      <w:pStyle w:val="Alineanummering4"/>
      <w:lvlText w:val="%4)"/>
      <w:lvlJc w:val="left"/>
      <w:pPr>
        <w:tabs>
          <w:tab w:val="num" w:pos="2552"/>
        </w:tabs>
        <w:ind w:left="2552" w:hanging="511"/>
      </w:pPr>
      <w:rPr>
        <w:rFonts w:ascii="Verdana" w:hAnsi="Verdana" w:cs="Arial" w:hint="default"/>
        <w:b w:val="0"/>
        <w:i w:val="0"/>
        <w:spacing w:val="26"/>
        <w:sz w:val="20"/>
        <w:szCs w:val="20"/>
        <w:u w:val="none"/>
      </w:rPr>
    </w:lvl>
    <w:lvl w:ilvl="4">
      <w:start w:val="1"/>
      <w:numFmt w:val="none"/>
      <w:pStyle w:val="Alineanummering2"/>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7" w15:restartNumberingAfterBreak="0">
    <w:nsid w:val="40023DDE"/>
    <w:multiLevelType w:val="multilevel"/>
    <w:tmpl w:val="72B29B3E"/>
    <w:styleLink w:val="WWList"/>
    <w:lvl w:ilvl="0">
      <w:numFmt w:val="decimal"/>
      <w:pStyle w:val="WWHeadingSchedule"/>
      <w:lvlText w:val="Annex %1."/>
      <w:lvlJc w:val="left"/>
      <w:pPr>
        <w:ind w:left="2835" w:hanging="2835"/>
      </w:pPr>
      <w:rPr>
        <w:rFonts w:hint="default"/>
        <w:caps w:val="0"/>
        <w:spacing w:val="0"/>
        <w:kern w:val="0"/>
        <w:position w:val="0"/>
      </w:rPr>
    </w:lvl>
    <w:lvl w:ilvl="1">
      <w:numFmt w:val="decimal"/>
      <w:pStyle w:val="WWHeadingAnnex"/>
      <w:lvlText w:val="Appendix %2."/>
      <w:lvlJc w:val="left"/>
      <w:pPr>
        <w:ind w:left="2835" w:hanging="2835"/>
      </w:pPr>
      <w:rPr>
        <w:rFonts w:hint="default"/>
        <w:caps w:val="0"/>
        <w:kern w:val="0"/>
      </w:rPr>
    </w:lvl>
    <w:lvl w:ilvl="2">
      <w:start w:val="1"/>
      <w:numFmt w:val="decimal"/>
      <w:pStyle w:val="WWHeadingSchedulePart"/>
      <w:lvlText w:val="Part %3."/>
      <w:lvlJc w:val="left"/>
      <w:pPr>
        <w:ind w:left="2835" w:hanging="2835"/>
      </w:pPr>
      <w:rPr>
        <w:rFonts w:hint="default"/>
        <w:kern w:val="0"/>
      </w:rPr>
    </w:lvl>
    <w:lvl w:ilvl="3">
      <w:start w:val="1"/>
      <w:numFmt w:val="decimal"/>
      <w:pStyle w:val="WW1"/>
      <w:lvlText w:val="%4"/>
      <w:lvlJc w:val="left"/>
      <w:pPr>
        <w:ind w:left="709" w:hanging="709"/>
      </w:pPr>
      <w:rPr>
        <w:rFonts w:hint="default"/>
        <w:kern w:val="0"/>
      </w:rPr>
    </w:lvl>
    <w:lvl w:ilvl="4">
      <w:start w:val="1"/>
      <w:numFmt w:val="decimal"/>
      <w:pStyle w:val="WW2"/>
      <w:isLgl/>
      <w:lvlText w:val="%4.%5"/>
      <w:lvlJc w:val="left"/>
      <w:pPr>
        <w:ind w:left="709" w:hanging="709"/>
      </w:pPr>
      <w:rPr>
        <w:rFonts w:hint="default"/>
      </w:rPr>
    </w:lvl>
    <w:lvl w:ilvl="5">
      <w:start w:val="1"/>
      <w:numFmt w:val="lowerLetter"/>
      <w:pStyle w:val="WW3"/>
      <w:lvlText w:val="%6)"/>
      <w:lvlJc w:val="left"/>
      <w:pPr>
        <w:ind w:left="1276" w:hanging="567"/>
      </w:pPr>
      <w:rPr>
        <w:rFonts w:hint="default"/>
      </w:rPr>
    </w:lvl>
    <w:lvl w:ilvl="6">
      <w:start w:val="1"/>
      <w:numFmt w:val="lowerRoman"/>
      <w:pStyle w:val="WW4"/>
      <w:lvlText w:val="%7)"/>
      <w:lvlJc w:val="left"/>
      <w:pPr>
        <w:ind w:left="1843" w:hanging="567"/>
      </w:pPr>
      <w:rPr>
        <w:rFonts w:hint="default"/>
      </w:rPr>
    </w:lvl>
    <w:lvl w:ilvl="7">
      <w:start w:val="1"/>
      <w:numFmt w:val="upperLetter"/>
      <w:pStyle w:val="WW5"/>
      <w:lvlText w:val="(%8)"/>
      <w:lvlJc w:val="left"/>
      <w:pPr>
        <w:tabs>
          <w:tab w:val="num" w:pos="1843"/>
        </w:tabs>
        <w:ind w:left="1843" w:firstLine="0"/>
      </w:pPr>
      <w:rPr>
        <w:rFonts w:hint="default"/>
      </w:rPr>
    </w:lvl>
    <w:lvl w:ilvl="8">
      <w:start w:val="1"/>
      <w:numFmt w:val="decimal"/>
      <w:pStyle w:val="WW6"/>
      <w:lvlText w:val="(%9)"/>
      <w:lvlJc w:val="left"/>
      <w:pPr>
        <w:ind w:left="2268" w:hanging="425"/>
      </w:pPr>
      <w:rPr>
        <w:rFonts w:hint="default"/>
      </w:rPr>
    </w:lvl>
  </w:abstractNum>
  <w:abstractNum w:abstractNumId="28" w15:restartNumberingAfterBreak="0">
    <w:nsid w:val="4AFC62C7"/>
    <w:multiLevelType w:val="hybridMultilevel"/>
    <w:tmpl w:val="5AAA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70704"/>
    <w:multiLevelType w:val="hybridMultilevel"/>
    <w:tmpl w:val="AECE89C4"/>
    <w:lvl w:ilvl="0" w:tplc="DA6E6D6E">
      <w:numFmt w:val="bullet"/>
      <w:lvlText w:val="-"/>
      <w:lvlJc w:val="left"/>
      <w:pPr>
        <w:ind w:left="1423" w:hanging="430"/>
      </w:pPr>
      <w:rPr>
        <w:rFonts w:ascii="Verdana" w:eastAsia="Times New Roman" w:hAnsi="Verdana"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0" w15:restartNumberingAfterBreak="0">
    <w:nsid w:val="4F746BAD"/>
    <w:multiLevelType w:val="hybridMultilevel"/>
    <w:tmpl w:val="469AE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F40E5"/>
    <w:multiLevelType w:val="hybridMultilevel"/>
    <w:tmpl w:val="64E060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10A133D"/>
    <w:multiLevelType w:val="multilevel"/>
    <w:tmpl w:val="A146816C"/>
    <w:lvl w:ilvl="0">
      <w:start w:val="12"/>
      <w:numFmt w:val="decimal"/>
      <w:lvlText w:val="%1"/>
      <w:lvlJc w:val="left"/>
      <w:pPr>
        <w:ind w:left="500" w:hanging="5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3086E98"/>
    <w:multiLevelType w:val="hybridMultilevel"/>
    <w:tmpl w:val="13003AEE"/>
    <w:lvl w:ilvl="0" w:tplc="08090019">
      <w:start w:val="1"/>
      <w:numFmt w:val="lowerLetter"/>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34" w15:restartNumberingAfterBreak="0">
    <w:nsid w:val="65FA7CC5"/>
    <w:multiLevelType w:val="hybridMultilevel"/>
    <w:tmpl w:val="D82823EE"/>
    <w:lvl w:ilvl="0" w:tplc="D7125FD0">
      <w:start w:val="1"/>
      <w:numFmt w:val="lowerLetter"/>
      <w:lvlText w:val="(%1)"/>
      <w:lvlJc w:val="left"/>
      <w:pPr>
        <w:ind w:left="1287" w:hanging="360"/>
      </w:pPr>
      <w:rPr>
        <w:rFonts w:hint="default"/>
      </w:r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35" w15:restartNumberingAfterBreak="0">
    <w:nsid w:val="665D4ECD"/>
    <w:multiLevelType w:val="hybridMultilevel"/>
    <w:tmpl w:val="D93A424C"/>
    <w:lvl w:ilvl="0" w:tplc="7A8CD88A">
      <w:start w:val="1"/>
      <w:numFmt w:val="lowerLetter"/>
      <w:lvlText w:val="%1)"/>
      <w:lvlJc w:val="left"/>
      <w:pPr>
        <w:ind w:left="3337" w:hanging="360"/>
      </w:pPr>
      <w:rPr>
        <w:rFonts w:hint="default"/>
      </w:rPr>
    </w:lvl>
    <w:lvl w:ilvl="1" w:tplc="04130019" w:tentative="1">
      <w:start w:val="1"/>
      <w:numFmt w:val="lowerLetter"/>
      <w:lvlText w:val="%2."/>
      <w:lvlJc w:val="left"/>
      <w:pPr>
        <w:ind w:left="4057" w:hanging="360"/>
      </w:pPr>
    </w:lvl>
    <w:lvl w:ilvl="2" w:tplc="0413001B" w:tentative="1">
      <w:start w:val="1"/>
      <w:numFmt w:val="lowerRoman"/>
      <w:lvlText w:val="%3."/>
      <w:lvlJc w:val="right"/>
      <w:pPr>
        <w:ind w:left="4777" w:hanging="180"/>
      </w:pPr>
    </w:lvl>
    <w:lvl w:ilvl="3" w:tplc="0413000F" w:tentative="1">
      <w:start w:val="1"/>
      <w:numFmt w:val="decimal"/>
      <w:lvlText w:val="%4."/>
      <w:lvlJc w:val="left"/>
      <w:pPr>
        <w:ind w:left="5497" w:hanging="360"/>
      </w:pPr>
    </w:lvl>
    <w:lvl w:ilvl="4" w:tplc="04130019" w:tentative="1">
      <w:start w:val="1"/>
      <w:numFmt w:val="lowerLetter"/>
      <w:lvlText w:val="%5."/>
      <w:lvlJc w:val="left"/>
      <w:pPr>
        <w:ind w:left="6217" w:hanging="360"/>
      </w:pPr>
    </w:lvl>
    <w:lvl w:ilvl="5" w:tplc="0413001B" w:tentative="1">
      <w:start w:val="1"/>
      <w:numFmt w:val="lowerRoman"/>
      <w:lvlText w:val="%6."/>
      <w:lvlJc w:val="right"/>
      <w:pPr>
        <w:ind w:left="6937" w:hanging="180"/>
      </w:pPr>
    </w:lvl>
    <w:lvl w:ilvl="6" w:tplc="0413000F" w:tentative="1">
      <w:start w:val="1"/>
      <w:numFmt w:val="decimal"/>
      <w:lvlText w:val="%7."/>
      <w:lvlJc w:val="left"/>
      <w:pPr>
        <w:ind w:left="7657" w:hanging="360"/>
      </w:pPr>
    </w:lvl>
    <w:lvl w:ilvl="7" w:tplc="04130019" w:tentative="1">
      <w:start w:val="1"/>
      <w:numFmt w:val="lowerLetter"/>
      <w:lvlText w:val="%8."/>
      <w:lvlJc w:val="left"/>
      <w:pPr>
        <w:ind w:left="8377" w:hanging="360"/>
      </w:pPr>
    </w:lvl>
    <w:lvl w:ilvl="8" w:tplc="0413001B" w:tentative="1">
      <w:start w:val="1"/>
      <w:numFmt w:val="lowerRoman"/>
      <w:lvlText w:val="%9."/>
      <w:lvlJc w:val="right"/>
      <w:pPr>
        <w:ind w:left="9097" w:hanging="180"/>
      </w:pPr>
    </w:lvl>
  </w:abstractNum>
  <w:abstractNum w:abstractNumId="36" w15:restartNumberingAfterBreak="0">
    <w:nsid w:val="6A730D12"/>
    <w:multiLevelType w:val="hybridMultilevel"/>
    <w:tmpl w:val="F39422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F5289F"/>
    <w:multiLevelType w:val="hybridMultilevel"/>
    <w:tmpl w:val="49D83672"/>
    <w:lvl w:ilvl="0" w:tplc="E8BC2D50">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8" w15:restartNumberingAfterBreak="0">
    <w:nsid w:val="75C4206E"/>
    <w:multiLevelType w:val="hybridMultilevel"/>
    <w:tmpl w:val="7B7818D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A3A612E"/>
    <w:multiLevelType w:val="hybridMultilevel"/>
    <w:tmpl w:val="3FBC7E1C"/>
    <w:lvl w:ilvl="0" w:tplc="4A1C88D2">
      <w:start w:val="1"/>
      <w:numFmt w:val="decimal"/>
      <w:lvlText w:val="%1."/>
      <w:lvlJc w:val="left"/>
      <w:pPr>
        <w:ind w:left="786" w:hanging="360"/>
      </w:pPr>
      <w:rPr>
        <w:rFonts w:cs="Times New Roman" w:hint="default"/>
      </w:rPr>
    </w:lvl>
    <w:lvl w:ilvl="1" w:tplc="04130019" w:tentative="1">
      <w:start w:val="1"/>
      <w:numFmt w:val="lowerLetter"/>
      <w:lvlText w:val="%2."/>
      <w:lvlJc w:val="left"/>
      <w:pPr>
        <w:ind w:left="1506" w:hanging="360"/>
      </w:pPr>
      <w:rPr>
        <w:rFonts w:cs="Times New Roman"/>
      </w:rPr>
    </w:lvl>
    <w:lvl w:ilvl="2" w:tplc="0413001B" w:tentative="1">
      <w:start w:val="1"/>
      <w:numFmt w:val="lowerRoman"/>
      <w:lvlText w:val="%3."/>
      <w:lvlJc w:val="right"/>
      <w:pPr>
        <w:ind w:left="2226" w:hanging="180"/>
      </w:pPr>
      <w:rPr>
        <w:rFonts w:cs="Times New Roman"/>
      </w:rPr>
    </w:lvl>
    <w:lvl w:ilvl="3" w:tplc="0413000F" w:tentative="1">
      <w:start w:val="1"/>
      <w:numFmt w:val="decimal"/>
      <w:lvlText w:val="%4."/>
      <w:lvlJc w:val="left"/>
      <w:pPr>
        <w:ind w:left="2946" w:hanging="360"/>
      </w:pPr>
      <w:rPr>
        <w:rFonts w:cs="Times New Roman"/>
      </w:rPr>
    </w:lvl>
    <w:lvl w:ilvl="4" w:tplc="04130019" w:tentative="1">
      <w:start w:val="1"/>
      <w:numFmt w:val="lowerLetter"/>
      <w:lvlText w:val="%5."/>
      <w:lvlJc w:val="left"/>
      <w:pPr>
        <w:ind w:left="3666" w:hanging="360"/>
      </w:pPr>
      <w:rPr>
        <w:rFonts w:cs="Times New Roman"/>
      </w:rPr>
    </w:lvl>
    <w:lvl w:ilvl="5" w:tplc="0413001B" w:tentative="1">
      <w:start w:val="1"/>
      <w:numFmt w:val="lowerRoman"/>
      <w:lvlText w:val="%6."/>
      <w:lvlJc w:val="right"/>
      <w:pPr>
        <w:ind w:left="4386" w:hanging="180"/>
      </w:pPr>
      <w:rPr>
        <w:rFonts w:cs="Times New Roman"/>
      </w:rPr>
    </w:lvl>
    <w:lvl w:ilvl="6" w:tplc="0413000F" w:tentative="1">
      <w:start w:val="1"/>
      <w:numFmt w:val="decimal"/>
      <w:lvlText w:val="%7."/>
      <w:lvlJc w:val="left"/>
      <w:pPr>
        <w:ind w:left="5106" w:hanging="360"/>
      </w:pPr>
      <w:rPr>
        <w:rFonts w:cs="Times New Roman"/>
      </w:rPr>
    </w:lvl>
    <w:lvl w:ilvl="7" w:tplc="04130019" w:tentative="1">
      <w:start w:val="1"/>
      <w:numFmt w:val="lowerLetter"/>
      <w:lvlText w:val="%8."/>
      <w:lvlJc w:val="left"/>
      <w:pPr>
        <w:ind w:left="5826" w:hanging="360"/>
      </w:pPr>
      <w:rPr>
        <w:rFonts w:cs="Times New Roman"/>
      </w:rPr>
    </w:lvl>
    <w:lvl w:ilvl="8" w:tplc="0413001B" w:tentative="1">
      <w:start w:val="1"/>
      <w:numFmt w:val="lowerRoman"/>
      <w:lvlText w:val="%9."/>
      <w:lvlJc w:val="right"/>
      <w:pPr>
        <w:ind w:left="6546" w:hanging="180"/>
      </w:pPr>
      <w:rPr>
        <w:rFonts w:cs="Times New Roman"/>
      </w:rPr>
    </w:lvl>
  </w:abstractNum>
  <w:num w:numId="1" w16cid:durableId="1241015496">
    <w:abstractNumId w:val="23"/>
  </w:num>
  <w:num w:numId="2" w16cid:durableId="58747410">
    <w:abstractNumId w:val="20"/>
  </w:num>
  <w:num w:numId="3" w16cid:durableId="1065371307">
    <w:abstractNumId w:val="9"/>
  </w:num>
  <w:num w:numId="4" w16cid:durableId="778766926">
    <w:abstractNumId w:val="25"/>
  </w:num>
  <w:num w:numId="5" w16cid:durableId="1165558931">
    <w:abstractNumId w:val="14"/>
  </w:num>
  <w:num w:numId="6" w16cid:durableId="1240167447">
    <w:abstractNumId w:val="17"/>
  </w:num>
  <w:num w:numId="7" w16cid:durableId="539559151">
    <w:abstractNumId w:val="10"/>
  </w:num>
  <w:num w:numId="8" w16cid:durableId="764112947">
    <w:abstractNumId w:val="12"/>
  </w:num>
  <w:num w:numId="9" w16cid:durableId="1952929652">
    <w:abstractNumId w:val="38"/>
  </w:num>
  <w:num w:numId="10" w16cid:durableId="39135072">
    <w:abstractNumId w:val="16"/>
  </w:num>
  <w:num w:numId="11" w16cid:durableId="1280264825">
    <w:abstractNumId w:val="39"/>
  </w:num>
  <w:num w:numId="12" w16cid:durableId="1567180341">
    <w:abstractNumId w:val="31"/>
  </w:num>
  <w:num w:numId="13" w16cid:durableId="1073283331">
    <w:abstractNumId w:val="15"/>
  </w:num>
  <w:num w:numId="14" w16cid:durableId="682172491">
    <w:abstractNumId w:val="36"/>
  </w:num>
  <w:num w:numId="15" w16cid:durableId="237176765">
    <w:abstractNumId w:val="26"/>
  </w:num>
  <w:num w:numId="16" w16cid:durableId="1472794414">
    <w:abstractNumId w:val="35"/>
  </w:num>
  <w:num w:numId="17" w16cid:durableId="2144272960">
    <w:abstractNumId w:val="24"/>
  </w:num>
  <w:num w:numId="18" w16cid:durableId="1063412632">
    <w:abstractNumId w:val="27"/>
  </w:num>
  <w:num w:numId="19" w16cid:durableId="777679603">
    <w:abstractNumId w:val="30"/>
  </w:num>
  <w:num w:numId="20" w16cid:durableId="522941996">
    <w:abstractNumId w:val="22"/>
  </w:num>
  <w:num w:numId="21" w16cid:durableId="1719817246">
    <w:abstractNumId w:val="28"/>
  </w:num>
  <w:num w:numId="22" w16cid:durableId="963003636">
    <w:abstractNumId w:val="37"/>
  </w:num>
  <w:num w:numId="23" w16cid:durableId="227613383">
    <w:abstractNumId w:val="19"/>
  </w:num>
  <w:num w:numId="24" w16cid:durableId="1331758869">
    <w:abstractNumId w:val="11"/>
  </w:num>
  <w:num w:numId="25" w16cid:durableId="94329358">
    <w:abstractNumId w:val="13"/>
  </w:num>
  <w:num w:numId="26" w16cid:durableId="738599633">
    <w:abstractNumId w:val="21"/>
  </w:num>
  <w:num w:numId="27" w16cid:durableId="243220847">
    <w:abstractNumId w:val="8"/>
  </w:num>
  <w:num w:numId="28" w16cid:durableId="744031654">
    <w:abstractNumId w:val="7"/>
  </w:num>
  <w:num w:numId="29" w16cid:durableId="572668281">
    <w:abstractNumId w:val="6"/>
  </w:num>
  <w:num w:numId="30" w16cid:durableId="1351909048">
    <w:abstractNumId w:val="5"/>
  </w:num>
  <w:num w:numId="31" w16cid:durableId="943459133">
    <w:abstractNumId w:val="4"/>
  </w:num>
  <w:num w:numId="32" w16cid:durableId="1647323658">
    <w:abstractNumId w:val="3"/>
  </w:num>
  <w:num w:numId="33" w16cid:durableId="1321419726">
    <w:abstractNumId w:val="2"/>
  </w:num>
  <w:num w:numId="34" w16cid:durableId="563224527">
    <w:abstractNumId w:val="1"/>
  </w:num>
  <w:num w:numId="35" w16cid:durableId="101189667">
    <w:abstractNumId w:val="0"/>
  </w:num>
  <w:num w:numId="36" w16cid:durableId="491721134">
    <w:abstractNumId w:val="18"/>
  </w:num>
  <w:num w:numId="37" w16cid:durableId="1113015755">
    <w:abstractNumId w:val="29"/>
  </w:num>
  <w:num w:numId="38" w16cid:durableId="321395115">
    <w:abstractNumId w:val="33"/>
  </w:num>
  <w:num w:numId="39" w16cid:durableId="1709258333">
    <w:abstractNumId w:val="34"/>
  </w:num>
  <w:num w:numId="40" w16cid:durableId="1044254961">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characterSpacingControl w:val="doNotCompress"/>
  <w:savePreviewPicture/>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ktenNr" w:val="2020000559"/>
    <w:docVar w:name="AktenSO" w:val="905"/>
    <w:docVar w:name="Beschreibung" w:val="v09-TI-CG_TKI TU Consortium Agreement 2021 (21-1-2021)_TI.docx"/>
    <w:docVar w:name="BLOB_NR" w:val="52920"/>
    <w:docVar w:name="BLOB_SO" w:val="905"/>
    <w:docVar w:name="LecareDoc" w:val="1"/>
    <w:docVar w:name="Revision" w:val="1.0"/>
    <w:docVar w:name="Rubrum" w:val="559-20 (905) TI-NL / TKI Standard Consortium Agreement"/>
    <w:docVar w:name="TimeStamp" w:val="25.01.2021 13:51:53"/>
  </w:docVars>
  <w:rsids>
    <w:rsidRoot w:val="003B7779"/>
    <w:rsid w:val="000004FC"/>
    <w:rsid w:val="00000508"/>
    <w:rsid w:val="0000051E"/>
    <w:rsid w:val="00000C88"/>
    <w:rsid w:val="00000CC5"/>
    <w:rsid w:val="00001084"/>
    <w:rsid w:val="00001106"/>
    <w:rsid w:val="00001560"/>
    <w:rsid w:val="00001F22"/>
    <w:rsid w:val="0000283B"/>
    <w:rsid w:val="00002E56"/>
    <w:rsid w:val="000031BD"/>
    <w:rsid w:val="00003417"/>
    <w:rsid w:val="00004119"/>
    <w:rsid w:val="000043C1"/>
    <w:rsid w:val="00004C03"/>
    <w:rsid w:val="00004C31"/>
    <w:rsid w:val="00004CDD"/>
    <w:rsid w:val="00005373"/>
    <w:rsid w:val="00005952"/>
    <w:rsid w:val="00005D51"/>
    <w:rsid w:val="0000629E"/>
    <w:rsid w:val="0000686D"/>
    <w:rsid w:val="00007139"/>
    <w:rsid w:val="00007156"/>
    <w:rsid w:val="0000734B"/>
    <w:rsid w:val="0000778B"/>
    <w:rsid w:val="00007BAD"/>
    <w:rsid w:val="00007CE8"/>
    <w:rsid w:val="00010132"/>
    <w:rsid w:val="00010BA6"/>
    <w:rsid w:val="00010E69"/>
    <w:rsid w:val="000112FD"/>
    <w:rsid w:val="000125F3"/>
    <w:rsid w:val="000126A8"/>
    <w:rsid w:val="00013B28"/>
    <w:rsid w:val="00013DF5"/>
    <w:rsid w:val="0001405F"/>
    <w:rsid w:val="0001629C"/>
    <w:rsid w:val="00016582"/>
    <w:rsid w:val="000169A6"/>
    <w:rsid w:val="000174C9"/>
    <w:rsid w:val="00017588"/>
    <w:rsid w:val="00017A27"/>
    <w:rsid w:val="00017DFB"/>
    <w:rsid w:val="00020B2D"/>
    <w:rsid w:val="00021277"/>
    <w:rsid w:val="000214DF"/>
    <w:rsid w:val="000216DB"/>
    <w:rsid w:val="0002183A"/>
    <w:rsid w:val="00022110"/>
    <w:rsid w:val="0002215E"/>
    <w:rsid w:val="0002387B"/>
    <w:rsid w:val="000239B5"/>
    <w:rsid w:val="00023DB8"/>
    <w:rsid w:val="00024873"/>
    <w:rsid w:val="00024E5A"/>
    <w:rsid w:val="00025629"/>
    <w:rsid w:val="00026848"/>
    <w:rsid w:val="00026B94"/>
    <w:rsid w:val="00026BF2"/>
    <w:rsid w:val="00027045"/>
    <w:rsid w:val="000271A2"/>
    <w:rsid w:val="0002748B"/>
    <w:rsid w:val="0003002D"/>
    <w:rsid w:val="00030718"/>
    <w:rsid w:val="000307EA"/>
    <w:rsid w:val="00031FB5"/>
    <w:rsid w:val="00032550"/>
    <w:rsid w:val="000329CC"/>
    <w:rsid w:val="00033542"/>
    <w:rsid w:val="00033D99"/>
    <w:rsid w:val="0003455E"/>
    <w:rsid w:val="00034946"/>
    <w:rsid w:val="0003541A"/>
    <w:rsid w:val="000359D5"/>
    <w:rsid w:val="00035E19"/>
    <w:rsid w:val="0003603A"/>
    <w:rsid w:val="0003622B"/>
    <w:rsid w:val="0003623B"/>
    <w:rsid w:val="00036DA1"/>
    <w:rsid w:val="00037D80"/>
    <w:rsid w:val="000402C4"/>
    <w:rsid w:val="0004048D"/>
    <w:rsid w:val="00040D62"/>
    <w:rsid w:val="00040F7B"/>
    <w:rsid w:val="0004141F"/>
    <w:rsid w:val="000419BC"/>
    <w:rsid w:val="0004245E"/>
    <w:rsid w:val="000426E8"/>
    <w:rsid w:val="00042794"/>
    <w:rsid w:val="0004300A"/>
    <w:rsid w:val="0004340F"/>
    <w:rsid w:val="00044952"/>
    <w:rsid w:val="000451E4"/>
    <w:rsid w:val="00045844"/>
    <w:rsid w:val="00045F32"/>
    <w:rsid w:val="000462C3"/>
    <w:rsid w:val="00046314"/>
    <w:rsid w:val="0004696C"/>
    <w:rsid w:val="000475F8"/>
    <w:rsid w:val="000479B8"/>
    <w:rsid w:val="0005009C"/>
    <w:rsid w:val="0005025A"/>
    <w:rsid w:val="00050337"/>
    <w:rsid w:val="000508CA"/>
    <w:rsid w:val="000508DC"/>
    <w:rsid w:val="00050D95"/>
    <w:rsid w:val="000510BA"/>
    <w:rsid w:val="00051CB2"/>
    <w:rsid w:val="00052D7F"/>
    <w:rsid w:val="00054373"/>
    <w:rsid w:val="000545EB"/>
    <w:rsid w:val="00054A13"/>
    <w:rsid w:val="000550FD"/>
    <w:rsid w:val="000552A4"/>
    <w:rsid w:val="0005593B"/>
    <w:rsid w:val="000566F9"/>
    <w:rsid w:val="00057022"/>
    <w:rsid w:val="0005770A"/>
    <w:rsid w:val="0005774B"/>
    <w:rsid w:val="00060C8F"/>
    <w:rsid w:val="00060EC2"/>
    <w:rsid w:val="00061EF0"/>
    <w:rsid w:val="00061F1B"/>
    <w:rsid w:val="000620F5"/>
    <w:rsid w:val="00063710"/>
    <w:rsid w:val="00063717"/>
    <w:rsid w:val="0006381F"/>
    <w:rsid w:val="00063CAC"/>
    <w:rsid w:val="00064394"/>
    <w:rsid w:val="00064A51"/>
    <w:rsid w:val="00064A8D"/>
    <w:rsid w:val="00064CA6"/>
    <w:rsid w:val="00064D04"/>
    <w:rsid w:val="000666B7"/>
    <w:rsid w:val="00066B23"/>
    <w:rsid w:val="00066CDB"/>
    <w:rsid w:val="000678F3"/>
    <w:rsid w:val="00067C19"/>
    <w:rsid w:val="00067C21"/>
    <w:rsid w:val="000712D2"/>
    <w:rsid w:val="00071530"/>
    <w:rsid w:val="00071F1B"/>
    <w:rsid w:val="000725F1"/>
    <w:rsid w:val="0007265F"/>
    <w:rsid w:val="0007339A"/>
    <w:rsid w:val="000737D6"/>
    <w:rsid w:val="00073B97"/>
    <w:rsid w:val="00073CD7"/>
    <w:rsid w:val="00074233"/>
    <w:rsid w:val="00074303"/>
    <w:rsid w:val="0007484B"/>
    <w:rsid w:val="000749BC"/>
    <w:rsid w:val="00074B70"/>
    <w:rsid w:val="00074E65"/>
    <w:rsid w:val="00075B29"/>
    <w:rsid w:val="00075CCD"/>
    <w:rsid w:val="00076134"/>
    <w:rsid w:val="00076189"/>
    <w:rsid w:val="00076F20"/>
    <w:rsid w:val="000771C6"/>
    <w:rsid w:val="00077FB7"/>
    <w:rsid w:val="000800B9"/>
    <w:rsid w:val="0008081A"/>
    <w:rsid w:val="000809BB"/>
    <w:rsid w:val="00080B38"/>
    <w:rsid w:val="000825B0"/>
    <w:rsid w:val="000828DB"/>
    <w:rsid w:val="00082928"/>
    <w:rsid w:val="00083391"/>
    <w:rsid w:val="00083392"/>
    <w:rsid w:val="00083C65"/>
    <w:rsid w:val="000860A5"/>
    <w:rsid w:val="00087046"/>
    <w:rsid w:val="00090575"/>
    <w:rsid w:val="00090CEE"/>
    <w:rsid w:val="00090E2A"/>
    <w:rsid w:val="0009113D"/>
    <w:rsid w:val="00092366"/>
    <w:rsid w:val="00092846"/>
    <w:rsid w:val="00092AB2"/>
    <w:rsid w:val="00093073"/>
    <w:rsid w:val="000933AB"/>
    <w:rsid w:val="00093F9F"/>
    <w:rsid w:val="00095616"/>
    <w:rsid w:val="000964E9"/>
    <w:rsid w:val="00096739"/>
    <w:rsid w:val="000968DE"/>
    <w:rsid w:val="00097413"/>
    <w:rsid w:val="000A06E8"/>
    <w:rsid w:val="000A08EA"/>
    <w:rsid w:val="000A0F8C"/>
    <w:rsid w:val="000A102A"/>
    <w:rsid w:val="000A1D5C"/>
    <w:rsid w:val="000A2589"/>
    <w:rsid w:val="000A25B5"/>
    <w:rsid w:val="000A2A5D"/>
    <w:rsid w:val="000A3028"/>
    <w:rsid w:val="000A31F3"/>
    <w:rsid w:val="000A3214"/>
    <w:rsid w:val="000A3846"/>
    <w:rsid w:val="000A4771"/>
    <w:rsid w:val="000A4975"/>
    <w:rsid w:val="000A4DAE"/>
    <w:rsid w:val="000A4ECB"/>
    <w:rsid w:val="000A4ED9"/>
    <w:rsid w:val="000A5331"/>
    <w:rsid w:val="000A556D"/>
    <w:rsid w:val="000A57EB"/>
    <w:rsid w:val="000A61F5"/>
    <w:rsid w:val="000A67FB"/>
    <w:rsid w:val="000A69BF"/>
    <w:rsid w:val="000A6E4A"/>
    <w:rsid w:val="000A77E6"/>
    <w:rsid w:val="000B031D"/>
    <w:rsid w:val="000B106E"/>
    <w:rsid w:val="000B10BB"/>
    <w:rsid w:val="000B14D2"/>
    <w:rsid w:val="000B18E5"/>
    <w:rsid w:val="000B27A9"/>
    <w:rsid w:val="000B283A"/>
    <w:rsid w:val="000B3EB1"/>
    <w:rsid w:val="000B43DD"/>
    <w:rsid w:val="000B470C"/>
    <w:rsid w:val="000B4BBD"/>
    <w:rsid w:val="000B5088"/>
    <w:rsid w:val="000B586C"/>
    <w:rsid w:val="000B5B85"/>
    <w:rsid w:val="000B5D12"/>
    <w:rsid w:val="000B5F30"/>
    <w:rsid w:val="000B7395"/>
    <w:rsid w:val="000C0891"/>
    <w:rsid w:val="000C0A0F"/>
    <w:rsid w:val="000C11A3"/>
    <w:rsid w:val="000C22F6"/>
    <w:rsid w:val="000C23F7"/>
    <w:rsid w:val="000C274F"/>
    <w:rsid w:val="000C29B6"/>
    <w:rsid w:val="000C2E3A"/>
    <w:rsid w:val="000C340A"/>
    <w:rsid w:val="000C4AB7"/>
    <w:rsid w:val="000C53BA"/>
    <w:rsid w:val="000C591F"/>
    <w:rsid w:val="000C6728"/>
    <w:rsid w:val="000C7489"/>
    <w:rsid w:val="000C7538"/>
    <w:rsid w:val="000C77D1"/>
    <w:rsid w:val="000C7864"/>
    <w:rsid w:val="000C7931"/>
    <w:rsid w:val="000C7C31"/>
    <w:rsid w:val="000C7E29"/>
    <w:rsid w:val="000D02BD"/>
    <w:rsid w:val="000D0CC9"/>
    <w:rsid w:val="000D10C7"/>
    <w:rsid w:val="000D3746"/>
    <w:rsid w:val="000D3E57"/>
    <w:rsid w:val="000D43DC"/>
    <w:rsid w:val="000D4B33"/>
    <w:rsid w:val="000D528E"/>
    <w:rsid w:val="000D5738"/>
    <w:rsid w:val="000D5B8D"/>
    <w:rsid w:val="000D607F"/>
    <w:rsid w:val="000D60DA"/>
    <w:rsid w:val="000D61DE"/>
    <w:rsid w:val="000D6202"/>
    <w:rsid w:val="000D645C"/>
    <w:rsid w:val="000D6BE3"/>
    <w:rsid w:val="000D6C0C"/>
    <w:rsid w:val="000D6CD2"/>
    <w:rsid w:val="000D740A"/>
    <w:rsid w:val="000D78AE"/>
    <w:rsid w:val="000D7B73"/>
    <w:rsid w:val="000E0B58"/>
    <w:rsid w:val="000E0C0A"/>
    <w:rsid w:val="000E1F52"/>
    <w:rsid w:val="000E263E"/>
    <w:rsid w:val="000E2C24"/>
    <w:rsid w:val="000E2F49"/>
    <w:rsid w:val="000E3096"/>
    <w:rsid w:val="000E3476"/>
    <w:rsid w:val="000E37CD"/>
    <w:rsid w:val="000E4855"/>
    <w:rsid w:val="000E56C8"/>
    <w:rsid w:val="000E6346"/>
    <w:rsid w:val="000E6800"/>
    <w:rsid w:val="000E684A"/>
    <w:rsid w:val="000E6940"/>
    <w:rsid w:val="000E729E"/>
    <w:rsid w:val="000E7D4C"/>
    <w:rsid w:val="000F032B"/>
    <w:rsid w:val="000F034B"/>
    <w:rsid w:val="000F0A5C"/>
    <w:rsid w:val="000F0AA7"/>
    <w:rsid w:val="000F27E6"/>
    <w:rsid w:val="000F3264"/>
    <w:rsid w:val="000F3289"/>
    <w:rsid w:val="000F3642"/>
    <w:rsid w:val="000F3EE8"/>
    <w:rsid w:val="000F432D"/>
    <w:rsid w:val="000F468A"/>
    <w:rsid w:val="000F4AF4"/>
    <w:rsid w:val="000F4C50"/>
    <w:rsid w:val="000F4EC5"/>
    <w:rsid w:val="000F5466"/>
    <w:rsid w:val="000F5495"/>
    <w:rsid w:val="000F56B7"/>
    <w:rsid w:val="000F56DE"/>
    <w:rsid w:val="000F5789"/>
    <w:rsid w:val="000F5ADA"/>
    <w:rsid w:val="000F5BE8"/>
    <w:rsid w:val="000F5D98"/>
    <w:rsid w:val="000F5E75"/>
    <w:rsid w:val="000F622B"/>
    <w:rsid w:val="000F64CA"/>
    <w:rsid w:val="000F72F1"/>
    <w:rsid w:val="000F7B4C"/>
    <w:rsid w:val="001003DA"/>
    <w:rsid w:val="00101942"/>
    <w:rsid w:val="0010268E"/>
    <w:rsid w:val="001029C2"/>
    <w:rsid w:val="001047FE"/>
    <w:rsid w:val="00104F2A"/>
    <w:rsid w:val="001050C9"/>
    <w:rsid w:val="001052F7"/>
    <w:rsid w:val="00105376"/>
    <w:rsid w:val="00105778"/>
    <w:rsid w:val="0010671D"/>
    <w:rsid w:val="00106F9D"/>
    <w:rsid w:val="0010713F"/>
    <w:rsid w:val="00107220"/>
    <w:rsid w:val="00107354"/>
    <w:rsid w:val="001074AF"/>
    <w:rsid w:val="00107A01"/>
    <w:rsid w:val="00107B7E"/>
    <w:rsid w:val="00107E22"/>
    <w:rsid w:val="00107EE6"/>
    <w:rsid w:val="00110087"/>
    <w:rsid w:val="00110686"/>
    <w:rsid w:val="00110E66"/>
    <w:rsid w:val="00110F70"/>
    <w:rsid w:val="001115AE"/>
    <w:rsid w:val="00111983"/>
    <w:rsid w:val="00111F5A"/>
    <w:rsid w:val="001123AE"/>
    <w:rsid w:val="00112B25"/>
    <w:rsid w:val="00112BFF"/>
    <w:rsid w:val="0011362D"/>
    <w:rsid w:val="001138ED"/>
    <w:rsid w:val="00114326"/>
    <w:rsid w:val="00114866"/>
    <w:rsid w:val="00115914"/>
    <w:rsid w:val="00115931"/>
    <w:rsid w:val="00115FA3"/>
    <w:rsid w:val="001160FB"/>
    <w:rsid w:val="00116636"/>
    <w:rsid w:val="00116D31"/>
    <w:rsid w:val="00117E3B"/>
    <w:rsid w:val="0012003A"/>
    <w:rsid w:val="00121FFB"/>
    <w:rsid w:val="00122637"/>
    <w:rsid w:val="001228DC"/>
    <w:rsid w:val="00122F1E"/>
    <w:rsid w:val="00122F7C"/>
    <w:rsid w:val="00123239"/>
    <w:rsid w:val="001232E0"/>
    <w:rsid w:val="00123C63"/>
    <w:rsid w:val="001245DF"/>
    <w:rsid w:val="00124723"/>
    <w:rsid w:val="00124875"/>
    <w:rsid w:val="0012565B"/>
    <w:rsid w:val="001258AB"/>
    <w:rsid w:val="00125916"/>
    <w:rsid w:val="00125ADD"/>
    <w:rsid w:val="00125B02"/>
    <w:rsid w:val="00125C2B"/>
    <w:rsid w:val="001261C5"/>
    <w:rsid w:val="001266E9"/>
    <w:rsid w:val="001266FB"/>
    <w:rsid w:val="00126AE2"/>
    <w:rsid w:val="0012796F"/>
    <w:rsid w:val="00127B84"/>
    <w:rsid w:val="00127E1F"/>
    <w:rsid w:val="00127E4C"/>
    <w:rsid w:val="00127EAD"/>
    <w:rsid w:val="001308A1"/>
    <w:rsid w:val="00130905"/>
    <w:rsid w:val="00130DCD"/>
    <w:rsid w:val="00131195"/>
    <w:rsid w:val="00132676"/>
    <w:rsid w:val="0013286B"/>
    <w:rsid w:val="00132B3C"/>
    <w:rsid w:val="00133300"/>
    <w:rsid w:val="0013353E"/>
    <w:rsid w:val="00133652"/>
    <w:rsid w:val="00134896"/>
    <w:rsid w:val="00134E8D"/>
    <w:rsid w:val="00136B11"/>
    <w:rsid w:val="00137085"/>
    <w:rsid w:val="00137765"/>
    <w:rsid w:val="00137E98"/>
    <w:rsid w:val="0014026D"/>
    <w:rsid w:val="00140723"/>
    <w:rsid w:val="00140B6D"/>
    <w:rsid w:val="001416A8"/>
    <w:rsid w:val="0014178C"/>
    <w:rsid w:val="00141D9A"/>
    <w:rsid w:val="001420C5"/>
    <w:rsid w:val="00142220"/>
    <w:rsid w:val="00142407"/>
    <w:rsid w:val="00142936"/>
    <w:rsid w:val="00142AA6"/>
    <w:rsid w:val="00142EBE"/>
    <w:rsid w:val="001431FE"/>
    <w:rsid w:val="00143703"/>
    <w:rsid w:val="00143813"/>
    <w:rsid w:val="00144108"/>
    <w:rsid w:val="00144951"/>
    <w:rsid w:val="0014595C"/>
    <w:rsid w:val="00145AE9"/>
    <w:rsid w:val="00145F75"/>
    <w:rsid w:val="001460B8"/>
    <w:rsid w:val="00147447"/>
    <w:rsid w:val="00147ADF"/>
    <w:rsid w:val="00147EAE"/>
    <w:rsid w:val="001518D0"/>
    <w:rsid w:val="001519F0"/>
    <w:rsid w:val="00151D20"/>
    <w:rsid w:val="001525CA"/>
    <w:rsid w:val="0015275B"/>
    <w:rsid w:val="00153939"/>
    <w:rsid w:val="0015451A"/>
    <w:rsid w:val="001545E9"/>
    <w:rsid w:val="001551A0"/>
    <w:rsid w:val="001551AF"/>
    <w:rsid w:val="00155DE6"/>
    <w:rsid w:val="00155FCE"/>
    <w:rsid w:val="001560DB"/>
    <w:rsid w:val="001569F3"/>
    <w:rsid w:val="00156FF5"/>
    <w:rsid w:val="00157556"/>
    <w:rsid w:val="00157C80"/>
    <w:rsid w:val="00157E96"/>
    <w:rsid w:val="00157FE8"/>
    <w:rsid w:val="001604B2"/>
    <w:rsid w:val="001605B7"/>
    <w:rsid w:val="00160C7C"/>
    <w:rsid w:val="001612B5"/>
    <w:rsid w:val="0016160C"/>
    <w:rsid w:val="00161D51"/>
    <w:rsid w:val="00161D55"/>
    <w:rsid w:val="00162164"/>
    <w:rsid w:val="001621B8"/>
    <w:rsid w:val="001623EF"/>
    <w:rsid w:val="001624DF"/>
    <w:rsid w:val="00162F77"/>
    <w:rsid w:val="00163632"/>
    <w:rsid w:val="001636AD"/>
    <w:rsid w:val="00163877"/>
    <w:rsid w:val="00163AEF"/>
    <w:rsid w:val="00163AFE"/>
    <w:rsid w:val="001642BC"/>
    <w:rsid w:val="00164790"/>
    <w:rsid w:val="00164ADB"/>
    <w:rsid w:val="00164CCF"/>
    <w:rsid w:val="00166627"/>
    <w:rsid w:val="0016686B"/>
    <w:rsid w:val="00167CAD"/>
    <w:rsid w:val="00167E09"/>
    <w:rsid w:val="00167FCA"/>
    <w:rsid w:val="00170017"/>
    <w:rsid w:val="0017007A"/>
    <w:rsid w:val="001702E9"/>
    <w:rsid w:val="0017069D"/>
    <w:rsid w:val="00170D19"/>
    <w:rsid w:val="00170D71"/>
    <w:rsid w:val="00170E53"/>
    <w:rsid w:val="00171413"/>
    <w:rsid w:val="00171A6F"/>
    <w:rsid w:val="00171B9B"/>
    <w:rsid w:val="00171BE9"/>
    <w:rsid w:val="00171ED3"/>
    <w:rsid w:val="00172F7A"/>
    <w:rsid w:val="00173967"/>
    <w:rsid w:val="00173C54"/>
    <w:rsid w:val="00174164"/>
    <w:rsid w:val="00174792"/>
    <w:rsid w:val="00176A72"/>
    <w:rsid w:val="00176E83"/>
    <w:rsid w:val="00176FC2"/>
    <w:rsid w:val="00177EA1"/>
    <w:rsid w:val="00180C9D"/>
    <w:rsid w:val="00180D38"/>
    <w:rsid w:val="00180ED3"/>
    <w:rsid w:val="00181018"/>
    <w:rsid w:val="00181CFC"/>
    <w:rsid w:val="001832BF"/>
    <w:rsid w:val="001836D2"/>
    <w:rsid w:val="001837F6"/>
    <w:rsid w:val="00183E44"/>
    <w:rsid w:val="00184C44"/>
    <w:rsid w:val="00184E45"/>
    <w:rsid w:val="001856F6"/>
    <w:rsid w:val="00185AF1"/>
    <w:rsid w:val="00186390"/>
    <w:rsid w:val="00186C85"/>
    <w:rsid w:val="001870FE"/>
    <w:rsid w:val="0018722E"/>
    <w:rsid w:val="0018729A"/>
    <w:rsid w:val="00187C20"/>
    <w:rsid w:val="00187C9E"/>
    <w:rsid w:val="00187D1C"/>
    <w:rsid w:val="00187D9C"/>
    <w:rsid w:val="00190528"/>
    <w:rsid w:val="00190C04"/>
    <w:rsid w:val="00191737"/>
    <w:rsid w:val="001926D6"/>
    <w:rsid w:val="00192BC7"/>
    <w:rsid w:val="00192C44"/>
    <w:rsid w:val="001938F5"/>
    <w:rsid w:val="001939B2"/>
    <w:rsid w:val="00194D2B"/>
    <w:rsid w:val="00194D5C"/>
    <w:rsid w:val="001956D2"/>
    <w:rsid w:val="001963A2"/>
    <w:rsid w:val="001974DE"/>
    <w:rsid w:val="00197B02"/>
    <w:rsid w:val="00197BCE"/>
    <w:rsid w:val="001A0369"/>
    <w:rsid w:val="001A0D1B"/>
    <w:rsid w:val="001A1368"/>
    <w:rsid w:val="001A1D7B"/>
    <w:rsid w:val="001A1E8E"/>
    <w:rsid w:val="001A2567"/>
    <w:rsid w:val="001A2F3E"/>
    <w:rsid w:val="001A374C"/>
    <w:rsid w:val="001A394D"/>
    <w:rsid w:val="001A3BA9"/>
    <w:rsid w:val="001A4BB6"/>
    <w:rsid w:val="001A4BD8"/>
    <w:rsid w:val="001A4DBB"/>
    <w:rsid w:val="001A50C3"/>
    <w:rsid w:val="001A58D9"/>
    <w:rsid w:val="001A60D2"/>
    <w:rsid w:val="001A622E"/>
    <w:rsid w:val="001A65C5"/>
    <w:rsid w:val="001A6C90"/>
    <w:rsid w:val="001A7126"/>
    <w:rsid w:val="001A7C6D"/>
    <w:rsid w:val="001B0E50"/>
    <w:rsid w:val="001B124C"/>
    <w:rsid w:val="001B1C27"/>
    <w:rsid w:val="001B1E1C"/>
    <w:rsid w:val="001B28B1"/>
    <w:rsid w:val="001B2CFD"/>
    <w:rsid w:val="001B2E4C"/>
    <w:rsid w:val="001B3266"/>
    <w:rsid w:val="001B3EA2"/>
    <w:rsid w:val="001B3F75"/>
    <w:rsid w:val="001B45E9"/>
    <w:rsid w:val="001B4649"/>
    <w:rsid w:val="001B47C9"/>
    <w:rsid w:val="001B4A5B"/>
    <w:rsid w:val="001B538F"/>
    <w:rsid w:val="001B58AF"/>
    <w:rsid w:val="001B62E7"/>
    <w:rsid w:val="001B70D8"/>
    <w:rsid w:val="001B71D3"/>
    <w:rsid w:val="001B76D8"/>
    <w:rsid w:val="001B7B97"/>
    <w:rsid w:val="001C00C5"/>
    <w:rsid w:val="001C02C4"/>
    <w:rsid w:val="001C0D5E"/>
    <w:rsid w:val="001C1489"/>
    <w:rsid w:val="001C1A12"/>
    <w:rsid w:val="001C1D84"/>
    <w:rsid w:val="001C2317"/>
    <w:rsid w:val="001C23A6"/>
    <w:rsid w:val="001C25F3"/>
    <w:rsid w:val="001C2687"/>
    <w:rsid w:val="001C3251"/>
    <w:rsid w:val="001C3253"/>
    <w:rsid w:val="001C3C67"/>
    <w:rsid w:val="001C3CD5"/>
    <w:rsid w:val="001C3CFC"/>
    <w:rsid w:val="001C44C1"/>
    <w:rsid w:val="001C45F2"/>
    <w:rsid w:val="001C488F"/>
    <w:rsid w:val="001C56D5"/>
    <w:rsid w:val="001C5E6C"/>
    <w:rsid w:val="001C600E"/>
    <w:rsid w:val="001C6A46"/>
    <w:rsid w:val="001C6C1A"/>
    <w:rsid w:val="001C789C"/>
    <w:rsid w:val="001C7A07"/>
    <w:rsid w:val="001C7BF3"/>
    <w:rsid w:val="001C7EA8"/>
    <w:rsid w:val="001D08A1"/>
    <w:rsid w:val="001D17BD"/>
    <w:rsid w:val="001D19F2"/>
    <w:rsid w:val="001D1F12"/>
    <w:rsid w:val="001D20D5"/>
    <w:rsid w:val="001D2A77"/>
    <w:rsid w:val="001D2EFD"/>
    <w:rsid w:val="001D2FC8"/>
    <w:rsid w:val="001D510C"/>
    <w:rsid w:val="001D5C07"/>
    <w:rsid w:val="001D5D7E"/>
    <w:rsid w:val="001D6194"/>
    <w:rsid w:val="001D6B8F"/>
    <w:rsid w:val="001D6D45"/>
    <w:rsid w:val="001D747F"/>
    <w:rsid w:val="001D7B31"/>
    <w:rsid w:val="001D7C72"/>
    <w:rsid w:val="001E020C"/>
    <w:rsid w:val="001E03FE"/>
    <w:rsid w:val="001E0420"/>
    <w:rsid w:val="001E1850"/>
    <w:rsid w:val="001E189E"/>
    <w:rsid w:val="001E1DEC"/>
    <w:rsid w:val="001E2224"/>
    <w:rsid w:val="001E27C5"/>
    <w:rsid w:val="001E2AED"/>
    <w:rsid w:val="001E2C11"/>
    <w:rsid w:val="001E3583"/>
    <w:rsid w:val="001E35C0"/>
    <w:rsid w:val="001E3AE1"/>
    <w:rsid w:val="001E3B54"/>
    <w:rsid w:val="001E3BBA"/>
    <w:rsid w:val="001E46AA"/>
    <w:rsid w:val="001E5640"/>
    <w:rsid w:val="001E5ABA"/>
    <w:rsid w:val="001E6688"/>
    <w:rsid w:val="001E714A"/>
    <w:rsid w:val="001E7440"/>
    <w:rsid w:val="001E77B0"/>
    <w:rsid w:val="001E7C17"/>
    <w:rsid w:val="001E7E1E"/>
    <w:rsid w:val="001F04C8"/>
    <w:rsid w:val="001F1B1D"/>
    <w:rsid w:val="001F1CC4"/>
    <w:rsid w:val="001F236D"/>
    <w:rsid w:val="001F3768"/>
    <w:rsid w:val="001F37D7"/>
    <w:rsid w:val="001F37FF"/>
    <w:rsid w:val="001F3B4A"/>
    <w:rsid w:val="001F4304"/>
    <w:rsid w:val="001F43C5"/>
    <w:rsid w:val="001F43D8"/>
    <w:rsid w:val="001F4ADA"/>
    <w:rsid w:val="001F5C3F"/>
    <w:rsid w:val="001F65B4"/>
    <w:rsid w:val="001F6F72"/>
    <w:rsid w:val="001F7107"/>
    <w:rsid w:val="002004F1"/>
    <w:rsid w:val="00200ABF"/>
    <w:rsid w:val="00200E37"/>
    <w:rsid w:val="00201EBE"/>
    <w:rsid w:val="00202070"/>
    <w:rsid w:val="00202A3F"/>
    <w:rsid w:val="00203446"/>
    <w:rsid w:val="00203649"/>
    <w:rsid w:val="00203C5D"/>
    <w:rsid w:val="00203D83"/>
    <w:rsid w:val="00203E1B"/>
    <w:rsid w:val="00204061"/>
    <w:rsid w:val="002045F1"/>
    <w:rsid w:val="0020508D"/>
    <w:rsid w:val="002051ED"/>
    <w:rsid w:val="00205261"/>
    <w:rsid w:val="00205356"/>
    <w:rsid w:val="0020589E"/>
    <w:rsid w:val="00205E0B"/>
    <w:rsid w:val="00205FD2"/>
    <w:rsid w:val="00206F83"/>
    <w:rsid w:val="00207405"/>
    <w:rsid w:val="00207586"/>
    <w:rsid w:val="00207C78"/>
    <w:rsid w:val="00207DDA"/>
    <w:rsid w:val="00210042"/>
    <w:rsid w:val="00210162"/>
    <w:rsid w:val="0021087C"/>
    <w:rsid w:val="002108FF"/>
    <w:rsid w:val="00210CA4"/>
    <w:rsid w:val="00210CF7"/>
    <w:rsid w:val="00210F73"/>
    <w:rsid w:val="002118FA"/>
    <w:rsid w:val="0021238B"/>
    <w:rsid w:val="00212401"/>
    <w:rsid w:val="00212555"/>
    <w:rsid w:val="00213817"/>
    <w:rsid w:val="00213974"/>
    <w:rsid w:val="00213A5F"/>
    <w:rsid w:val="00213B94"/>
    <w:rsid w:val="00213C1D"/>
    <w:rsid w:val="00213C67"/>
    <w:rsid w:val="002140BC"/>
    <w:rsid w:val="0021435F"/>
    <w:rsid w:val="002146E7"/>
    <w:rsid w:val="0021524B"/>
    <w:rsid w:val="002155AB"/>
    <w:rsid w:val="00215E5D"/>
    <w:rsid w:val="00215F56"/>
    <w:rsid w:val="002162A9"/>
    <w:rsid w:val="0021685D"/>
    <w:rsid w:val="002168F9"/>
    <w:rsid w:val="00216A18"/>
    <w:rsid w:val="00216DB1"/>
    <w:rsid w:val="00216F64"/>
    <w:rsid w:val="002171A0"/>
    <w:rsid w:val="00217EB4"/>
    <w:rsid w:val="002207B9"/>
    <w:rsid w:val="0022095F"/>
    <w:rsid w:val="00222487"/>
    <w:rsid w:val="00222813"/>
    <w:rsid w:val="00222C73"/>
    <w:rsid w:val="00222E16"/>
    <w:rsid w:val="0022349F"/>
    <w:rsid w:val="00226283"/>
    <w:rsid w:val="0022673D"/>
    <w:rsid w:val="00227921"/>
    <w:rsid w:val="00227CCB"/>
    <w:rsid w:val="00227E94"/>
    <w:rsid w:val="0023061F"/>
    <w:rsid w:val="0023073D"/>
    <w:rsid w:val="00230A54"/>
    <w:rsid w:val="002317C4"/>
    <w:rsid w:val="00231F47"/>
    <w:rsid w:val="00232097"/>
    <w:rsid w:val="002325F6"/>
    <w:rsid w:val="002348F1"/>
    <w:rsid w:val="002350DE"/>
    <w:rsid w:val="002351E4"/>
    <w:rsid w:val="00235722"/>
    <w:rsid w:val="00235D39"/>
    <w:rsid w:val="00235E0A"/>
    <w:rsid w:val="002364B3"/>
    <w:rsid w:val="00236623"/>
    <w:rsid w:val="0023684B"/>
    <w:rsid w:val="00236BC3"/>
    <w:rsid w:val="00236CFD"/>
    <w:rsid w:val="00236DF8"/>
    <w:rsid w:val="00237103"/>
    <w:rsid w:val="002379F1"/>
    <w:rsid w:val="00237BFE"/>
    <w:rsid w:val="002416EF"/>
    <w:rsid w:val="002417FB"/>
    <w:rsid w:val="00242E88"/>
    <w:rsid w:val="00242EC0"/>
    <w:rsid w:val="00243DC0"/>
    <w:rsid w:val="0024480E"/>
    <w:rsid w:val="002458B7"/>
    <w:rsid w:val="00246411"/>
    <w:rsid w:val="00246C25"/>
    <w:rsid w:val="00250084"/>
    <w:rsid w:val="0025075F"/>
    <w:rsid w:val="00250C88"/>
    <w:rsid w:val="00250FD7"/>
    <w:rsid w:val="00251168"/>
    <w:rsid w:val="00251C1E"/>
    <w:rsid w:val="00252D0D"/>
    <w:rsid w:val="00252EFF"/>
    <w:rsid w:val="0025328E"/>
    <w:rsid w:val="00253CD1"/>
    <w:rsid w:val="00254C47"/>
    <w:rsid w:val="00254F6C"/>
    <w:rsid w:val="00255392"/>
    <w:rsid w:val="00255694"/>
    <w:rsid w:val="00255BF0"/>
    <w:rsid w:val="00256626"/>
    <w:rsid w:val="002570D3"/>
    <w:rsid w:val="00257CD0"/>
    <w:rsid w:val="0026070C"/>
    <w:rsid w:val="00260B43"/>
    <w:rsid w:val="00260BDD"/>
    <w:rsid w:val="00260DEF"/>
    <w:rsid w:val="002610E3"/>
    <w:rsid w:val="00261426"/>
    <w:rsid w:val="00261668"/>
    <w:rsid w:val="002623BC"/>
    <w:rsid w:val="002626CC"/>
    <w:rsid w:val="00263440"/>
    <w:rsid w:val="00263689"/>
    <w:rsid w:val="002636E2"/>
    <w:rsid w:val="00263F47"/>
    <w:rsid w:val="002641B0"/>
    <w:rsid w:val="002643AD"/>
    <w:rsid w:val="002643BF"/>
    <w:rsid w:val="0026450C"/>
    <w:rsid w:val="00264873"/>
    <w:rsid w:val="002656A6"/>
    <w:rsid w:val="00265B29"/>
    <w:rsid w:val="00265B6E"/>
    <w:rsid w:val="0026644D"/>
    <w:rsid w:val="0026652C"/>
    <w:rsid w:val="00266564"/>
    <w:rsid w:val="00266AE7"/>
    <w:rsid w:val="00266F27"/>
    <w:rsid w:val="00266FE3"/>
    <w:rsid w:val="00267299"/>
    <w:rsid w:val="00267BC7"/>
    <w:rsid w:val="002706BF"/>
    <w:rsid w:val="00270F11"/>
    <w:rsid w:val="00271980"/>
    <w:rsid w:val="00271B3E"/>
    <w:rsid w:val="00271BD9"/>
    <w:rsid w:val="00272533"/>
    <w:rsid w:val="002725DC"/>
    <w:rsid w:val="00272B88"/>
    <w:rsid w:val="00272C9B"/>
    <w:rsid w:val="002739A8"/>
    <w:rsid w:val="00273F0D"/>
    <w:rsid w:val="002741E9"/>
    <w:rsid w:val="002742EB"/>
    <w:rsid w:val="002743B5"/>
    <w:rsid w:val="002745E2"/>
    <w:rsid w:val="002746F8"/>
    <w:rsid w:val="00274996"/>
    <w:rsid w:val="00274A23"/>
    <w:rsid w:val="00274B91"/>
    <w:rsid w:val="00275416"/>
    <w:rsid w:val="0027596B"/>
    <w:rsid w:val="00276426"/>
    <w:rsid w:val="0027669A"/>
    <w:rsid w:val="00277138"/>
    <w:rsid w:val="00277647"/>
    <w:rsid w:val="002776AE"/>
    <w:rsid w:val="0027774A"/>
    <w:rsid w:val="002777F4"/>
    <w:rsid w:val="00277A67"/>
    <w:rsid w:val="00277BA2"/>
    <w:rsid w:val="00277FC7"/>
    <w:rsid w:val="00280BDF"/>
    <w:rsid w:val="0028306F"/>
    <w:rsid w:val="00283404"/>
    <w:rsid w:val="00283510"/>
    <w:rsid w:val="002835E7"/>
    <w:rsid w:val="00283FD0"/>
    <w:rsid w:val="00284115"/>
    <w:rsid w:val="00284173"/>
    <w:rsid w:val="00284B27"/>
    <w:rsid w:val="0028592C"/>
    <w:rsid w:val="00285D00"/>
    <w:rsid w:val="002871C3"/>
    <w:rsid w:val="00287760"/>
    <w:rsid w:val="00287950"/>
    <w:rsid w:val="00287C77"/>
    <w:rsid w:val="0029013D"/>
    <w:rsid w:val="0029078F"/>
    <w:rsid w:val="00290FED"/>
    <w:rsid w:val="00291668"/>
    <w:rsid w:val="00291A3F"/>
    <w:rsid w:val="00291B23"/>
    <w:rsid w:val="00291DE8"/>
    <w:rsid w:val="0029250F"/>
    <w:rsid w:val="002927D3"/>
    <w:rsid w:val="00292B2F"/>
    <w:rsid w:val="00293913"/>
    <w:rsid w:val="00293BBF"/>
    <w:rsid w:val="00294399"/>
    <w:rsid w:val="0029479C"/>
    <w:rsid w:val="00294D2A"/>
    <w:rsid w:val="00295087"/>
    <w:rsid w:val="00295883"/>
    <w:rsid w:val="00295A6F"/>
    <w:rsid w:val="00295CB5"/>
    <w:rsid w:val="002961CE"/>
    <w:rsid w:val="00296596"/>
    <w:rsid w:val="00296BF4"/>
    <w:rsid w:val="002A08E0"/>
    <w:rsid w:val="002A1149"/>
    <w:rsid w:val="002A1334"/>
    <w:rsid w:val="002A1BF4"/>
    <w:rsid w:val="002A1E6F"/>
    <w:rsid w:val="002A1E8E"/>
    <w:rsid w:val="002A20A4"/>
    <w:rsid w:val="002A25C0"/>
    <w:rsid w:val="002A25D7"/>
    <w:rsid w:val="002A295B"/>
    <w:rsid w:val="002A2B04"/>
    <w:rsid w:val="002A2CA3"/>
    <w:rsid w:val="002A2E17"/>
    <w:rsid w:val="002A38F7"/>
    <w:rsid w:val="002A3952"/>
    <w:rsid w:val="002A41CC"/>
    <w:rsid w:val="002A451C"/>
    <w:rsid w:val="002A4A4D"/>
    <w:rsid w:val="002A5061"/>
    <w:rsid w:val="002A5074"/>
    <w:rsid w:val="002A5204"/>
    <w:rsid w:val="002A591E"/>
    <w:rsid w:val="002A5E83"/>
    <w:rsid w:val="002A602A"/>
    <w:rsid w:val="002A6C97"/>
    <w:rsid w:val="002A6DD6"/>
    <w:rsid w:val="002A6DF7"/>
    <w:rsid w:val="002A7986"/>
    <w:rsid w:val="002A7CA2"/>
    <w:rsid w:val="002B1496"/>
    <w:rsid w:val="002B198D"/>
    <w:rsid w:val="002B2213"/>
    <w:rsid w:val="002B269C"/>
    <w:rsid w:val="002B26E9"/>
    <w:rsid w:val="002B2B2A"/>
    <w:rsid w:val="002B304B"/>
    <w:rsid w:val="002B3792"/>
    <w:rsid w:val="002B3EB7"/>
    <w:rsid w:val="002B552F"/>
    <w:rsid w:val="002B55B8"/>
    <w:rsid w:val="002B6909"/>
    <w:rsid w:val="002B6992"/>
    <w:rsid w:val="002B6A8A"/>
    <w:rsid w:val="002B6E3A"/>
    <w:rsid w:val="002B6EE0"/>
    <w:rsid w:val="002B6F24"/>
    <w:rsid w:val="002B745E"/>
    <w:rsid w:val="002B75C6"/>
    <w:rsid w:val="002C0817"/>
    <w:rsid w:val="002C0903"/>
    <w:rsid w:val="002C1728"/>
    <w:rsid w:val="002C23BF"/>
    <w:rsid w:val="002C313C"/>
    <w:rsid w:val="002C3615"/>
    <w:rsid w:val="002C402D"/>
    <w:rsid w:val="002C409D"/>
    <w:rsid w:val="002C5C31"/>
    <w:rsid w:val="002C6328"/>
    <w:rsid w:val="002C6AA2"/>
    <w:rsid w:val="002C75BC"/>
    <w:rsid w:val="002D0A60"/>
    <w:rsid w:val="002D0B4C"/>
    <w:rsid w:val="002D1863"/>
    <w:rsid w:val="002D18BE"/>
    <w:rsid w:val="002D1CAD"/>
    <w:rsid w:val="002D2485"/>
    <w:rsid w:val="002D2497"/>
    <w:rsid w:val="002D30F6"/>
    <w:rsid w:val="002D3213"/>
    <w:rsid w:val="002D35E6"/>
    <w:rsid w:val="002D3F57"/>
    <w:rsid w:val="002D4204"/>
    <w:rsid w:val="002D42E2"/>
    <w:rsid w:val="002D4822"/>
    <w:rsid w:val="002D5B0B"/>
    <w:rsid w:val="002D5B5E"/>
    <w:rsid w:val="002D716F"/>
    <w:rsid w:val="002D7F68"/>
    <w:rsid w:val="002E0130"/>
    <w:rsid w:val="002E0345"/>
    <w:rsid w:val="002E06B1"/>
    <w:rsid w:val="002E0F25"/>
    <w:rsid w:val="002E293B"/>
    <w:rsid w:val="002E2CEE"/>
    <w:rsid w:val="002E2E35"/>
    <w:rsid w:val="002E328A"/>
    <w:rsid w:val="002E437E"/>
    <w:rsid w:val="002E470B"/>
    <w:rsid w:val="002E4DE5"/>
    <w:rsid w:val="002E5089"/>
    <w:rsid w:val="002E5375"/>
    <w:rsid w:val="002E552C"/>
    <w:rsid w:val="002E5838"/>
    <w:rsid w:val="002E5953"/>
    <w:rsid w:val="002E5AC2"/>
    <w:rsid w:val="002E60E4"/>
    <w:rsid w:val="002E663A"/>
    <w:rsid w:val="002E712F"/>
    <w:rsid w:val="002E7C76"/>
    <w:rsid w:val="002F0ACF"/>
    <w:rsid w:val="002F15F9"/>
    <w:rsid w:val="002F1828"/>
    <w:rsid w:val="002F215D"/>
    <w:rsid w:val="002F22A1"/>
    <w:rsid w:val="002F3DA0"/>
    <w:rsid w:val="002F456E"/>
    <w:rsid w:val="002F49AA"/>
    <w:rsid w:val="002F591C"/>
    <w:rsid w:val="002F5B1C"/>
    <w:rsid w:val="002F5B89"/>
    <w:rsid w:val="002F612F"/>
    <w:rsid w:val="002F6561"/>
    <w:rsid w:val="002F68E9"/>
    <w:rsid w:val="002F739B"/>
    <w:rsid w:val="002F7633"/>
    <w:rsid w:val="002F79AA"/>
    <w:rsid w:val="002F7B63"/>
    <w:rsid w:val="003010BE"/>
    <w:rsid w:val="00301500"/>
    <w:rsid w:val="003016F6"/>
    <w:rsid w:val="00301796"/>
    <w:rsid w:val="00302506"/>
    <w:rsid w:val="00302D0A"/>
    <w:rsid w:val="0030395A"/>
    <w:rsid w:val="00303B7B"/>
    <w:rsid w:val="00303FEC"/>
    <w:rsid w:val="003041BA"/>
    <w:rsid w:val="0030429F"/>
    <w:rsid w:val="00304540"/>
    <w:rsid w:val="003046AF"/>
    <w:rsid w:val="003052E8"/>
    <w:rsid w:val="00305415"/>
    <w:rsid w:val="00305861"/>
    <w:rsid w:val="00305C67"/>
    <w:rsid w:val="00306584"/>
    <w:rsid w:val="00307831"/>
    <w:rsid w:val="00307C9C"/>
    <w:rsid w:val="00310195"/>
    <w:rsid w:val="003102A9"/>
    <w:rsid w:val="00310540"/>
    <w:rsid w:val="003107F1"/>
    <w:rsid w:val="0031113B"/>
    <w:rsid w:val="003119B4"/>
    <w:rsid w:val="00311ABA"/>
    <w:rsid w:val="00312359"/>
    <w:rsid w:val="003124D6"/>
    <w:rsid w:val="0031299A"/>
    <w:rsid w:val="00312E84"/>
    <w:rsid w:val="00312FB4"/>
    <w:rsid w:val="00313661"/>
    <w:rsid w:val="00314295"/>
    <w:rsid w:val="00314718"/>
    <w:rsid w:val="00315023"/>
    <w:rsid w:val="003154F5"/>
    <w:rsid w:val="003157FB"/>
    <w:rsid w:val="00315891"/>
    <w:rsid w:val="003159CE"/>
    <w:rsid w:val="003162BC"/>
    <w:rsid w:val="00316BD5"/>
    <w:rsid w:val="00317540"/>
    <w:rsid w:val="00317F43"/>
    <w:rsid w:val="00321BAE"/>
    <w:rsid w:val="00321D25"/>
    <w:rsid w:val="00321F56"/>
    <w:rsid w:val="00322293"/>
    <w:rsid w:val="003227BD"/>
    <w:rsid w:val="00322BC7"/>
    <w:rsid w:val="00322FC3"/>
    <w:rsid w:val="00323788"/>
    <w:rsid w:val="003243AD"/>
    <w:rsid w:val="003248AF"/>
    <w:rsid w:val="00324B86"/>
    <w:rsid w:val="00325284"/>
    <w:rsid w:val="00325C1D"/>
    <w:rsid w:val="003262B6"/>
    <w:rsid w:val="00326445"/>
    <w:rsid w:val="00326EAC"/>
    <w:rsid w:val="00326F99"/>
    <w:rsid w:val="00327CB3"/>
    <w:rsid w:val="003304C8"/>
    <w:rsid w:val="003306B9"/>
    <w:rsid w:val="003307C7"/>
    <w:rsid w:val="00330B05"/>
    <w:rsid w:val="0033122B"/>
    <w:rsid w:val="003319BD"/>
    <w:rsid w:val="003319F9"/>
    <w:rsid w:val="00331EE3"/>
    <w:rsid w:val="00331F9B"/>
    <w:rsid w:val="003323D3"/>
    <w:rsid w:val="0033250F"/>
    <w:rsid w:val="0033293F"/>
    <w:rsid w:val="00332F6C"/>
    <w:rsid w:val="00333523"/>
    <w:rsid w:val="0033389E"/>
    <w:rsid w:val="003347D4"/>
    <w:rsid w:val="00334B2F"/>
    <w:rsid w:val="0033637F"/>
    <w:rsid w:val="003363BE"/>
    <w:rsid w:val="00336BA7"/>
    <w:rsid w:val="00336C07"/>
    <w:rsid w:val="0033707F"/>
    <w:rsid w:val="0033745C"/>
    <w:rsid w:val="00337A15"/>
    <w:rsid w:val="00337EC6"/>
    <w:rsid w:val="00340E81"/>
    <w:rsid w:val="003410F5"/>
    <w:rsid w:val="0034177F"/>
    <w:rsid w:val="00341CDE"/>
    <w:rsid w:val="00341DFB"/>
    <w:rsid w:val="003424C7"/>
    <w:rsid w:val="00342641"/>
    <w:rsid w:val="0034286B"/>
    <w:rsid w:val="0034287F"/>
    <w:rsid w:val="00342B4F"/>
    <w:rsid w:val="00342D75"/>
    <w:rsid w:val="00344027"/>
    <w:rsid w:val="0034442A"/>
    <w:rsid w:val="0034465A"/>
    <w:rsid w:val="00344AB9"/>
    <w:rsid w:val="00344C18"/>
    <w:rsid w:val="00345469"/>
    <w:rsid w:val="00345743"/>
    <w:rsid w:val="00345C95"/>
    <w:rsid w:val="00345FCB"/>
    <w:rsid w:val="0034636D"/>
    <w:rsid w:val="003463F6"/>
    <w:rsid w:val="00347688"/>
    <w:rsid w:val="003512A7"/>
    <w:rsid w:val="0035149C"/>
    <w:rsid w:val="00351A4A"/>
    <w:rsid w:val="00351F5F"/>
    <w:rsid w:val="00352A0A"/>
    <w:rsid w:val="00352B4B"/>
    <w:rsid w:val="00352B80"/>
    <w:rsid w:val="00352BFF"/>
    <w:rsid w:val="0035384E"/>
    <w:rsid w:val="00353C6E"/>
    <w:rsid w:val="003543AD"/>
    <w:rsid w:val="003545E5"/>
    <w:rsid w:val="003551CA"/>
    <w:rsid w:val="00355F8E"/>
    <w:rsid w:val="00356311"/>
    <w:rsid w:val="00356722"/>
    <w:rsid w:val="00357519"/>
    <w:rsid w:val="00357615"/>
    <w:rsid w:val="0035783D"/>
    <w:rsid w:val="003602EC"/>
    <w:rsid w:val="00360327"/>
    <w:rsid w:val="00360BE1"/>
    <w:rsid w:val="00360CF5"/>
    <w:rsid w:val="00360FD8"/>
    <w:rsid w:val="00361144"/>
    <w:rsid w:val="003613F5"/>
    <w:rsid w:val="003624B7"/>
    <w:rsid w:val="00362649"/>
    <w:rsid w:val="003630A5"/>
    <w:rsid w:val="00363524"/>
    <w:rsid w:val="003640CB"/>
    <w:rsid w:val="00364167"/>
    <w:rsid w:val="003643AE"/>
    <w:rsid w:val="003644D3"/>
    <w:rsid w:val="003645F9"/>
    <w:rsid w:val="00364808"/>
    <w:rsid w:val="00364A0A"/>
    <w:rsid w:val="0036633E"/>
    <w:rsid w:val="00366948"/>
    <w:rsid w:val="00366C49"/>
    <w:rsid w:val="00366ED6"/>
    <w:rsid w:val="00367B59"/>
    <w:rsid w:val="00367BE3"/>
    <w:rsid w:val="00367C49"/>
    <w:rsid w:val="00370222"/>
    <w:rsid w:val="0037023C"/>
    <w:rsid w:val="003708F8"/>
    <w:rsid w:val="0037095B"/>
    <w:rsid w:val="00370D33"/>
    <w:rsid w:val="0037180A"/>
    <w:rsid w:val="00372024"/>
    <w:rsid w:val="00372485"/>
    <w:rsid w:val="00373005"/>
    <w:rsid w:val="003735FB"/>
    <w:rsid w:val="00373B4A"/>
    <w:rsid w:val="00373BCC"/>
    <w:rsid w:val="00374489"/>
    <w:rsid w:val="003744AF"/>
    <w:rsid w:val="0037455F"/>
    <w:rsid w:val="00374AFF"/>
    <w:rsid w:val="003751DD"/>
    <w:rsid w:val="00375296"/>
    <w:rsid w:val="003755EA"/>
    <w:rsid w:val="00375660"/>
    <w:rsid w:val="00375B8A"/>
    <w:rsid w:val="00376DB9"/>
    <w:rsid w:val="00376E6C"/>
    <w:rsid w:val="003777AB"/>
    <w:rsid w:val="0038059C"/>
    <w:rsid w:val="00380AA0"/>
    <w:rsid w:val="003816F1"/>
    <w:rsid w:val="003816FC"/>
    <w:rsid w:val="0038215F"/>
    <w:rsid w:val="003827F6"/>
    <w:rsid w:val="00382B3A"/>
    <w:rsid w:val="0038313F"/>
    <w:rsid w:val="003834B2"/>
    <w:rsid w:val="00383B36"/>
    <w:rsid w:val="00383DEE"/>
    <w:rsid w:val="003846D2"/>
    <w:rsid w:val="0038491F"/>
    <w:rsid w:val="003849FF"/>
    <w:rsid w:val="00385255"/>
    <w:rsid w:val="00385B88"/>
    <w:rsid w:val="00386103"/>
    <w:rsid w:val="00386409"/>
    <w:rsid w:val="003869CE"/>
    <w:rsid w:val="00386B49"/>
    <w:rsid w:val="00386FB5"/>
    <w:rsid w:val="003872ED"/>
    <w:rsid w:val="003875F4"/>
    <w:rsid w:val="00387B19"/>
    <w:rsid w:val="00390374"/>
    <w:rsid w:val="00390610"/>
    <w:rsid w:val="00391A21"/>
    <w:rsid w:val="0039272E"/>
    <w:rsid w:val="00392893"/>
    <w:rsid w:val="00392FA8"/>
    <w:rsid w:val="00393CA0"/>
    <w:rsid w:val="00393DB7"/>
    <w:rsid w:val="003942A1"/>
    <w:rsid w:val="0039506F"/>
    <w:rsid w:val="00395B7D"/>
    <w:rsid w:val="0039690A"/>
    <w:rsid w:val="00397052"/>
    <w:rsid w:val="003976C1"/>
    <w:rsid w:val="003A04D0"/>
    <w:rsid w:val="003A0851"/>
    <w:rsid w:val="003A0D01"/>
    <w:rsid w:val="003A105E"/>
    <w:rsid w:val="003A10F6"/>
    <w:rsid w:val="003A1B64"/>
    <w:rsid w:val="003A1E07"/>
    <w:rsid w:val="003A2DD0"/>
    <w:rsid w:val="003A35CC"/>
    <w:rsid w:val="003A3670"/>
    <w:rsid w:val="003A4310"/>
    <w:rsid w:val="003A4831"/>
    <w:rsid w:val="003A4974"/>
    <w:rsid w:val="003A4EFC"/>
    <w:rsid w:val="003A52EF"/>
    <w:rsid w:val="003A5D2F"/>
    <w:rsid w:val="003A5D6A"/>
    <w:rsid w:val="003A61A2"/>
    <w:rsid w:val="003A6382"/>
    <w:rsid w:val="003A6EB6"/>
    <w:rsid w:val="003A7094"/>
    <w:rsid w:val="003A71C3"/>
    <w:rsid w:val="003A76E6"/>
    <w:rsid w:val="003B029F"/>
    <w:rsid w:val="003B14FC"/>
    <w:rsid w:val="003B256A"/>
    <w:rsid w:val="003B25E8"/>
    <w:rsid w:val="003B2E6B"/>
    <w:rsid w:val="003B306C"/>
    <w:rsid w:val="003B35E3"/>
    <w:rsid w:val="003B389F"/>
    <w:rsid w:val="003B3B05"/>
    <w:rsid w:val="003B3B78"/>
    <w:rsid w:val="003B4931"/>
    <w:rsid w:val="003B4A78"/>
    <w:rsid w:val="003B4A95"/>
    <w:rsid w:val="003B5322"/>
    <w:rsid w:val="003B69CB"/>
    <w:rsid w:val="003B6F51"/>
    <w:rsid w:val="003B744A"/>
    <w:rsid w:val="003B751C"/>
    <w:rsid w:val="003B7779"/>
    <w:rsid w:val="003B794F"/>
    <w:rsid w:val="003C0002"/>
    <w:rsid w:val="003C017E"/>
    <w:rsid w:val="003C055B"/>
    <w:rsid w:val="003C1927"/>
    <w:rsid w:val="003C1B78"/>
    <w:rsid w:val="003C22A0"/>
    <w:rsid w:val="003C22C6"/>
    <w:rsid w:val="003C23F3"/>
    <w:rsid w:val="003C256D"/>
    <w:rsid w:val="003C2803"/>
    <w:rsid w:val="003C28CB"/>
    <w:rsid w:val="003C3376"/>
    <w:rsid w:val="003C38A9"/>
    <w:rsid w:val="003C451C"/>
    <w:rsid w:val="003C49C1"/>
    <w:rsid w:val="003C50C6"/>
    <w:rsid w:val="003C5298"/>
    <w:rsid w:val="003C551E"/>
    <w:rsid w:val="003C5949"/>
    <w:rsid w:val="003C5969"/>
    <w:rsid w:val="003C69B0"/>
    <w:rsid w:val="003C7136"/>
    <w:rsid w:val="003C76AA"/>
    <w:rsid w:val="003C76F0"/>
    <w:rsid w:val="003C7978"/>
    <w:rsid w:val="003C7D5D"/>
    <w:rsid w:val="003D0325"/>
    <w:rsid w:val="003D0D97"/>
    <w:rsid w:val="003D1188"/>
    <w:rsid w:val="003D15A9"/>
    <w:rsid w:val="003D2226"/>
    <w:rsid w:val="003D22C3"/>
    <w:rsid w:val="003D2B40"/>
    <w:rsid w:val="003D34BD"/>
    <w:rsid w:val="003D3871"/>
    <w:rsid w:val="003D3D28"/>
    <w:rsid w:val="003D401F"/>
    <w:rsid w:val="003D43E4"/>
    <w:rsid w:val="003D4B75"/>
    <w:rsid w:val="003D4D18"/>
    <w:rsid w:val="003D4F92"/>
    <w:rsid w:val="003D52DB"/>
    <w:rsid w:val="003D5566"/>
    <w:rsid w:val="003D5B99"/>
    <w:rsid w:val="003D7062"/>
    <w:rsid w:val="003D72B2"/>
    <w:rsid w:val="003D76A1"/>
    <w:rsid w:val="003E0596"/>
    <w:rsid w:val="003E0931"/>
    <w:rsid w:val="003E12EB"/>
    <w:rsid w:val="003E17AA"/>
    <w:rsid w:val="003E1E93"/>
    <w:rsid w:val="003E2058"/>
    <w:rsid w:val="003E2DC6"/>
    <w:rsid w:val="003E321E"/>
    <w:rsid w:val="003E34E9"/>
    <w:rsid w:val="003E3922"/>
    <w:rsid w:val="003E5070"/>
    <w:rsid w:val="003E527B"/>
    <w:rsid w:val="003E5603"/>
    <w:rsid w:val="003E5670"/>
    <w:rsid w:val="003E5FB1"/>
    <w:rsid w:val="003E609A"/>
    <w:rsid w:val="003E6541"/>
    <w:rsid w:val="003E6F96"/>
    <w:rsid w:val="003E704C"/>
    <w:rsid w:val="003E7695"/>
    <w:rsid w:val="003E78B5"/>
    <w:rsid w:val="003F0141"/>
    <w:rsid w:val="003F09BA"/>
    <w:rsid w:val="003F0FE1"/>
    <w:rsid w:val="003F123C"/>
    <w:rsid w:val="003F1DFF"/>
    <w:rsid w:val="003F2464"/>
    <w:rsid w:val="003F2A8B"/>
    <w:rsid w:val="003F3A5E"/>
    <w:rsid w:val="003F481A"/>
    <w:rsid w:val="003F48C8"/>
    <w:rsid w:val="003F4D5A"/>
    <w:rsid w:val="003F4F0B"/>
    <w:rsid w:val="003F5913"/>
    <w:rsid w:val="003F5E14"/>
    <w:rsid w:val="003F6D10"/>
    <w:rsid w:val="004002E6"/>
    <w:rsid w:val="004004AF"/>
    <w:rsid w:val="00400762"/>
    <w:rsid w:val="0040146C"/>
    <w:rsid w:val="00401A76"/>
    <w:rsid w:val="00401EAF"/>
    <w:rsid w:val="004021D1"/>
    <w:rsid w:val="00402911"/>
    <w:rsid w:val="00402B2F"/>
    <w:rsid w:val="00402E0F"/>
    <w:rsid w:val="00403049"/>
    <w:rsid w:val="00403F30"/>
    <w:rsid w:val="00404497"/>
    <w:rsid w:val="004048D6"/>
    <w:rsid w:val="00405047"/>
    <w:rsid w:val="00405103"/>
    <w:rsid w:val="004059FD"/>
    <w:rsid w:val="00405E5E"/>
    <w:rsid w:val="00406912"/>
    <w:rsid w:val="00406ABE"/>
    <w:rsid w:val="004078B3"/>
    <w:rsid w:val="00407957"/>
    <w:rsid w:val="00407CA5"/>
    <w:rsid w:val="004102C3"/>
    <w:rsid w:val="004102FB"/>
    <w:rsid w:val="00410B5A"/>
    <w:rsid w:val="00410F72"/>
    <w:rsid w:val="00411317"/>
    <w:rsid w:val="004117E1"/>
    <w:rsid w:val="004122A3"/>
    <w:rsid w:val="00412BB3"/>
    <w:rsid w:val="00412EE5"/>
    <w:rsid w:val="0041368E"/>
    <w:rsid w:val="004136A3"/>
    <w:rsid w:val="00413831"/>
    <w:rsid w:val="00413E9E"/>
    <w:rsid w:val="00414495"/>
    <w:rsid w:val="00415690"/>
    <w:rsid w:val="00415A6B"/>
    <w:rsid w:val="00415DC3"/>
    <w:rsid w:val="00415E61"/>
    <w:rsid w:val="00415E80"/>
    <w:rsid w:val="0041633D"/>
    <w:rsid w:val="00416E23"/>
    <w:rsid w:val="00416FDA"/>
    <w:rsid w:val="004174A6"/>
    <w:rsid w:val="0041763A"/>
    <w:rsid w:val="00417B20"/>
    <w:rsid w:val="00417D3A"/>
    <w:rsid w:val="00417F58"/>
    <w:rsid w:val="004209B1"/>
    <w:rsid w:val="00420D40"/>
    <w:rsid w:val="00421049"/>
    <w:rsid w:val="004210FA"/>
    <w:rsid w:val="0042127E"/>
    <w:rsid w:val="004212F5"/>
    <w:rsid w:val="00421714"/>
    <w:rsid w:val="004222DC"/>
    <w:rsid w:val="0042230F"/>
    <w:rsid w:val="0042233E"/>
    <w:rsid w:val="00422566"/>
    <w:rsid w:val="004229D1"/>
    <w:rsid w:val="004232F3"/>
    <w:rsid w:val="00423504"/>
    <w:rsid w:val="00423EF8"/>
    <w:rsid w:val="00424348"/>
    <w:rsid w:val="004243C0"/>
    <w:rsid w:val="00424820"/>
    <w:rsid w:val="00424FAA"/>
    <w:rsid w:val="004251AC"/>
    <w:rsid w:val="004252FE"/>
    <w:rsid w:val="004254CC"/>
    <w:rsid w:val="00425F0B"/>
    <w:rsid w:val="00427BCA"/>
    <w:rsid w:val="00427E88"/>
    <w:rsid w:val="00430487"/>
    <w:rsid w:val="00430D15"/>
    <w:rsid w:val="004313D1"/>
    <w:rsid w:val="004315FD"/>
    <w:rsid w:val="00432156"/>
    <w:rsid w:val="004323CA"/>
    <w:rsid w:val="00432611"/>
    <w:rsid w:val="00433BCC"/>
    <w:rsid w:val="00433D55"/>
    <w:rsid w:val="0043441C"/>
    <w:rsid w:val="004345D2"/>
    <w:rsid w:val="00435BE7"/>
    <w:rsid w:val="00436022"/>
    <w:rsid w:val="0043675E"/>
    <w:rsid w:val="0043720D"/>
    <w:rsid w:val="00437C0F"/>
    <w:rsid w:val="00437F4B"/>
    <w:rsid w:val="0044072D"/>
    <w:rsid w:val="00440BF1"/>
    <w:rsid w:val="0044192B"/>
    <w:rsid w:val="00442E1A"/>
    <w:rsid w:val="00443646"/>
    <w:rsid w:val="004437E7"/>
    <w:rsid w:val="00443FE3"/>
    <w:rsid w:val="00444984"/>
    <w:rsid w:val="00445AEB"/>
    <w:rsid w:val="00445D56"/>
    <w:rsid w:val="00446133"/>
    <w:rsid w:val="0044620C"/>
    <w:rsid w:val="00446742"/>
    <w:rsid w:val="00446828"/>
    <w:rsid w:val="00447676"/>
    <w:rsid w:val="00452028"/>
    <w:rsid w:val="00454A21"/>
    <w:rsid w:val="00454F7B"/>
    <w:rsid w:val="0045576A"/>
    <w:rsid w:val="00455BC9"/>
    <w:rsid w:val="004567A4"/>
    <w:rsid w:val="00456FEA"/>
    <w:rsid w:val="004575FE"/>
    <w:rsid w:val="0045783C"/>
    <w:rsid w:val="0046028F"/>
    <w:rsid w:val="004602DA"/>
    <w:rsid w:val="004605A3"/>
    <w:rsid w:val="004611C7"/>
    <w:rsid w:val="004611EB"/>
    <w:rsid w:val="00461B6B"/>
    <w:rsid w:val="00461D24"/>
    <w:rsid w:val="004624E5"/>
    <w:rsid w:val="004629F3"/>
    <w:rsid w:val="004631AE"/>
    <w:rsid w:val="00463290"/>
    <w:rsid w:val="0046396E"/>
    <w:rsid w:val="00464085"/>
    <w:rsid w:val="004640D9"/>
    <w:rsid w:val="0046422B"/>
    <w:rsid w:val="00464653"/>
    <w:rsid w:val="00464C42"/>
    <w:rsid w:val="00464D30"/>
    <w:rsid w:val="00465294"/>
    <w:rsid w:val="00465A8B"/>
    <w:rsid w:val="00465CFC"/>
    <w:rsid w:val="00466015"/>
    <w:rsid w:val="004660AF"/>
    <w:rsid w:val="004660E8"/>
    <w:rsid w:val="004667C0"/>
    <w:rsid w:val="00466BAD"/>
    <w:rsid w:val="0046729F"/>
    <w:rsid w:val="004672B1"/>
    <w:rsid w:val="00467624"/>
    <w:rsid w:val="00467E3B"/>
    <w:rsid w:val="004704BB"/>
    <w:rsid w:val="00470825"/>
    <w:rsid w:val="00470925"/>
    <w:rsid w:val="0047450B"/>
    <w:rsid w:val="00474EB4"/>
    <w:rsid w:val="00474F35"/>
    <w:rsid w:val="0047579A"/>
    <w:rsid w:val="004759DD"/>
    <w:rsid w:val="00475B95"/>
    <w:rsid w:val="00475C1B"/>
    <w:rsid w:val="004764E7"/>
    <w:rsid w:val="00477019"/>
    <w:rsid w:val="00477284"/>
    <w:rsid w:val="004772FB"/>
    <w:rsid w:val="00480110"/>
    <w:rsid w:val="004804C9"/>
    <w:rsid w:val="004804D1"/>
    <w:rsid w:val="00480BE3"/>
    <w:rsid w:val="00480E60"/>
    <w:rsid w:val="004810D6"/>
    <w:rsid w:val="004814B3"/>
    <w:rsid w:val="00481796"/>
    <w:rsid w:val="00481E85"/>
    <w:rsid w:val="00482CB8"/>
    <w:rsid w:val="00482E0F"/>
    <w:rsid w:val="00483C7F"/>
    <w:rsid w:val="00483C95"/>
    <w:rsid w:val="00484B77"/>
    <w:rsid w:val="004852D0"/>
    <w:rsid w:val="004853D9"/>
    <w:rsid w:val="004854C6"/>
    <w:rsid w:val="00485B4B"/>
    <w:rsid w:val="0048607B"/>
    <w:rsid w:val="0048617B"/>
    <w:rsid w:val="00486600"/>
    <w:rsid w:val="00486A76"/>
    <w:rsid w:val="004870D2"/>
    <w:rsid w:val="00490005"/>
    <w:rsid w:val="00490BD5"/>
    <w:rsid w:val="00491363"/>
    <w:rsid w:val="00491B62"/>
    <w:rsid w:val="00492119"/>
    <w:rsid w:val="004926BA"/>
    <w:rsid w:val="0049355F"/>
    <w:rsid w:val="00493580"/>
    <w:rsid w:val="00494259"/>
    <w:rsid w:val="00494AFD"/>
    <w:rsid w:val="00494E8C"/>
    <w:rsid w:val="00494E94"/>
    <w:rsid w:val="00496098"/>
    <w:rsid w:val="004964FD"/>
    <w:rsid w:val="004966D0"/>
    <w:rsid w:val="00496A4E"/>
    <w:rsid w:val="00496BB7"/>
    <w:rsid w:val="00496C59"/>
    <w:rsid w:val="00497913"/>
    <w:rsid w:val="00497B44"/>
    <w:rsid w:val="004A00F4"/>
    <w:rsid w:val="004A0158"/>
    <w:rsid w:val="004A0B88"/>
    <w:rsid w:val="004A0C1F"/>
    <w:rsid w:val="004A0EC3"/>
    <w:rsid w:val="004A1281"/>
    <w:rsid w:val="004A13D1"/>
    <w:rsid w:val="004A15E3"/>
    <w:rsid w:val="004A21A8"/>
    <w:rsid w:val="004A25E5"/>
    <w:rsid w:val="004A4183"/>
    <w:rsid w:val="004A436E"/>
    <w:rsid w:val="004A477F"/>
    <w:rsid w:val="004A55D1"/>
    <w:rsid w:val="004A5622"/>
    <w:rsid w:val="004A567F"/>
    <w:rsid w:val="004A6042"/>
    <w:rsid w:val="004A650A"/>
    <w:rsid w:val="004A6B1E"/>
    <w:rsid w:val="004A70E8"/>
    <w:rsid w:val="004A76A5"/>
    <w:rsid w:val="004B0675"/>
    <w:rsid w:val="004B0E0A"/>
    <w:rsid w:val="004B1CAC"/>
    <w:rsid w:val="004B1EE8"/>
    <w:rsid w:val="004B239D"/>
    <w:rsid w:val="004B27C8"/>
    <w:rsid w:val="004B36F9"/>
    <w:rsid w:val="004B4572"/>
    <w:rsid w:val="004B50B7"/>
    <w:rsid w:val="004B5273"/>
    <w:rsid w:val="004B7698"/>
    <w:rsid w:val="004B7AF8"/>
    <w:rsid w:val="004C018E"/>
    <w:rsid w:val="004C040A"/>
    <w:rsid w:val="004C08D2"/>
    <w:rsid w:val="004C0EB5"/>
    <w:rsid w:val="004C1692"/>
    <w:rsid w:val="004C1A68"/>
    <w:rsid w:val="004C2346"/>
    <w:rsid w:val="004C3499"/>
    <w:rsid w:val="004C3866"/>
    <w:rsid w:val="004C39DB"/>
    <w:rsid w:val="004C3D07"/>
    <w:rsid w:val="004C4164"/>
    <w:rsid w:val="004C4B09"/>
    <w:rsid w:val="004C4C0E"/>
    <w:rsid w:val="004C505E"/>
    <w:rsid w:val="004C525A"/>
    <w:rsid w:val="004C569E"/>
    <w:rsid w:val="004C5F76"/>
    <w:rsid w:val="004C6426"/>
    <w:rsid w:val="004C7456"/>
    <w:rsid w:val="004C78FD"/>
    <w:rsid w:val="004C7950"/>
    <w:rsid w:val="004C7ACF"/>
    <w:rsid w:val="004C7B27"/>
    <w:rsid w:val="004C7E5D"/>
    <w:rsid w:val="004D014E"/>
    <w:rsid w:val="004D074A"/>
    <w:rsid w:val="004D0A07"/>
    <w:rsid w:val="004D27F4"/>
    <w:rsid w:val="004D2E88"/>
    <w:rsid w:val="004D3046"/>
    <w:rsid w:val="004D30D2"/>
    <w:rsid w:val="004D3A2C"/>
    <w:rsid w:val="004D3C14"/>
    <w:rsid w:val="004D3DAD"/>
    <w:rsid w:val="004D4862"/>
    <w:rsid w:val="004D5D64"/>
    <w:rsid w:val="004D5E3E"/>
    <w:rsid w:val="004D608F"/>
    <w:rsid w:val="004D6235"/>
    <w:rsid w:val="004D62F5"/>
    <w:rsid w:val="004D64E0"/>
    <w:rsid w:val="004D6CFF"/>
    <w:rsid w:val="004D7748"/>
    <w:rsid w:val="004D7AEC"/>
    <w:rsid w:val="004E16E6"/>
    <w:rsid w:val="004E2CEB"/>
    <w:rsid w:val="004E3AFB"/>
    <w:rsid w:val="004E3C28"/>
    <w:rsid w:val="004E3E65"/>
    <w:rsid w:val="004E407D"/>
    <w:rsid w:val="004E4287"/>
    <w:rsid w:val="004E514F"/>
    <w:rsid w:val="004E6A98"/>
    <w:rsid w:val="004E7A60"/>
    <w:rsid w:val="004E7CFA"/>
    <w:rsid w:val="004F0F20"/>
    <w:rsid w:val="004F18A2"/>
    <w:rsid w:val="004F1C9E"/>
    <w:rsid w:val="004F1DA8"/>
    <w:rsid w:val="004F2CF7"/>
    <w:rsid w:val="004F3AF4"/>
    <w:rsid w:val="004F3D84"/>
    <w:rsid w:val="004F3DEA"/>
    <w:rsid w:val="004F44EA"/>
    <w:rsid w:val="004F451A"/>
    <w:rsid w:val="004F4AB3"/>
    <w:rsid w:val="004F512C"/>
    <w:rsid w:val="004F5674"/>
    <w:rsid w:val="004F58BD"/>
    <w:rsid w:val="004F61D7"/>
    <w:rsid w:val="004F629D"/>
    <w:rsid w:val="004F7C47"/>
    <w:rsid w:val="00500B19"/>
    <w:rsid w:val="00500DD6"/>
    <w:rsid w:val="0050167E"/>
    <w:rsid w:val="005019A3"/>
    <w:rsid w:val="00502265"/>
    <w:rsid w:val="0050280E"/>
    <w:rsid w:val="00502A3E"/>
    <w:rsid w:val="0050303D"/>
    <w:rsid w:val="0050329B"/>
    <w:rsid w:val="00503737"/>
    <w:rsid w:val="00503A24"/>
    <w:rsid w:val="00503CCB"/>
    <w:rsid w:val="00504010"/>
    <w:rsid w:val="005047B5"/>
    <w:rsid w:val="00504F06"/>
    <w:rsid w:val="005055C7"/>
    <w:rsid w:val="0050586B"/>
    <w:rsid w:val="00505919"/>
    <w:rsid w:val="005059A8"/>
    <w:rsid w:val="00505B04"/>
    <w:rsid w:val="00506912"/>
    <w:rsid w:val="00506FCB"/>
    <w:rsid w:val="00507DA3"/>
    <w:rsid w:val="0051086E"/>
    <w:rsid w:val="00510E70"/>
    <w:rsid w:val="00511318"/>
    <w:rsid w:val="00511A64"/>
    <w:rsid w:val="00511D64"/>
    <w:rsid w:val="00511E00"/>
    <w:rsid w:val="0051212F"/>
    <w:rsid w:val="00512758"/>
    <w:rsid w:val="005128D4"/>
    <w:rsid w:val="0051372E"/>
    <w:rsid w:val="005141B6"/>
    <w:rsid w:val="0051453B"/>
    <w:rsid w:val="00514795"/>
    <w:rsid w:val="0051497D"/>
    <w:rsid w:val="005151A8"/>
    <w:rsid w:val="00515B17"/>
    <w:rsid w:val="00515F03"/>
    <w:rsid w:val="00516072"/>
    <w:rsid w:val="005161BE"/>
    <w:rsid w:val="0051638A"/>
    <w:rsid w:val="00516C81"/>
    <w:rsid w:val="00517EE3"/>
    <w:rsid w:val="00520B2C"/>
    <w:rsid w:val="005215F2"/>
    <w:rsid w:val="00521600"/>
    <w:rsid w:val="005216F6"/>
    <w:rsid w:val="00521B2B"/>
    <w:rsid w:val="00522081"/>
    <w:rsid w:val="005229C0"/>
    <w:rsid w:val="005239EE"/>
    <w:rsid w:val="00523A3F"/>
    <w:rsid w:val="00523DE9"/>
    <w:rsid w:val="00523E02"/>
    <w:rsid w:val="0052403D"/>
    <w:rsid w:val="00524557"/>
    <w:rsid w:val="00524749"/>
    <w:rsid w:val="00524E9B"/>
    <w:rsid w:val="005260CC"/>
    <w:rsid w:val="00526C35"/>
    <w:rsid w:val="005273D9"/>
    <w:rsid w:val="00527494"/>
    <w:rsid w:val="00527748"/>
    <w:rsid w:val="00527BD5"/>
    <w:rsid w:val="005315D0"/>
    <w:rsid w:val="00531769"/>
    <w:rsid w:val="00531DBC"/>
    <w:rsid w:val="0053221B"/>
    <w:rsid w:val="0053224E"/>
    <w:rsid w:val="005329E3"/>
    <w:rsid w:val="00532BBD"/>
    <w:rsid w:val="00532E23"/>
    <w:rsid w:val="00532E45"/>
    <w:rsid w:val="00532F94"/>
    <w:rsid w:val="00533586"/>
    <w:rsid w:val="005338E1"/>
    <w:rsid w:val="00533F2B"/>
    <w:rsid w:val="005349DA"/>
    <w:rsid w:val="00534AC7"/>
    <w:rsid w:val="00534EF5"/>
    <w:rsid w:val="00535011"/>
    <w:rsid w:val="00535696"/>
    <w:rsid w:val="00535926"/>
    <w:rsid w:val="005359F0"/>
    <w:rsid w:val="00536765"/>
    <w:rsid w:val="00536D1E"/>
    <w:rsid w:val="00537412"/>
    <w:rsid w:val="005377E0"/>
    <w:rsid w:val="00537944"/>
    <w:rsid w:val="00537BAA"/>
    <w:rsid w:val="00537D0C"/>
    <w:rsid w:val="00537DB3"/>
    <w:rsid w:val="00540CD4"/>
    <w:rsid w:val="005414FF"/>
    <w:rsid w:val="00541564"/>
    <w:rsid w:val="0054205F"/>
    <w:rsid w:val="005429DC"/>
    <w:rsid w:val="00543183"/>
    <w:rsid w:val="0054371C"/>
    <w:rsid w:val="005437F3"/>
    <w:rsid w:val="00543D2D"/>
    <w:rsid w:val="00544213"/>
    <w:rsid w:val="005442E7"/>
    <w:rsid w:val="0054469B"/>
    <w:rsid w:val="00544C13"/>
    <w:rsid w:val="0054642F"/>
    <w:rsid w:val="00546777"/>
    <w:rsid w:val="00546A8D"/>
    <w:rsid w:val="0054789B"/>
    <w:rsid w:val="00547936"/>
    <w:rsid w:val="00547B76"/>
    <w:rsid w:val="00547C7E"/>
    <w:rsid w:val="00547D17"/>
    <w:rsid w:val="00550155"/>
    <w:rsid w:val="0055116F"/>
    <w:rsid w:val="00551CC8"/>
    <w:rsid w:val="0055212F"/>
    <w:rsid w:val="00552D7F"/>
    <w:rsid w:val="005534DA"/>
    <w:rsid w:val="0055390F"/>
    <w:rsid w:val="005545E0"/>
    <w:rsid w:val="00554B27"/>
    <w:rsid w:val="00554E34"/>
    <w:rsid w:val="0055526E"/>
    <w:rsid w:val="00555302"/>
    <w:rsid w:val="005553E1"/>
    <w:rsid w:val="005557F5"/>
    <w:rsid w:val="005568FD"/>
    <w:rsid w:val="00556B1E"/>
    <w:rsid w:val="0055733E"/>
    <w:rsid w:val="00557671"/>
    <w:rsid w:val="00557A7F"/>
    <w:rsid w:val="00560C08"/>
    <w:rsid w:val="00561072"/>
    <w:rsid w:val="005611D9"/>
    <w:rsid w:val="00562176"/>
    <w:rsid w:val="005628D7"/>
    <w:rsid w:val="005629C5"/>
    <w:rsid w:val="00562A96"/>
    <w:rsid w:val="00562CB0"/>
    <w:rsid w:val="00562E48"/>
    <w:rsid w:val="0056389C"/>
    <w:rsid w:val="00563E91"/>
    <w:rsid w:val="00564106"/>
    <w:rsid w:val="005648B7"/>
    <w:rsid w:val="0056655D"/>
    <w:rsid w:val="0056667A"/>
    <w:rsid w:val="00566D64"/>
    <w:rsid w:val="00567161"/>
    <w:rsid w:val="00567498"/>
    <w:rsid w:val="005704A0"/>
    <w:rsid w:val="005705A7"/>
    <w:rsid w:val="0057433B"/>
    <w:rsid w:val="00575531"/>
    <w:rsid w:val="00576039"/>
    <w:rsid w:val="00576048"/>
    <w:rsid w:val="005760F7"/>
    <w:rsid w:val="00576197"/>
    <w:rsid w:val="0058025D"/>
    <w:rsid w:val="005808EB"/>
    <w:rsid w:val="0058209B"/>
    <w:rsid w:val="00582858"/>
    <w:rsid w:val="00582B8A"/>
    <w:rsid w:val="005833BD"/>
    <w:rsid w:val="005838DC"/>
    <w:rsid w:val="00586454"/>
    <w:rsid w:val="00587FF1"/>
    <w:rsid w:val="0059001C"/>
    <w:rsid w:val="00590A29"/>
    <w:rsid w:val="00590CEE"/>
    <w:rsid w:val="00591A3C"/>
    <w:rsid w:val="00592338"/>
    <w:rsid w:val="005930E3"/>
    <w:rsid w:val="00594C9A"/>
    <w:rsid w:val="00595304"/>
    <w:rsid w:val="005954DE"/>
    <w:rsid w:val="00595556"/>
    <w:rsid w:val="00596A9F"/>
    <w:rsid w:val="00596EA6"/>
    <w:rsid w:val="0059773F"/>
    <w:rsid w:val="00597B63"/>
    <w:rsid w:val="00597B7E"/>
    <w:rsid w:val="005A0778"/>
    <w:rsid w:val="005A0823"/>
    <w:rsid w:val="005A19D5"/>
    <w:rsid w:val="005A1B1D"/>
    <w:rsid w:val="005A22CB"/>
    <w:rsid w:val="005A2457"/>
    <w:rsid w:val="005A2B56"/>
    <w:rsid w:val="005A2CCA"/>
    <w:rsid w:val="005A2E2D"/>
    <w:rsid w:val="005A2F55"/>
    <w:rsid w:val="005A3931"/>
    <w:rsid w:val="005A3F95"/>
    <w:rsid w:val="005A5410"/>
    <w:rsid w:val="005A58D2"/>
    <w:rsid w:val="005A5EA9"/>
    <w:rsid w:val="005A61D6"/>
    <w:rsid w:val="005A661A"/>
    <w:rsid w:val="005A7110"/>
    <w:rsid w:val="005A71A3"/>
    <w:rsid w:val="005A7335"/>
    <w:rsid w:val="005A7851"/>
    <w:rsid w:val="005A7A17"/>
    <w:rsid w:val="005A7A9D"/>
    <w:rsid w:val="005A7AB7"/>
    <w:rsid w:val="005A7BEC"/>
    <w:rsid w:val="005A7DEF"/>
    <w:rsid w:val="005B00AB"/>
    <w:rsid w:val="005B0248"/>
    <w:rsid w:val="005B0CC8"/>
    <w:rsid w:val="005B0F60"/>
    <w:rsid w:val="005B17F2"/>
    <w:rsid w:val="005B197F"/>
    <w:rsid w:val="005B210D"/>
    <w:rsid w:val="005B234A"/>
    <w:rsid w:val="005B3E28"/>
    <w:rsid w:val="005B4698"/>
    <w:rsid w:val="005B4809"/>
    <w:rsid w:val="005B4F58"/>
    <w:rsid w:val="005B5574"/>
    <w:rsid w:val="005B61BC"/>
    <w:rsid w:val="005B752A"/>
    <w:rsid w:val="005C05DE"/>
    <w:rsid w:val="005C0F73"/>
    <w:rsid w:val="005C1B3A"/>
    <w:rsid w:val="005C1F3E"/>
    <w:rsid w:val="005C281D"/>
    <w:rsid w:val="005C2A67"/>
    <w:rsid w:val="005C2BA3"/>
    <w:rsid w:val="005C2FA9"/>
    <w:rsid w:val="005C3A08"/>
    <w:rsid w:val="005C50D0"/>
    <w:rsid w:val="005C579C"/>
    <w:rsid w:val="005C5B55"/>
    <w:rsid w:val="005C60BA"/>
    <w:rsid w:val="005C624A"/>
    <w:rsid w:val="005C68D0"/>
    <w:rsid w:val="005C6E69"/>
    <w:rsid w:val="005C7415"/>
    <w:rsid w:val="005C7C34"/>
    <w:rsid w:val="005D02C9"/>
    <w:rsid w:val="005D04A9"/>
    <w:rsid w:val="005D0872"/>
    <w:rsid w:val="005D088B"/>
    <w:rsid w:val="005D0DDB"/>
    <w:rsid w:val="005D0F7D"/>
    <w:rsid w:val="005D14A0"/>
    <w:rsid w:val="005D18C9"/>
    <w:rsid w:val="005D200B"/>
    <w:rsid w:val="005D27C1"/>
    <w:rsid w:val="005D2986"/>
    <w:rsid w:val="005D2B28"/>
    <w:rsid w:val="005D2EF4"/>
    <w:rsid w:val="005D32D4"/>
    <w:rsid w:val="005D3BE9"/>
    <w:rsid w:val="005D4477"/>
    <w:rsid w:val="005D4960"/>
    <w:rsid w:val="005D55C0"/>
    <w:rsid w:val="005D6153"/>
    <w:rsid w:val="005D6794"/>
    <w:rsid w:val="005D6880"/>
    <w:rsid w:val="005D74C7"/>
    <w:rsid w:val="005D7722"/>
    <w:rsid w:val="005D77D0"/>
    <w:rsid w:val="005E0157"/>
    <w:rsid w:val="005E0264"/>
    <w:rsid w:val="005E0C7B"/>
    <w:rsid w:val="005E0EB3"/>
    <w:rsid w:val="005E16B3"/>
    <w:rsid w:val="005E242E"/>
    <w:rsid w:val="005E29FB"/>
    <w:rsid w:val="005E3462"/>
    <w:rsid w:val="005E38DC"/>
    <w:rsid w:val="005E3C95"/>
    <w:rsid w:val="005E5332"/>
    <w:rsid w:val="005E534B"/>
    <w:rsid w:val="005E5590"/>
    <w:rsid w:val="005E5678"/>
    <w:rsid w:val="005E5F10"/>
    <w:rsid w:val="005E6053"/>
    <w:rsid w:val="005E6356"/>
    <w:rsid w:val="005E6F5D"/>
    <w:rsid w:val="005E7C8F"/>
    <w:rsid w:val="005E7D25"/>
    <w:rsid w:val="005F006E"/>
    <w:rsid w:val="005F02D0"/>
    <w:rsid w:val="005F12B1"/>
    <w:rsid w:val="005F1C4F"/>
    <w:rsid w:val="005F309A"/>
    <w:rsid w:val="005F3486"/>
    <w:rsid w:val="005F387C"/>
    <w:rsid w:val="005F3C59"/>
    <w:rsid w:val="005F41EF"/>
    <w:rsid w:val="005F4278"/>
    <w:rsid w:val="005F4DB6"/>
    <w:rsid w:val="005F4FE7"/>
    <w:rsid w:val="005F552E"/>
    <w:rsid w:val="005F5756"/>
    <w:rsid w:val="005F5A75"/>
    <w:rsid w:val="005F62FA"/>
    <w:rsid w:val="005F67A8"/>
    <w:rsid w:val="005F7ACA"/>
    <w:rsid w:val="006014F8"/>
    <w:rsid w:val="006017EC"/>
    <w:rsid w:val="00601C80"/>
    <w:rsid w:val="00601E8F"/>
    <w:rsid w:val="0060241E"/>
    <w:rsid w:val="00602F20"/>
    <w:rsid w:val="00603D90"/>
    <w:rsid w:val="00604F24"/>
    <w:rsid w:val="0060555A"/>
    <w:rsid w:val="00605B1A"/>
    <w:rsid w:val="00605EB7"/>
    <w:rsid w:val="0060637D"/>
    <w:rsid w:val="0060637F"/>
    <w:rsid w:val="00606763"/>
    <w:rsid w:val="00606970"/>
    <w:rsid w:val="00606FE9"/>
    <w:rsid w:val="006072B5"/>
    <w:rsid w:val="00607462"/>
    <w:rsid w:val="00607667"/>
    <w:rsid w:val="006078B0"/>
    <w:rsid w:val="00607D10"/>
    <w:rsid w:val="006100DA"/>
    <w:rsid w:val="0061085C"/>
    <w:rsid w:val="00610868"/>
    <w:rsid w:val="00611983"/>
    <w:rsid w:val="006119EE"/>
    <w:rsid w:val="00611AD3"/>
    <w:rsid w:val="00611BFE"/>
    <w:rsid w:val="006126F8"/>
    <w:rsid w:val="00612A20"/>
    <w:rsid w:val="006138A9"/>
    <w:rsid w:val="00613DE6"/>
    <w:rsid w:val="006156EB"/>
    <w:rsid w:val="0061574A"/>
    <w:rsid w:val="00615D09"/>
    <w:rsid w:val="006161B5"/>
    <w:rsid w:val="00616239"/>
    <w:rsid w:val="00616EA3"/>
    <w:rsid w:val="006171A3"/>
    <w:rsid w:val="00617984"/>
    <w:rsid w:val="00620681"/>
    <w:rsid w:val="006209EA"/>
    <w:rsid w:val="006214E8"/>
    <w:rsid w:val="00621DA7"/>
    <w:rsid w:val="00621E84"/>
    <w:rsid w:val="00622722"/>
    <w:rsid w:val="00622BE6"/>
    <w:rsid w:val="00622F91"/>
    <w:rsid w:val="0062301C"/>
    <w:rsid w:val="00623C8A"/>
    <w:rsid w:val="00623F2A"/>
    <w:rsid w:val="006247F7"/>
    <w:rsid w:val="00624C0A"/>
    <w:rsid w:val="006259B6"/>
    <w:rsid w:val="00626313"/>
    <w:rsid w:val="00626905"/>
    <w:rsid w:val="00626C8D"/>
    <w:rsid w:val="00627352"/>
    <w:rsid w:val="00627403"/>
    <w:rsid w:val="00627D4F"/>
    <w:rsid w:val="006309DA"/>
    <w:rsid w:val="00630D5F"/>
    <w:rsid w:val="00630D90"/>
    <w:rsid w:val="00630DD1"/>
    <w:rsid w:val="00631AEE"/>
    <w:rsid w:val="00631BC4"/>
    <w:rsid w:val="00631D73"/>
    <w:rsid w:val="0063288D"/>
    <w:rsid w:val="006328C4"/>
    <w:rsid w:val="00632DD7"/>
    <w:rsid w:val="00633B32"/>
    <w:rsid w:val="00633EC3"/>
    <w:rsid w:val="00634560"/>
    <w:rsid w:val="0063478E"/>
    <w:rsid w:val="00634980"/>
    <w:rsid w:val="00634B40"/>
    <w:rsid w:val="00634C86"/>
    <w:rsid w:val="00634E0D"/>
    <w:rsid w:val="006359B5"/>
    <w:rsid w:val="006362D2"/>
    <w:rsid w:val="00636B3E"/>
    <w:rsid w:val="006370C8"/>
    <w:rsid w:val="00637AA6"/>
    <w:rsid w:val="006407BC"/>
    <w:rsid w:val="00640E61"/>
    <w:rsid w:val="00642689"/>
    <w:rsid w:val="0064353D"/>
    <w:rsid w:val="00643BE3"/>
    <w:rsid w:val="00644403"/>
    <w:rsid w:val="00644960"/>
    <w:rsid w:val="00644B33"/>
    <w:rsid w:val="00645A42"/>
    <w:rsid w:val="006464F7"/>
    <w:rsid w:val="006466FB"/>
    <w:rsid w:val="00646FF1"/>
    <w:rsid w:val="00650365"/>
    <w:rsid w:val="00650D01"/>
    <w:rsid w:val="00651110"/>
    <w:rsid w:val="00651974"/>
    <w:rsid w:val="0065235A"/>
    <w:rsid w:val="0065283F"/>
    <w:rsid w:val="0065291C"/>
    <w:rsid w:val="00652B56"/>
    <w:rsid w:val="0065355D"/>
    <w:rsid w:val="00653599"/>
    <w:rsid w:val="00653A1F"/>
    <w:rsid w:val="00653DF9"/>
    <w:rsid w:val="00654968"/>
    <w:rsid w:val="00654C1D"/>
    <w:rsid w:val="00654C2A"/>
    <w:rsid w:val="006554DB"/>
    <w:rsid w:val="00655709"/>
    <w:rsid w:val="00655766"/>
    <w:rsid w:val="00655C74"/>
    <w:rsid w:val="00655D82"/>
    <w:rsid w:val="006570F5"/>
    <w:rsid w:val="006579F2"/>
    <w:rsid w:val="00657D5E"/>
    <w:rsid w:val="00657D5F"/>
    <w:rsid w:val="00660D9C"/>
    <w:rsid w:val="006613AE"/>
    <w:rsid w:val="00661944"/>
    <w:rsid w:val="00661996"/>
    <w:rsid w:val="00661F1B"/>
    <w:rsid w:val="0066229E"/>
    <w:rsid w:val="006622BA"/>
    <w:rsid w:val="006626B1"/>
    <w:rsid w:val="00662817"/>
    <w:rsid w:val="00664435"/>
    <w:rsid w:val="00665223"/>
    <w:rsid w:val="006659D5"/>
    <w:rsid w:val="00665B40"/>
    <w:rsid w:val="00666997"/>
    <w:rsid w:val="00666BD9"/>
    <w:rsid w:val="00666F6C"/>
    <w:rsid w:val="00667CCA"/>
    <w:rsid w:val="006710A9"/>
    <w:rsid w:val="0067161B"/>
    <w:rsid w:val="00671A85"/>
    <w:rsid w:val="006723EC"/>
    <w:rsid w:val="006724D3"/>
    <w:rsid w:val="00672ABB"/>
    <w:rsid w:val="00673061"/>
    <w:rsid w:val="006733EA"/>
    <w:rsid w:val="00673727"/>
    <w:rsid w:val="00673D28"/>
    <w:rsid w:val="006746F7"/>
    <w:rsid w:val="00674725"/>
    <w:rsid w:val="00674A91"/>
    <w:rsid w:val="00674BB9"/>
    <w:rsid w:val="00675CEE"/>
    <w:rsid w:val="00676572"/>
    <w:rsid w:val="006769ED"/>
    <w:rsid w:val="00676CD1"/>
    <w:rsid w:val="00677474"/>
    <w:rsid w:val="006805E9"/>
    <w:rsid w:val="0068077B"/>
    <w:rsid w:val="00680C60"/>
    <w:rsid w:val="00680C81"/>
    <w:rsid w:val="00680EF4"/>
    <w:rsid w:val="006810B2"/>
    <w:rsid w:val="006814BE"/>
    <w:rsid w:val="00681876"/>
    <w:rsid w:val="006823F8"/>
    <w:rsid w:val="006832C2"/>
    <w:rsid w:val="00683A06"/>
    <w:rsid w:val="006851C8"/>
    <w:rsid w:val="006857DF"/>
    <w:rsid w:val="00685970"/>
    <w:rsid w:val="00685B23"/>
    <w:rsid w:val="00685DBA"/>
    <w:rsid w:val="00686076"/>
    <w:rsid w:val="00686BD5"/>
    <w:rsid w:val="00686E01"/>
    <w:rsid w:val="0068728A"/>
    <w:rsid w:val="00687461"/>
    <w:rsid w:val="00687BC4"/>
    <w:rsid w:val="00690447"/>
    <w:rsid w:val="006907E4"/>
    <w:rsid w:val="00690990"/>
    <w:rsid w:val="00690BF7"/>
    <w:rsid w:val="006913BB"/>
    <w:rsid w:val="0069168E"/>
    <w:rsid w:val="006918DD"/>
    <w:rsid w:val="00691B41"/>
    <w:rsid w:val="006927B1"/>
    <w:rsid w:val="00692EBD"/>
    <w:rsid w:val="0069412A"/>
    <w:rsid w:val="0069477F"/>
    <w:rsid w:val="00694845"/>
    <w:rsid w:val="00694C63"/>
    <w:rsid w:val="0069512B"/>
    <w:rsid w:val="006953C8"/>
    <w:rsid w:val="00695968"/>
    <w:rsid w:val="006961F9"/>
    <w:rsid w:val="0069669B"/>
    <w:rsid w:val="00697170"/>
    <w:rsid w:val="00697768"/>
    <w:rsid w:val="00697CF2"/>
    <w:rsid w:val="006A0358"/>
    <w:rsid w:val="006A052D"/>
    <w:rsid w:val="006A0809"/>
    <w:rsid w:val="006A092B"/>
    <w:rsid w:val="006A16D8"/>
    <w:rsid w:val="006A199D"/>
    <w:rsid w:val="006A1A67"/>
    <w:rsid w:val="006A1D92"/>
    <w:rsid w:val="006A23B9"/>
    <w:rsid w:val="006A2DCA"/>
    <w:rsid w:val="006A2FEC"/>
    <w:rsid w:val="006A30EB"/>
    <w:rsid w:val="006A37F1"/>
    <w:rsid w:val="006A3A16"/>
    <w:rsid w:val="006A3F61"/>
    <w:rsid w:val="006A43DB"/>
    <w:rsid w:val="006A4C37"/>
    <w:rsid w:val="006A5363"/>
    <w:rsid w:val="006A570B"/>
    <w:rsid w:val="006A573C"/>
    <w:rsid w:val="006A605C"/>
    <w:rsid w:val="006A6763"/>
    <w:rsid w:val="006A7AAC"/>
    <w:rsid w:val="006A7E8C"/>
    <w:rsid w:val="006A7FC9"/>
    <w:rsid w:val="006B1066"/>
    <w:rsid w:val="006B1135"/>
    <w:rsid w:val="006B1203"/>
    <w:rsid w:val="006B1489"/>
    <w:rsid w:val="006B1B66"/>
    <w:rsid w:val="006B1C6F"/>
    <w:rsid w:val="006B239D"/>
    <w:rsid w:val="006B26C6"/>
    <w:rsid w:val="006B3146"/>
    <w:rsid w:val="006B31E4"/>
    <w:rsid w:val="006B3ABE"/>
    <w:rsid w:val="006B41CB"/>
    <w:rsid w:val="006B4927"/>
    <w:rsid w:val="006B4AD8"/>
    <w:rsid w:val="006B559F"/>
    <w:rsid w:val="006B617D"/>
    <w:rsid w:val="006B6F26"/>
    <w:rsid w:val="006C02E3"/>
    <w:rsid w:val="006C10DD"/>
    <w:rsid w:val="006C20B7"/>
    <w:rsid w:val="006C3035"/>
    <w:rsid w:val="006C3047"/>
    <w:rsid w:val="006C380F"/>
    <w:rsid w:val="006C3C84"/>
    <w:rsid w:val="006C3C9A"/>
    <w:rsid w:val="006C42B1"/>
    <w:rsid w:val="006C42D0"/>
    <w:rsid w:val="006C54A8"/>
    <w:rsid w:val="006C5FE1"/>
    <w:rsid w:val="006C663B"/>
    <w:rsid w:val="006D0893"/>
    <w:rsid w:val="006D1551"/>
    <w:rsid w:val="006D1623"/>
    <w:rsid w:val="006D1689"/>
    <w:rsid w:val="006D17FD"/>
    <w:rsid w:val="006D196B"/>
    <w:rsid w:val="006D2AAF"/>
    <w:rsid w:val="006D3772"/>
    <w:rsid w:val="006D4258"/>
    <w:rsid w:val="006D4375"/>
    <w:rsid w:val="006D455F"/>
    <w:rsid w:val="006D48BE"/>
    <w:rsid w:val="006D5A6E"/>
    <w:rsid w:val="006D628C"/>
    <w:rsid w:val="006D65A7"/>
    <w:rsid w:val="006D6792"/>
    <w:rsid w:val="006D6C27"/>
    <w:rsid w:val="006D74EA"/>
    <w:rsid w:val="006D74EE"/>
    <w:rsid w:val="006D773C"/>
    <w:rsid w:val="006E03F2"/>
    <w:rsid w:val="006E052D"/>
    <w:rsid w:val="006E0F24"/>
    <w:rsid w:val="006E0FE4"/>
    <w:rsid w:val="006E1008"/>
    <w:rsid w:val="006E1614"/>
    <w:rsid w:val="006E20DD"/>
    <w:rsid w:val="006E2434"/>
    <w:rsid w:val="006E43AA"/>
    <w:rsid w:val="006E4744"/>
    <w:rsid w:val="006E4F7F"/>
    <w:rsid w:val="006E580C"/>
    <w:rsid w:val="006E595F"/>
    <w:rsid w:val="006E5F55"/>
    <w:rsid w:val="006E652C"/>
    <w:rsid w:val="006E6719"/>
    <w:rsid w:val="006E6879"/>
    <w:rsid w:val="006E6B35"/>
    <w:rsid w:val="006E6EBB"/>
    <w:rsid w:val="006E721B"/>
    <w:rsid w:val="006E7BBA"/>
    <w:rsid w:val="006F0A48"/>
    <w:rsid w:val="006F17F2"/>
    <w:rsid w:val="006F1CB2"/>
    <w:rsid w:val="006F2878"/>
    <w:rsid w:val="006F35F6"/>
    <w:rsid w:val="006F39E2"/>
    <w:rsid w:val="006F40B7"/>
    <w:rsid w:val="006F461F"/>
    <w:rsid w:val="006F48CC"/>
    <w:rsid w:val="006F4A22"/>
    <w:rsid w:val="006F4CAA"/>
    <w:rsid w:val="006F5125"/>
    <w:rsid w:val="006F55C8"/>
    <w:rsid w:val="006F5609"/>
    <w:rsid w:val="006F5BBC"/>
    <w:rsid w:val="006F621F"/>
    <w:rsid w:val="006F6427"/>
    <w:rsid w:val="006F6577"/>
    <w:rsid w:val="006F6BE4"/>
    <w:rsid w:val="006F6DDB"/>
    <w:rsid w:val="006F7281"/>
    <w:rsid w:val="006F765C"/>
    <w:rsid w:val="006F77B4"/>
    <w:rsid w:val="007001B3"/>
    <w:rsid w:val="007008C7"/>
    <w:rsid w:val="007014C2"/>
    <w:rsid w:val="00701654"/>
    <w:rsid w:val="00701A93"/>
    <w:rsid w:val="00701EEE"/>
    <w:rsid w:val="0070202C"/>
    <w:rsid w:val="0070319A"/>
    <w:rsid w:val="00703385"/>
    <w:rsid w:val="007034D2"/>
    <w:rsid w:val="007042F2"/>
    <w:rsid w:val="00704703"/>
    <w:rsid w:val="00705EA7"/>
    <w:rsid w:val="007061C8"/>
    <w:rsid w:val="00706E24"/>
    <w:rsid w:val="00706F78"/>
    <w:rsid w:val="007079A2"/>
    <w:rsid w:val="007101DD"/>
    <w:rsid w:val="007103BF"/>
    <w:rsid w:val="00711807"/>
    <w:rsid w:val="00712AB2"/>
    <w:rsid w:val="007131F0"/>
    <w:rsid w:val="00713B3E"/>
    <w:rsid w:val="00714045"/>
    <w:rsid w:val="0071441B"/>
    <w:rsid w:val="00714535"/>
    <w:rsid w:val="00714A56"/>
    <w:rsid w:val="00714BA9"/>
    <w:rsid w:val="00715AC7"/>
    <w:rsid w:val="007165B9"/>
    <w:rsid w:val="00716F0F"/>
    <w:rsid w:val="00717620"/>
    <w:rsid w:val="00717EAD"/>
    <w:rsid w:val="00720936"/>
    <w:rsid w:val="00721015"/>
    <w:rsid w:val="00721035"/>
    <w:rsid w:val="00721290"/>
    <w:rsid w:val="007212E1"/>
    <w:rsid w:val="00721F39"/>
    <w:rsid w:val="007222C4"/>
    <w:rsid w:val="00722371"/>
    <w:rsid w:val="00723189"/>
    <w:rsid w:val="00723BF5"/>
    <w:rsid w:val="00723C4B"/>
    <w:rsid w:val="00724224"/>
    <w:rsid w:val="00724C46"/>
    <w:rsid w:val="007255CB"/>
    <w:rsid w:val="007258F7"/>
    <w:rsid w:val="0072596A"/>
    <w:rsid w:val="007260C2"/>
    <w:rsid w:val="007265A1"/>
    <w:rsid w:val="007266DE"/>
    <w:rsid w:val="00726D46"/>
    <w:rsid w:val="00727180"/>
    <w:rsid w:val="007273E1"/>
    <w:rsid w:val="0072768B"/>
    <w:rsid w:val="007276A8"/>
    <w:rsid w:val="007276E2"/>
    <w:rsid w:val="00727C26"/>
    <w:rsid w:val="0073012A"/>
    <w:rsid w:val="00731347"/>
    <w:rsid w:val="00731598"/>
    <w:rsid w:val="00731D00"/>
    <w:rsid w:val="00733874"/>
    <w:rsid w:val="00733EA2"/>
    <w:rsid w:val="00733F04"/>
    <w:rsid w:val="00734D05"/>
    <w:rsid w:val="00735398"/>
    <w:rsid w:val="0073555D"/>
    <w:rsid w:val="00735587"/>
    <w:rsid w:val="00735EAE"/>
    <w:rsid w:val="0073637D"/>
    <w:rsid w:val="0073655F"/>
    <w:rsid w:val="00736C35"/>
    <w:rsid w:val="00737324"/>
    <w:rsid w:val="0073780E"/>
    <w:rsid w:val="00737D25"/>
    <w:rsid w:val="00740384"/>
    <w:rsid w:val="00740BCE"/>
    <w:rsid w:val="00740BD1"/>
    <w:rsid w:val="007414F3"/>
    <w:rsid w:val="00741906"/>
    <w:rsid w:val="0074197E"/>
    <w:rsid w:val="00741DFF"/>
    <w:rsid w:val="00741E27"/>
    <w:rsid w:val="00741EA8"/>
    <w:rsid w:val="00742A9F"/>
    <w:rsid w:val="00743076"/>
    <w:rsid w:val="00743B22"/>
    <w:rsid w:val="00743D06"/>
    <w:rsid w:val="00743FCE"/>
    <w:rsid w:val="007441D2"/>
    <w:rsid w:val="00744D42"/>
    <w:rsid w:val="00745587"/>
    <w:rsid w:val="00745696"/>
    <w:rsid w:val="00745784"/>
    <w:rsid w:val="00745DB5"/>
    <w:rsid w:val="00745EFF"/>
    <w:rsid w:val="007472A1"/>
    <w:rsid w:val="00750053"/>
    <w:rsid w:val="007500AA"/>
    <w:rsid w:val="00750154"/>
    <w:rsid w:val="0075031A"/>
    <w:rsid w:val="00750435"/>
    <w:rsid w:val="0075048B"/>
    <w:rsid w:val="0075066E"/>
    <w:rsid w:val="007516A6"/>
    <w:rsid w:val="007518C1"/>
    <w:rsid w:val="0075190B"/>
    <w:rsid w:val="007519EA"/>
    <w:rsid w:val="00751F34"/>
    <w:rsid w:val="007521E8"/>
    <w:rsid w:val="007534DA"/>
    <w:rsid w:val="007537D2"/>
    <w:rsid w:val="00753BE6"/>
    <w:rsid w:val="007557A2"/>
    <w:rsid w:val="00756274"/>
    <w:rsid w:val="00756C58"/>
    <w:rsid w:val="00757866"/>
    <w:rsid w:val="007602AF"/>
    <w:rsid w:val="00761C3E"/>
    <w:rsid w:val="007622AB"/>
    <w:rsid w:val="00762533"/>
    <w:rsid w:val="00762621"/>
    <w:rsid w:val="00762FFF"/>
    <w:rsid w:val="007633E6"/>
    <w:rsid w:val="007634C5"/>
    <w:rsid w:val="00763713"/>
    <w:rsid w:val="007638CD"/>
    <w:rsid w:val="00763928"/>
    <w:rsid w:val="00763C17"/>
    <w:rsid w:val="00763E6A"/>
    <w:rsid w:val="007649EE"/>
    <w:rsid w:val="0076528F"/>
    <w:rsid w:val="00765297"/>
    <w:rsid w:val="007653EA"/>
    <w:rsid w:val="0076554E"/>
    <w:rsid w:val="00765EA9"/>
    <w:rsid w:val="00766088"/>
    <w:rsid w:val="0076613C"/>
    <w:rsid w:val="00766294"/>
    <w:rsid w:val="00766299"/>
    <w:rsid w:val="00767062"/>
    <w:rsid w:val="00767238"/>
    <w:rsid w:val="0076773D"/>
    <w:rsid w:val="0076785A"/>
    <w:rsid w:val="00767AAF"/>
    <w:rsid w:val="00767F50"/>
    <w:rsid w:val="00770186"/>
    <w:rsid w:val="007706A0"/>
    <w:rsid w:val="00770990"/>
    <w:rsid w:val="00771250"/>
    <w:rsid w:val="007713BA"/>
    <w:rsid w:val="00773BD6"/>
    <w:rsid w:val="00773C13"/>
    <w:rsid w:val="00773D79"/>
    <w:rsid w:val="007740B3"/>
    <w:rsid w:val="0077411A"/>
    <w:rsid w:val="00774324"/>
    <w:rsid w:val="00774AFA"/>
    <w:rsid w:val="0077556E"/>
    <w:rsid w:val="007769D7"/>
    <w:rsid w:val="00776F6C"/>
    <w:rsid w:val="00777C77"/>
    <w:rsid w:val="00780C80"/>
    <w:rsid w:val="007812EA"/>
    <w:rsid w:val="00781BB9"/>
    <w:rsid w:val="00781C25"/>
    <w:rsid w:val="00782050"/>
    <w:rsid w:val="0078251B"/>
    <w:rsid w:val="007825B4"/>
    <w:rsid w:val="00782A39"/>
    <w:rsid w:val="00782D9E"/>
    <w:rsid w:val="007834C6"/>
    <w:rsid w:val="00784FD7"/>
    <w:rsid w:val="0078515B"/>
    <w:rsid w:val="00785486"/>
    <w:rsid w:val="0078555D"/>
    <w:rsid w:val="00785613"/>
    <w:rsid w:val="00785D98"/>
    <w:rsid w:val="00785DDA"/>
    <w:rsid w:val="0078662E"/>
    <w:rsid w:val="00786AC1"/>
    <w:rsid w:val="00786E4A"/>
    <w:rsid w:val="00786FE9"/>
    <w:rsid w:val="00787E19"/>
    <w:rsid w:val="00790640"/>
    <w:rsid w:val="00791497"/>
    <w:rsid w:val="00791B01"/>
    <w:rsid w:val="00791CBB"/>
    <w:rsid w:val="0079225A"/>
    <w:rsid w:val="0079254E"/>
    <w:rsid w:val="007926EA"/>
    <w:rsid w:val="00792CDC"/>
    <w:rsid w:val="0079343B"/>
    <w:rsid w:val="007945CD"/>
    <w:rsid w:val="00794DE7"/>
    <w:rsid w:val="00794F67"/>
    <w:rsid w:val="00795848"/>
    <w:rsid w:val="00795C60"/>
    <w:rsid w:val="00797058"/>
    <w:rsid w:val="007971CB"/>
    <w:rsid w:val="00797609"/>
    <w:rsid w:val="007A02F4"/>
    <w:rsid w:val="007A12EE"/>
    <w:rsid w:val="007A2414"/>
    <w:rsid w:val="007A2447"/>
    <w:rsid w:val="007A2840"/>
    <w:rsid w:val="007A32E8"/>
    <w:rsid w:val="007A47A9"/>
    <w:rsid w:val="007A4B38"/>
    <w:rsid w:val="007A4DA3"/>
    <w:rsid w:val="007A58D6"/>
    <w:rsid w:val="007A5A1D"/>
    <w:rsid w:val="007A6014"/>
    <w:rsid w:val="007A660D"/>
    <w:rsid w:val="007A6655"/>
    <w:rsid w:val="007A6F58"/>
    <w:rsid w:val="007B15DC"/>
    <w:rsid w:val="007B23FC"/>
    <w:rsid w:val="007B2558"/>
    <w:rsid w:val="007B2930"/>
    <w:rsid w:val="007B2E9C"/>
    <w:rsid w:val="007B3140"/>
    <w:rsid w:val="007B31F5"/>
    <w:rsid w:val="007B4392"/>
    <w:rsid w:val="007B4AF3"/>
    <w:rsid w:val="007B4E7F"/>
    <w:rsid w:val="007B4FC6"/>
    <w:rsid w:val="007B595A"/>
    <w:rsid w:val="007B5C89"/>
    <w:rsid w:val="007B5E1C"/>
    <w:rsid w:val="007B6632"/>
    <w:rsid w:val="007B6DA6"/>
    <w:rsid w:val="007B6FB1"/>
    <w:rsid w:val="007B7053"/>
    <w:rsid w:val="007B7469"/>
    <w:rsid w:val="007C0530"/>
    <w:rsid w:val="007C09C9"/>
    <w:rsid w:val="007C14EE"/>
    <w:rsid w:val="007C1C2E"/>
    <w:rsid w:val="007C2124"/>
    <w:rsid w:val="007C22B5"/>
    <w:rsid w:val="007C23F2"/>
    <w:rsid w:val="007C2460"/>
    <w:rsid w:val="007C2822"/>
    <w:rsid w:val="007C3D1F"/>
    <w:rsid w:val="007C4A21"/>
    <w:rsid w:val="007C4B14"/>
    <w:rsid w:val="007C5238"/>
    <w:rsid w:val="007C565C"/>
    <w:rsid w:val="007C7224"/>
    <w:rsid w:val="007C7364"/>
    <w:rsid w:val="007D00C6"/>
    <w:rsid w:val="007D1038"/>
    <w:rsid w:val="007D1C6D"/>
    <w:rsid w:val="007D1CD5"/>
    <w:rsid w:val="007D2C78"/>
    <w:rsid w:val="007D335D"/>
    <w:rsid w:val="007D3486"/>
    <w:rsid w:val="007D3793"/>
    <w:rsid w:val="007D39BD"/>
    <w:rsid w:val="007D3B10"/>
    <w:rsid w:val="007D440B"/>
    <w:rsid w:val="007D590A"/>
    <w:rsid w:val="007D5FB8"/>
    <w:rsid w:val="007D63D7"/>
    <w:rsid w:val="007D685E"/>
    <w:rsid w:val="007D6A4F"/>
    <w:rsid w:val="007D7664"/>
    <w:rsid w:val="007D7AA1"/>
    <w:rsid w:val="007D7EDB"/>
    <w:rsid w:val="007E0342"/>
    <w:rsid w:val="007E0AA9"/>
    <w:rsid w:val="007E0BD4"/>
    <w:rsid w:val="007E1217"/>
    <w:rsid w:val="007E1436"/>
    <w:rsid w:val="007E237D"/>
    <w:rsid w:val="007E2A83"/>
    <w:rsid w:val="007E32E6"/>
    <w:rsid w:val="007E39B0"/>
    <w:rsid w:val="007E3F96"/>
    <w:rsid w:val="007E438E"/>
    <w:rsid w:val="007E442D"/>
    <w:rsid w:val="007E4720"/>
    <w:rsid w:val="007E49D1"/>
    <w:rsid w:val="007E4FBD"/>
    <w:rsid w:val="007E5177"/>
    <w:rsid w:val="007E5B4F"/>
    <w:rsid w:val="007E6378"/>
    <w:rsid w:val="007E691F"/>
    <w:rsid w:val="007E7345"/>
    <w:rsid w:val="007E7F0E"/>
    <w:rsid w:val="007F1159"/>
    <w:rsid w:val="007F1715"/>
    <w:rsid w:val="007F1784"/>
    <w:rsid w:val="007F2030"/>
    <w:rsid w:val="007F2F32"/>
    <w:rsid w:val="007F362E"/>
    <w:rsid w:val="007F3669"/>
    <w:rsid w:val="007F50C7"/>
    <w:rsid w:val="007F565B"/>
    <w:rsid w:val="007F591B"/>
    <w:rsid w:val="007F59C8"/>
    <w:rsid w:val="007F62D1"/>
    <w:rsid w:val="007F6321"/>
    <w:rsid w:val="007F68AD"/>
    <w:rsid w:val="007F6B8F"/>
    <w:rsid w:val="007F6CAA"/>
    <w:rsid w:val="007F6ED1"/>
    <w:rsid w:val="007F722A"/>
    <w:rsid w:val="007F770F"/>
    <w:rsid w:val="007F7E7B"/>
    <w:rsid w:val="0080001F"/>
    <w:rsid w:val="008010EC"/>
    <w:rsid w:val="0080152E"/>
    <w:rsid w:val="00801BD2"/>
    <w:rsid w:val="00802CE9"/>
    <w:rsid w:val="00804942"/>
    <w:rsid w:val="0080495A"/>
    <w:rsid w:val="00806727"/>
    <w:rsid w:val="00806E5C"/>
    <w:rsid w:val="00806FDE"/>
    <w:rsid w:val="0080764B"/>
    <w:rsid w:val="00807828"/>
    <w:rsid w:val="00810BD8"/>
    <w:rsid w:val="0081109D"/>
    <w:rsid w:val="00811160"/>
    <w:rsid w:val="00811BE5"/>
    <w:rsid w:val="0081222D"/>
    <w:rsid w:val="00812883"/>
    <w:rsid w:val="00813402"/>
    <w:rsid w:val="0081394C"/>
    <w:rsid w:val="00813AB7"/>
    <w:rsid w:val="00813D59"/>
    <w:rsid w:val="008144C3"/>
    <w:rsid w:val="0081505B"/>
    <w:rsid w:val="00815450"/>
    <w:rsid w:val="00815E14"/>
    <w:rsid w:val="008160A8"/>
    <w:rsid w:val="00817C8C"/>
    <w:rsid w:val="008201DF"/>
    <w:rsid w:val="00820939"/>
    <w:rsid w:val="0082243F"/>
    <w:rsid w:val="008224A3"/>
    <w:rsid w:val="008226A6"/>
    <w:rsid w:val="00823229"/>
    <w:rsid w:val="0082349C"/>
    <w:rsid w:val="0082437A"/>
    <w:rsid w:val="00824547"/>
    <w:rsid w:val="008248A2"/>
    <w:rsid w:val="00824B80"/>
    <w:rsid w:val="00825270"/>
    <w:rsid w:val="00825284"/>
    <w:rsid w:val="0082547C"/>
    <w:rsid w:val="008254F2"/>
    <w:rsid w:val="00825C57"/>
    <w:rsid w:val="0082614A"/>
    <w:rsid w:val="00826230"/>
    <w:rsid w:val="008262FC"/>
    <w:rsid w:val="00826BB8"/>
    <w:rsid w:val="00827509"/>
    <w:rsid w:val="00827C4B"/>
    <w:rsid w:val="0083024A"/>
    <w:rsid w:val="008305DC"/>
    <w:rsid w:val="0083111C"/>
    <w:rsid w:val="00831180"/>
    <w:rsid w:val="00831410"/>
    <w:rsid w:val="008317F4"/>
    <w:rsid w:val="00831A76"/>
    <w:rsid w:val="00831B9E"/>
    <w:rsid w:val="0083273A"/>
    <w:rsid w:val="00832797"/>
    <w:rsid w:val="0083295E"/>
    <w:rsid w:val="008344E5"/>
    <w:rsid w:val="00834C7C"/>
    <w:rsid w:val="00834FC4"/>
    <w:rsid w:val="008353EA"/>
    <w:rsid w:val="00835CDF"/>
    <w:rsid w:val="0083678E"/>
    <w:rsid w:val="00836BA6"/>
    <w:rsid w:val="008379FF"/>
    <w:rsid w:val="00840284"/>
    <w:rsid w:val="008410F1"/>
    <w:rsid w:val="008435E7"/>
    <w:rsid w:val="00843B27"/>
    <w:rsid w:val="008444A2"/>
    <w:rsid w:val="00844847"/>
    <w:rsid w:val="00845522"/>
    <w:rsid w:val="00846105"/>
    <w:rsid w:val="0084669F"/>
    <w:rsid w:val="008466B1"/>
    <w:rsid w:val="008478B7"/>
    <w:rsid w:val="00847B8B"/>
    <w:rsid w:val="0085021B"/>
    <w:rsid w:val="00850441"/>
    <w:rsid w:val="00851FA8"/>
    <w:rsid w:val="00852117"/>
    <w:rsid w:val="00852441"/>
    <w:rsid w:val="00852640"/>
    <w:rsid w:val="008526A2"/>
    <w:rsid w:val="00852889"/>
    <w:rsid w:val="00852968"/>
    <w:rsid w:val="00852B6D"/>
    <w:rsid w:val="0085309F"/>
    <w:rsid w:val="00853B0F"/>
    <w:rsid w:val="00853FEF"/>
    <w:rsid w:val="008547AF"/>
    <w:rsid w:val="00854CA3"/>
    <w:rsid w:val="00854CF2"/>
    <w:rsid w:val="00854E40"/>
    <w:rsid w:val="008550DE"/>
    <w:rsid w:val="008553E1"/>
    <w:rsid w:val="00855423"/>
    <w:rsid w:val="008565EF"/>
    <w:rsid w:val="008566E6"/>
    <w:rsid w:val="00856A5F"/>
    <w:rsid w:val="008571C0"/>
    <w:rsid w:val="008571FD"/>
    <w:rsid w:val="008575F5"/>
    <w:rsid w:val="008579A4"/>
    <w:rsid w:val="008600B6"/>
    <w:rsid w:val="00860667"/>
    <w:rsid w:val="00860F70"/>
    <w:rsid w:val="008613BD"/>
    <w:rsid w:val="00861732"/>
    <w:rsid w:val="008622B1"/>
    <w:rsid w:val="008626AA"/>
    <w:rsid w:val="0086272D"/>
    <w:rsid w:val="0086280B"/>
    <w:rsid w:val="008638A8"/>
    <w:rsid w:val="00863B7E"/>
    <w:rsid w:val="00864243"/>
    <w:rsid w:val="008646D7"/>
    <w:rsid w:val="00864846"/>
    <w:rsid w:val="008649C8"/>
    <w:rsid w:val="008653B6"/>
    <w:rsid w:val="008654E3"/>
    <w:rsid w:val="008659C8"/>
    <w:rsid w:val="00865AF0"/>
    <w:rsid w:val="00866056"/>
    <w:rsid w:val="008660D9"/>
    <w:rsid w:val="00866426"/>
    <w:rsid w:val="00866549"/>
    <w:rsid w:val="00866D81"/>
    <w:rsid w:val="00866DE5"/>
    <w:rsid w:val="00867148"/>
    <w:rsid w:val="0086723C"/>
    <w:rsid w:val="0086784B"/>
    <w:rsid w:val="00867EFC"/>
    <w:rsid w:val="00870411"/>
    <w:rsid w:val="008705C6"/>
    <w:rsid w:val="00870BE1"/>
    <w:rsid w:val="00872CB7"/>
    <w:rsid w:val="00873391"/>
    <w:rsid w:val="0087397A"/>
    <w:rsid w:val="00873DBD"/>
    <w:rsid w:val="00874648"/>
    <w:rsid w:val="00874866"/>
    <w:rsid w:val="00874A13"/>
    <w:rsid w:val="00874A37"/>
    <w:rsid w:val="00874C88"/>
    <w:rsid w:val="008752D1"/>
    <w:rsid w:val="00875AD4"/>
    <w:rsid w:val="008771FE"/>
    <w:rsid w:val="00877F41"/>
    <w:rsid w:val="00880C64"/>
    <w:rsid w:val="00880D57"/>
    <w:rsid w:val="00880EAF"/>
    <w:rsid w:val="008813B0"/>
    <w:rsid w:val="00881887"/>
    <w:rsid w:val="00883096"/>
    <w:rsid w:val="008831DA"/>
    <w:rsid w:val="00883426"/>
    <w:rsid w:val="0088346D"/>
    <w:rsid w:val="00883AF8"/>
    <w:rsid w:val="00883D9F"/>
    <w:rsid w:val="00883FF2"/>
    <w:rsid w:val="00884957"/>
    <w:rsid w:val="00884A39"/>
    <w:rsid w:val="008855A4"/>
    <w:rsid w:val="00885CD3"/>
    <w:rsid w:val="00885DF3"/>
    <w:rsid w:val="00885E2A"/>
    <w:rsid w:val="008861DC"/>
    <w:rsid w:val="0088633C"/>
    <w:rsid w:val="00886629"/>
    <w:rsid w:val="00886813"/>
    <w:rsid w:val="008873BC"/>
    <w:rsid w:val="008905A9"/>
    <w:rsid w:val="008906CF"/>
    <w:rsid w:val="00890D58"/>
    <w:rsid w:val="00891724"/>
    <w:rsid w:val="008926C2"/>
    <w:rsid w:val="00892B42"/>
    <w:rsid w:val="00892BD6"/>
    <w:rsid w:val="00892C38"/>
    <w:rsid w:val="00892D8F"/>
    <w:rsid w:val="0089300B"/>
    <w:rsid w:val="00893755"/>
    <w:rsid w:val="00893D01"/>
    <w:rsid w:val="00893D79"/>
    <w:rsid w:val="00893FFF"/>
    <w:rsid w:val="0089580A"/>
    <w:rsid w:val="008960DE"/>
    <w:rsid w:val="00896877"/>
    <w:rsid w:val="00896CA7"/>
    <w:rsid w:val="00896EB5"/>
    <w:rsid w:val="00897014"/>
    <w:rsid w:val="00897318"/>
    <w:rsid w:val="0089736A"/>
    <w:rsid w:val="00897DAB"/>
    <w:rsid w:val="008A09E3"/>
    <w:rsid w:val="008A0B4E"/>
    <w:rsid w:val="008A0E17"/>
    <w:rsid w:val="008A0EC6"/>
    <w:rsid w:val="008A118E"/>
    <w:rsid w:val="008A1EDC"/>
    <w:rsid w:val="008A2D5A"/>
    <w:rsid w:val="008A3568"/>
    <w:rsid w:val="008A371A"/>
    <w:rsid w:val="008A39E0"/>
    <w:rsid w:val="008A4F8D"/>
    <w:rsid w:val="008A518E"/>
    <w:rsid w:val="008A649D"/>
    <w:rsid w:val="008A66E8"/>
    <w:rsid w:val="008A6F4F"/>
    <w:rsid w:val="008A77C1"/>
    <w:rsid w:val="008B126D"/>
    <w:rsid w:val="008B1B25"/>
    <w:rsid w:val="008B21AE"/>
    <w:rsid w:val="008B27B9"/>
    <w:rsid w:val="008B333A"/>
    <w:rsid w:val="008B3516"/>
    <w:rsid w:val="008B379E"/>
    <w:rsid w:val="008B413B"/>
    <w:rsid w:val="008B4326"/>
    <w:rsid w:val="008B4B36"/>
    <w:rsid w:val="008B5117"/>
    <w:rsid w:val="008B52C4"/>
    <w:rsid w:val="008B5E1A"/>
    <w:rsid w:val="008B6169"/>
    <w:rsid w:val="008B62CE"/>
    <w:rsid w:val="008B6795"/>
    <w:rsid w:val="008B6CCE"/>
    <w:rsid w:val="008B6EBF"/>
    <w:rsid w:val="008B7023"/>
    <w:rsid w:val="008B7349"/>
    <w:rsid w:val="008B73F7"/>
    <w:rsid w:val="008B7483"/>
    <w:rsid w:val="008B753C"/>
    <w:rsid w:val="008C00AC"/>
    <w:rsid w:val="008C0344"/>
    <w:rsid w:val="008C1A32"/>
    <w:rsid w:val="008C228D"/>
    <w:rsid w:val="008C2653"/>
    <w:rsid w:val="008C2B0D"/>
    <w:rsid w:val="008C2BA8"/>
    <w:rsid w:val="008C2C67"/>
    <w:rsid w:val="008C3080"/>
    <w:rsid w:val="008C3146"/>
    <w:rsid w:val="008C3327"/>
    <w:rsid w:val="008C3369"/>
    <w:rsid w:val="008C403B"/>
    <w:rsid w:val="008C5E4F"/>
    <w:rsid w:val="008C5FE5"/>
    <w:rsid w:val="008C62D0"/>
    <w:rsid w:val="008C63E3"/>
    <w:rsid w:val="008C656A"/>
    <w:rsid w:val="008C6AEB"/>
    <w:rsid w:val="008C6B8D"/>
    <w:rsid w:val="008C6C8B"/>
    <w:rsid w:val="008C6FD5"/>
    <w:rsid w:val="008C775F"/>
    <w:rsid w:val="008C7C22"/>
    <w:rsid w:val="008C7E91"/>
    <w:rsid w:val="008D008A"/>
    <w:rsid w:val="008D0657"/>
    <w:rsid w:val="008D089F"/>
    <w:rsid w:val="008D08B7"/>
    <w:rsid w:val="008D196F"/>
    <w:rsid w:val="008D1D59"/>
    <w:rsid w:val="008D2098"/>
    <w:rsid w:val="008D231B"/>
    <w:rsid w:val="008D2789"/>
    <w:rsid w:val="008D2B47"/>
    <w:rsid w:val="008D2C92"/>
    <w:rsid w:val="008D3BB0"/>
    <w:rsid w:val="008D3DE2"/>
    <w:rsid w:val="008D41A2"/>
    <w:rsid w:val="008D41BC"/>
    <w:rsid w:val="008D48FD"/>
    <w:rsid w:val="008D5161"/>
    <w:rsid w:val="008D5528"/>
    <w:rsid w:val="008D5D2D"/>
    <w:rsid w:val="008D5E47"/>
    <w:rsid w:val="008D7812"/>
    <w:rsid w:val="008D78AB"/>
    <w:rsid w:val="008D79E2"/>
    <w:rsid w:val="008E0B88"/>
    <w:rsid w:val="008E175D"/>
    <w:rsid w:val="008E17BE"/>
    <w:rsid w:val="008E17E4"/>
    <w:rsid w:val="008E1E40"/>
    <w:rsid w:val="008E24E3"/>
    <w:rsid w:val="008E2731"/>
    <w:rsid w:val="008E2994"/>
    <w:rsid w:val="008E35FE"/>
    <w:rsid w:val="008E3B80"/>
    <w:rsid w:val="008E4A31"/>
    <w:rsid w:val="008E4AD2"/>
    <w:rsid w:val="008E4EE5"/>
    <w:rsid w:val="008E5672"/>
    <w:rsid w:val="008E5F6B"/>
    <w:rsid w:val="008E655C"/>
    <w:rsid w:val="008E660F"/>
    <w:rsid w:val="008E6C4F"/>
    <w:rsid w:val="008E727F"/>
    <w:rsid w:val="008F0B60"/>
    <w:rsid w:val="008F2FBA"/>
    <w:rsid w:val="008F3456"/>
    <w:rsid w:val="008F3780"/>
    <w:rsid w:val="008F3C89"/>
    <w:rsid w:val="008F3CA7"/>
    <w:rsid w:val="008F4EC8"/>
    <w:rsid w:val="008F54AB"/>
    <w:rsid w:val="008F5854"/>
    <w:rsid w:val="008F58E3"/>
    <w:rsid w:val="008F5F34"/>
    <w:rsid w:val="008F6FF7"/>
    <w:rsid w:val="009008D8"/>
    <w:rsid w:val="00900CBF"/>
    <w:rsid w:val="009014EB"/>
    <w:rsid w:val="0090179B"/>
    <w:rsid w:val="0090229C"/>
    <w:rsid w:val="0090297E"/>
    <w:rsid w:val="00902A8B"/>
    <w:rsid w:val="00903758"/>
    <w:rsid w:val="009042E8"/>
    <w:rsid w:val="009047D3"/>
    <w:rsid w:val="0090592A"/>
    <w:rsid w:val="009060BC"/>
    <w:rsid w:val="009063E6"/>
    <w:rsid w:val="00906B70"/>
    <w:rsid w:val="009070C2"/>
    <w:rsid w:val="00907490"/>
    <w:rsid w:val="0090796C"/>
    <w:rsid w:val="0091052A"/>
    <w:rsid w:val="00910F13"/>
    <w:rsid w:val="00911428"/>
    <w:rsid w:val="009122DB"/>
    <w:rsid w:val="00912947"/>
    <w:rsid w:val="009129DD"/>
    <w:rsid w:val="00912C48"/>
    <w:rsid w:val="0091311E"/>
    <w:rsid w:val="00913461"/>
    <w:rsid w:val="00913543"/>
    <w:rsid w:val="00914BD6"/>
    <w:rsid w:val="0091513A"/>
    <w:rsid w:val="009158DB"/>
    <w:rsid w:val="00915F16"/>
    <w:rsid w:val="00915FC0"/>
    <w:rsid w:val="00916519"/>
    <w:rsid w:val="0091662F"/>
    <w:rsid w:val="00917A16"/>
    <w:rsid w:val="00920686"/>
    <w:rsid w:val="00920940"/>
    <w:rsid w:val="009209D7"/>
    <w:rsid w:val="00920F58"/>
    <w:rsid w:val="00920FCD"/>
    <w:rsid w:val="0092196E"/>
    <w:rsid w:val="00922650"/>
    <w:rsid w:val="00923048"/>
    <w:rsid w:val="00924328"/>
    <w:rsid w:val="009245C6"/>
    <w:rsid w:val="00924F3F"/>
    <w:rsid w:val="009257DA"/>
    <w:rsid w:val="009260C2"/>
    <w:rsid w:val="00926792"/>
    <w:rsid w:val="00927212"/>
    <w:rsid w:val="009300B0"/>
    <w:rsid w:val="00930B54"/>
    <w:rsid w:val="00930ED6"/>
    <w:rsid w:val="009311F9"/>
    <w:rsid w:val="00932C83"/>
    <w:rsid w:val="009347C7"/>
    <w:rsid w:val="00934D22"/>
    <w:rsid w:val="009356AE"/>
    <w:rsid w:val="00935869"/>
    <w:rsid w:val="00935C13"/>
    <w:rsid w:val="00936520"/>
    <w:rsid w:val="00936C29"/>
    <w:rsid w:val="00936C91"/>
    <w:rsid w:val="00937097"/>
    <w:rsid w:val="00937321"/>
    <w:rsid w:val="009374EF"/>
    <w:rsid w:val="009405A0"/>
    <w:rsid w:val="00941411"/>
    <w:rsid w:val="00942D8A"/>
    <w:rsid w:val="00943756"/>
    <w:rsid w:val="0094431B"/>
    <w:rsid w:val="00944469"/>
    <w:rsid w:val="00944ECE"/>
    <w:rsid w:val="00946EDB"/>
    <w:rsid w:val="009479D5"/>
    <w:rsid w:val="009479FC"/>
    <w:rsid w:val="009504CC"/>
    <w:rsid w:val="00950D55"/>
    <w:rsid w:val="00952703"/>
    <w:rsid w:val="00953188"/>
    <w:rsid w:val="0095366D"/>
    <w:rsid w:val="00954165"/>
    <w:rsid w:val="00954250"/>
    <w:rsid w:val="0095457D"/>
    <w:rsid w:val="00954801"/>
    <w:rsid w:val="00954A67"/>
    <w:rsid w:val="00955012"/>
    <w:rsid w:val="009553E1"/>
    <w:rsid w:val="00955A85"/>
    <w:rsid w:val="00955BF1"/>
    <w:rsid w:val="00955CD8"/>
    <w:rsid w:val="00955D98"/>
    <w:rsid w:val="00955ED6"/>
    <w:rsid w:val="009562C7"/>
    <w:rsid w:val="00956A4D"/>
    <w:rsid w:val="00956AB7"/>
    <w:rsid w:val="009572BE"/>
    <w:rsid w:val="0096101D"/>
    <w:rsid w:val="0096110D"/>
    <w:rsid w:val="009612D9"/>
    <w:rsid w:val="009614FB"/>
    <w:rsid w:val="009615CA"/>
    <w:rsid w:val="00961720"/>
    <w:rsid w:val="0096178C"/>
    <w:rsid w:val="00961794"/>
    <w:rsid w:val="00963058"/>
    <w:rsid w:val="00963E62"/>
    <w:rsid w:val="0096487B"/>
    <w:rsid w:val="009651F5"/>
    <w:rsid w:val="00965324"/>
    <w:rsid w:val="00965591"/>
    <w:rsid w:val="00965F2C"/>
    <w:rsid w:val="0096616A"/>
    <w:rsid w:val="009676F1"/>
    <w:rsid w:val="00967B6B"/>
    <w:rsid w:val="0097023A"/>
    <w:rsid w:val="00970671"/>
    <w:rsid w:val="0097083F"/>
    <w:rsid w:val="00970B06"/>
    <w:rsid w:val="00971432"/>
    <w:rsid w:val="0097152E"/>
    <w:rsid w:val="00971F07"/>
    <w:rsid w:val="0097255D"/>
    <w:rsid w:val="0097280E"/>
    <w:rsid w:val="00972F59"/>
    <w:rsid w:val="009730A8"/>
    <w:rsid w:val="009730EE"/>
    <w:rsid w:val="009731E0"/>
    <w:rsid w:val="009733BC"/>
    <w:rsid w:val="0097406F"/>
    <w:rsid w:val="00974565"/>
    <w:rsid w:val="00974BC0"/>
    <w:rsid w:val="009751AC"/>
    <w:rsid w:val="009752E3"/>
    <w:rsid w:val="00975BCA"/>
    <w:rsid w:val="00975C3A"/>
    <w:rsid w:val="00976368"/>
    <w:rsid w:val="00976687"/>
    <w:rsid w:val="00976690"/>
    <w:rsid w:val="00976D62"/>
    <w:rsid w:val="0097700E"/>
    <w:rsid w:val="00977314"/>
    <w:rsid w:val="00980058"/>
    <w:rsid w:val="00980A94"/>
    <w:rsid w:val="00981E6B"/>
    <w:rsid w:val="00982E0E"/>
    <w:rsid w:val="009830A7"/>
    <w:rsid w:val="00983704"/>
    <w:rsid w:val="009839D7"/>
    <w:rsid w:val="00983E78"/>
    <w:rsid w:val="009848C8"/>
    <w:rsid w:val="00985443"/>
    <w:rsid w:val="009854B2"/>
    <w:rsid w:val="00985511"/>
    <w:rsid w:val="00986120"/>
    <w:rsid w:val="00986412"/>
    <w:rsid w:val="00987183"/>
    <w:rsid w:val="009873C1"/>
    <w:rsid w:val="009873EF"/>
    <w:rsid w:val="00987982"/>
    <w:rsid w:val="00987DDB"/>
    <w:rsid w:val="00990736"/>
    <w:rsid w:val="00990950"/>
    <w:rsid w:val="00991DAE"/>
    <w:rsid w:val="0099253A"/>
    <w:rsid w:val="0099283E"/>
    <w:rsid w:val="00992AA4"/>
    <w:rsid w:val="00992DA5"/>
    <w:rsid w:val="00993CB8"/>
    <w:rsid w:val="009940F7"/>
    <w:rsid w:val="00994130"/>
    <w:rsid w:val="0099484E"/>
    <w:rsid w:val="009949BB"/>
    <w:rsid w:val="00995600"/>
    <w:rsid w:val="00995A07"/>
    <w:rsid w:val="00995E2D"/>
    <w:rsid w:val="0099623C"/>
    <w:rsid w:val="009963FA"/>
    <w:rsid w:val="00996AEA"/>
    <w:rsid w:val="00997019"/>
    <w:rsid w:val="009972CA"/>
    <w:rsid w:val="009976F2"/>
    <w:rsid w:val="009A0902"/>
    <w:rsid w:val="009A0C2A"/>
    <w:rsid w:val="009A0E17"/>
    <w:rsid w:val="009A1495"/>
    <w:rsid w:val="009A2874"/>
    <w:rsid w:val="009A3395"/>
    <w:rsid w:val="009A3AB6"/>
    <w:rsid w:val="009A3AE7"/>
    <w:rsid w:val="009A42BE"/>
    <w:rsid w:val="009A4B3D"/>
    <w:rsid w:val="009A5297"/>
    <w:rsid w:val="009A62BC"/>
    <w:rsid w:val="009A67F2"/>
    <w:rsid w:val="009A6B0C"/>
    <w:rsid w:val="009A6FC5"/>
    <w:rsid w:val="009A6FCB"/>
    <w:rsid w:val="009A724C"/>
    <w:rsid w:val="009B0C03"/>
    <w:rsid w:val="009B1CBF"/>
    <w:rsid w:val="009B28C3"/>
    <w:rsid w:val="009B2BCB"/>
    <w:rsid w:val="009B308D"/>
    <w:rsid w:val="009B338D"/>
    <w:rsid w:val="009B3734"/>
    <w:rsid w:val="009B379B"/>
    <w:rsid w:val="009B3CB4"/>
    <w:rsid w:val="009B3E85"/>
    <w:rsid w:val="009B429B"/>
    <w:rsid w:val="009B47A9"/>
    <w:rsid w:val="009B4899"/>
    <w:rsid w:val="009B4B35"/>
    <w:rsid w:val="009B4C7E"/>
    <w:rsid w:val="009B5359"/>
    <w:rsid w:val="009B582D"/>
    <w:rsid w:val="009B766E"/>
    <w:rsid w:val="009B7B15"/>
    <w:rsid w:val="009C1232"/>
    <w:rsid w:val="009C191A"/>
    <w:rsid w:val="009C1AD3"/>
    <w:rsid w:val="009C2720"/>
    <w:rsid w:val="009C2D10"/>
    <w:rsid w:val="009C2E09"/>
    <w:rsid w:val="009C3194"/>
    <w:rsid w:val="009C32E0"/>
    <w:rsid w:val="009C3385"/>
    <w:rsid w:val="009C34FC"/>
    <w:rsid w:val="009C3BEE"/>
    <w:rsid w:val="009C4765"/>
    <w:rsid w:val="009C5898"/>
    <w:rsid w:val="009C7138"/>
    <w:rsid w:val="009C72EF"/>
    <w:rsid w:val="009C744D"/>
    <w:rsid w:val="009D044E"/>
    <w:rsid w:val="009D0ACC"/>
    <w:rsid w:val="009D0C58"/>
    <w:rsid w:val="009D0DBA"/>
    <w:rsid w:val="009D10D1"/>
    <w:rsid w:val="009D122B"/>
    <w:rsid w:val="009D1CF9"/>
    <w:rsid w:val="009D2CE7"/>
    <w:rsid w:val="009D2E41"/>
    <w:rsid w:val="009D3691"/>
    <w:rsid w:val="009D403C"/>
    <w:rsid w:val="009D5004"/>
    <w:rsid w:val="009D7238"/>
    <w:rsid w:val="009D78FE"/>
    <w:rsid w:val="009D7CFE"/>
    <w:rsid w:val="009E070D"/>
    <w:rsid w:val="009E09DC"/>
    <w:rsid w:val="009E1024"/>
    <w:rsid w:val="009E16C0"/>
    <w:rsid w:val="009E1ECE"/>
    <w:rsid w:val="009E1EE2"/>
    <w:rsid w:val="009E2242"/>
    <w:rsid w:val="009E26F9"/>
    <w:rsid w:val="009E2AE0"/>
    <w:rsid w:val="009E2EC8"/>
    <w:rsid w:val="009E2FFC"/>
    <w:rsid w:val="009E3C93"/>
    <w:rsid w:val="009E4C1D"/>
    <w:rsid w:val="009E54F5"/>
    <w:rsid w:val="009E7DCD"/>
    <w:rsid w:val="009F00A7"/>
    <w:rsid w:val="009F050B"/>
    <w:rsid w:val="009F0A18"/>
    <w:rsid w:val="009F0EE6"/>
    <w:rsid w:val="009F1E2D"/>
    <w:rsid w:val="009F2650"/>
    <w:rsid w:val="009F2684"/>
    <w:rsid w:val="009F2AA5"/>
    <w:rsid w:val="009F3168"/>
    <w:rsid w:val="009F333C"/>
    <w:rsid w:val="009F3634"/>
    <w:rsid w:val="009F3F86"/>
    <w:rsid w:val="009F49B6"/>
    <w:rsid w:val="009F578C"/>
    <w:rsid w:val="009F5BBB"/>
    <w:rsid w:val="009F5FBF"/>
    <w:rsid w:val="009F619F"/>
    <w:rsid w:val="009F6F10"/>
    <w:rsid w:val="009F706A"/>
    <w:rsid w:val="009F75DE"/>
    <w:rsid w:val="009F778B"/>
    <w:rsid w:val="00A009F6"/>
    <w:rsid w:val="00A00A32"/>
    <w:rsid w:val="00A00FB6"/>
    <w:rsid w:val="00A018BA"/>
    <w:rsid w:val="00A02432"/>
    <w:rsid w:val="00A03C06"/>
    <w:rsid w:val="00A03DD9"/>
    <w:rsid w:val="00A047B6"/>
    <w:rsid w:val="00A050AE"/>
    <w:rsid w:val="00A0510A"/>
    <w:rsid w:val="00A05855"/>
    <w:rsid w:val="00A063C2"/>
    <w:rsid w:val="00A065B7"/>
    <w:rsid w:val="00A066E7"/>
    <w:rsid w:val="00A06E27"/>
    <w:rsid w:val="00A07443"/>
    <w:rsid w:val="00A07D03"/>
    <w:rsid w:val="00A07F09"/>
    <w:rsid w:val="00A07FCE"/>
    <w:rsid w:val="00A1005C"/>
    <w:rsid w:val="00A10366"/>
    <w:rsid w:val="00A106C1"/>
    <w:rsid w:val="00A1074B"/>
    <w:rsid w:val="00A111A0"/>
    <w:rsid w:val="00A119A2"/>
    <w:rsid w:val="00A11AF0"/>
    <w:rsid w:val="00A1399C"/>
    <w:rsid w:val="00A13C06"/>
    <w:rsid w:val="00A14014"/>
    <w:rsid w:val="00A14392"/>
    <w:rsid w:val="00A143C0"/>
    <w:rsid w:val="00A14A5E"/>
    <w:rsid w:val="00A14B68"/>
    <w:rsid w:val="00A14CE7"/>
    <w:rsid w:val="00A14FED"/>
    <w:rsid w:val="00A15BE1"/>
    <w:rsid w:val="00A15D30"/>
    <w:rsid w:val="00A15E3F"/>
    <w:rsid w:val="00A1626A"/>
    <w:rsid w:val="00A177A1"/>
    <w:rsid w:val="00A17C45"/>
    <w:rsid w:val="00A17E21"/>
    <w:rsid w:val="00A17EB3"/>
    <w:rsid w:val="00A20108"/>
    <w:rsid w:val="00A20290"/>
    <w:rsid w:val="00A20F6C"/>
    <w:rsid w:val="00A2245A"/>
    <w:rsid w:val="00A2289A"/>
    <w:rsid w:val="00A22F06"/>
    <w:rsid w:val="00A230C9"/>
    <w:rsid w:val="00A2369D"/>
    <w:rsid w:val="00A249FC"/>
    <w:rsid w:val="00A24CAD"/>
    <w:rsid w:val="00A24EC1"/>
    <w:rsid w:val="00A25CDE"/>
    <w:rsid w:val="00A25EFB"/>
    <w:rsid w:val="00A260EE"/>
    <w:rsid w:val="00A27840"/>
    <w:rsid w:val="00A278EF"/>
    <w:rsid w:val="00A3081E"/>
    <w:rsid w:val="00A30FEA"/>
    <w:rsid w:val="00A3113B"/>
    <w:rsid w:val="00A315AB"/>
    <w:rsid w:val="00A316AD"/>
    <w:rsid w:val="00A32964"/>
    <w:rsid w:val="00A32C78"/>
    <w:rsid w:val="00A32E81"/>
    <w:rsid w:val="00A3311E"/>
    <w:rsid w:val="00A33928"/>
    <w:rsid w:val="00A33A60"/>
    <w:rsid w:val="00A34A0A"/>
    <w:rsid w:val="00A350C8"/>
    <w:rsid w:val="00A3551E"/>
    <w:rsid w:val="00A357F6"/>
    <w:rsid w:val="00A36571"/>
    <w:rsid w:val="00A36A8A"/>
    <w:rsid w:val="00A36D14"/>
    <w:rsid w:val="00A37A67"/>
    <w:rsid w:val="00A37A75"/>
    <w:rsid w:val="00A40AF2"/>
    <w:rsid w:val="00A40EF7"/>
    <w:rsid w:val="00A4122F"/>
    <w:rsid w:val="00A41265"/>
    <w:rsid w:val="00A41F4B"/>
    <w:rsid w:val="00A427C6"/>
    <w:rsid w:val="00A42E38"/>
    <w:rsid w:val="00A4328F"/>
    <w:rsid w:val="00A43997"/>
    <w:rsid w:val="00A43D9E"/>
    <w:rsid w:val="00A4437B"/>
    <w:rsid w:val="00A445F7"/>
    <w:rsid w:val="00A44777"/>
    <w:rsid w:val="00A448A2"/>
    <w:rsid w:val="00A45F4B"/>
    <w:rsid w:val="00A46A02"/>
    <w:rsid w:val="00A46ACE"/>
    <w:rsid w:val="00A46EF9"/>
    <w:rsid w:val="00A47399"/>
    <w:rsid w:val="00A47A8F"/>
    <w:rsid w:val="00A5064A"/>
    <w:rsid w:val="00A50932"/>
    <w:rsid w:val="00A511D6"/>
    <w:rsid w:val="00A51468"/>
    <w:rsid w:val="00A5164D"/>
    <w:rsid w:val="00A5203B"/>
    <w:rsid w:val="00A52078"/>
    <w:rsid w:val="00A523F7"/>
    <w:rsid w:val="00A5348D"/>
    <w:rsid w:val="00A53DAA"/>
    <w:rsid w:val="00A5405A"/>
    <w:rsid w:val="00A5418F"/>
    <w:rsid w:val="00A54266"/>
    <w:rsid w:val="00A54C9B"/>
    <w:rsid w:val="00A55454"/>
    <w:rsid w:val="00A5613B"/>
    <w:rsid w:val="00A57778"/>
    <w:rsid w:val="00A60A16"/>
    <w:rsid w:val="00A615ED"/>
    <w:rsid w:val="00A61C57"/>
    <w:rsid w:val="00A62D80"/>
    <w:rsid w:val="00A62E93"/>
    <w:rsid w:val="00A63572"/>
    <w:rsid w:val="00A63EF4"/>
    <w:rsid w:val="00A65188"/>
    <w:rsid w:val="00A651B5"/>
    <w:rsid w:val="00A66662"/>
    <w:rsid w:val="00A66B96"/>
    <w:rsid w:val="00A706C0"/>
    <w:rsid w:val="00A7075E"/>
    <w:rsid w:val="00A70D49"/>
    <w:rsid w:val="00A71BC8"/>
    <w:rsid w:val="00A71DF7"/>
    <w:rsid w:val="00A71EBB"/>
    <w:rsid w:val="00A724AE"/>
    <w:rsid w:val="00A72E96"/>
    <w:rsid w:val="00A741A0"/>
    <w:rsid w:val="00A743D4"/>
    <w:rsid w:val="00A74727"/>
    <w:rsid w:val="00A7489C"/>
    <w:rsid w:val="00A75063"/>
    <w:rsid w:val="00A75637"/>
    <w:rsid w:val="00A759FA"/>
    <w:rsid w:val="00A75B02"/>
    <w:rsid w:val="00A76398"/>
    <w:rsid w:val="00A76541"/>
    <w:rsid w:val="00A76700"/>
    <w:rsid w:val="00A76F07"/>
    <w:rsid w:val="00A77DF1"/>
    <w:rsid w:val="00A8036D"/>
    <w:rsid w:val="00A8064D"/>
    <w:rsid w:val="00A817F5"/>
    <w:rsid w:val="00A82104"/>
    <w:rsid w:val="00A821E4"/>
    <w:rsid w:val="00A82C5C"/>
    <w:rsid w:val="00A82D28"/>
    <w:rsid w:val="00A82FF8"/>
    <w:rsid w:val="00A83CCD"/>
    <w:rsid w:val="00A83EC8"/>
    <w:rsid w:val="00A83F5D"/>
    <w:rsid w:val="00A84031"/>
    <w:rsid w:val="00A8403C"/>
    <w:rsid w:val="00A84149"/>
    <w:rsid w:val="00A84959"/>
    <w:rsid w:val="00A85283"/>
    <w:rsid w:val="00A85BD4"/>
    <w:rsid w:val="00A868AC"/>
    <w:rsid w:val="00A86B3B"/>
    <w:rsid w:val="00A86E58"/>
    <w:rsid w:val="00A87E45"/>
    <w:rsid w:val="00A9020D"/>
    <w:rsid w:val="00A906F3"/>
    <w:rsid w:val="00A90CF8"/>
    <w:rsid w:val="00A90F65"/>
    <w:rsid w:val="00A912AF"/>
    <w:rsid w:val="00A91FF7"/>
    <w:rsid w:val="00A92AD1"/>
    <w:rsid w:val="00A93363"/>
    <w:rsid w:val="00A93F9A"/>
    <w:rsid w:val="00A9476E"/>
    <w:rsid w:val="00A94A8A"/>
    <w:rsid w:val="00A956E1"/>
    <w:rsid w:val="00A95708"/>
    <w:rsid w:val="00A95F7C"/>
    <w:rsid w:val="00A963AD"/>
    <w:rsid w:val="00A96BC0"/>
    <w:rsid w:val="00A9713E"/>
    <w:rsid w:val="00A973AB"/>
    <w:rsid w:val="00A97956"/>
    <w:rsid w:val="00AA04C8"/>
    <w:rsid w:val="00AA054D"/>
    <w:rsid w:val="00AA07DB"/>
    <w:rsid w:val="00AA0C7A"/>
    <w:rsid w:val="00AA122A"/>
    <w:rsid w:val="00AA294C"/>
    <w:rsid w:val="00AA355A"/>
    <w:rsid w:val="00AA3562"/>
    <w:rsid w:val="00AA3C99"/>
    <w:rsid w:val="00AA4130"/>
    <w:rsid w:val="00AA48CA"/>
    <w:rsid w:val="00AA4926"/>
    <w:rsid w:val="00AA52F6"/>
    <w:rsid w:val="00AA547E"/>
    <w:rsid w:val="00AA6797"/>
    <w:rsid w:val="00AA78A2"/>
    <w:rsid w:val="00AA7BEB"/>
    <w:rsid w:val="00AB18ED"/>
    <w:rsid w:val="00AB1FA0"/>
    <w:rsid w:val="00AB1FA7"/>
    <w:rsid w:val="00AB2347"/>
    <w:rsid w:val="00AB23FB"/>
    <w:rsid w:val="00AB255B"/>
    <w:rsid w:val="00AB30DD"/>
    <w:rsid w:val="00AB407E"/>
    <w:rsid w:val="00AB45BB"/>
    <w:rsid w:val="00AB483C"/>
    <w:rsid w:val="00AB48DA"/>
    <w:rsid w:val="00AB4C0F"/>
    <w:rsid w:val="00AB4F6D"/>
    <w:rsid w:val="00AB504A"/>
    <w:rsid w:val="00AB50E5"/>
    <w:rsid w:val="00AB5D12"/>
    <w:rsid w:val="00AB61C5"/>
    <w:rsid w:val="00AB6413"/>
    <w:rsid w:val="00AB644A"/>
    <w:rsid w:val="00AB67C1"/>
    <w:rsid w:val="00AB6D04"/>
    <w:rsid w:val="00AB7896"/>
    <w:rsid w:val="00AB7BFD"/>
    <w:rsid w:val="00AC213D"/>
    <w:rsid w:val="00AC256A"/>
    <w:rsid w:val="00AC2E1B"/>
    <w:rsid w:val="00AC3501"/>
    <w:rsid w:val="00AC3E2C"/>
    <w:rsid w:val="00AC3FF5"/>
    <w:rsid w:val="00AC416A"/>
    <w:rsid w:val="00AC4408"/>
    <w:rsid w:val="00AC4AFD"/>
    <w:rsid w:val="00AC4DE0"/>
    <w:rsid w:val="00AC4FF4"/>
    <w:rsid w:val="00AC5888"/>
    <w:rsid w:val="00AC63A5"/>
    <w:rsid w:val="00AC72D7"/>
    <w:rsid w:val="00AD16CA"/>
    <w:rsid w:val="00AD2089"/>
    <w:rsid w:val="00AD26FC"/>
    <w:rsid w:val="00AD2729"/>
    <w:rsid w:val="00AD2AE0"/>
    <w:rsid w:val="00AD2B1D"/>
    <w:rsid w:val="00AD2FF7"/>
    <w:rsid w:val="00AD40F9"/>
    <w:rsid w:val="00AD4169"/>
    <w:rsid w:val="00AD4AAF"/>
    <w:rsid w:val="00AD679A"/>
    <w:rsid w:val="00AD6BA2"/>
    <w:rsid w:val="00AD7382"/>
    <w:rsid w:val="00AD7BCB"/>
    <w:rsid w:val="00AE02FB"/>
    <w:rsid w:val="00AE031C"/>
    <w:rsid w:val="00AE1046"/>
    <w:rsid w:val="00AE11F6"/>
    <w:rsid w:val="00AE15AF"/>
    <w:rsid w:val="00AE17F1"/>
    <w:rsid w:val="00AE2DCE"/>
    <w:rsid w:val="00AE3A18"/>
    <w:rsid w:val="00AE3D1A"/>
    <w:rsid w:val="00AE4160"/>
    <w:rsid w:val="00AE4570"/>
    <w:rsid w:val="00AE4BEB"/>
    <w:rsid w:val="00AE4EE0"/>
    <w:rsid w:val="00AE6466"/>
    <w:rsid w:val="00AE6CCC"/>
    <w:rsid w:val="00AE7007"/>
    <w:rsid w:val="00AE7081"/>
    <w:rsid w:val="00AE70B7"/>
    <w:rsid w:val="00AE7F06"/>
    <w:rsid w:val="00AE7F51"/>
    <w:rsid w:val="00AF010D"/>
    <w:rsid w:val="00AF0756"/>
    <w:rsid w:val="00AF0E36"/>
    <w:rsid w:val="00AF1267"/>
    <w:rsid w:val="00AF2572"/>
    <w:rsid w:val="00AF3BA7"/>
    <w:rsid w:val="00AF4A50"/>
    <w:rsid w:val="00AF4B0B"/>
    <w:rsid w:val="00AF4D48"/>
    <w:rsid w:val="00AF52D5"/>
    <w:rsid w:val="00AF543D"/>
    <w:rsid w:val="00AF5463"/>
    <w:rsid w:val="00AF599B"/>
    <w:rsid w:val="00AF634C"/>
    <w:rsid w:val="00AF6482"/>
    <w:rsid w:val="00AF6B20"/>
    <w:rsid w:val="00AF6FC0"/>
    <w:rsid w:val="00B00747"/>
    <w:rsid w:val="00B00C02"/>
    <w:rsid w:val="00B00E78"/>
    <w:rsid w:val="00B016AB"/>
    <w:rsid w:val="00B018B2"/>
    <w:rsid w:val="00B028B4"/>
    <w:rsid w:val="00B02A1B"/>
    <w:rsid w:val="00B03945"/>
    <w:rsid w:val="00B0434F"/>
    <w:rsid w:val="00B043DA"/>
    <w:rsid w:val="00B0499B"/>
    <w:rsid w:val="00B04F59"/>
    <w:rsid w:val="00B051DD"/>
    <w:rsid w:val="00B052B9"/>
    <w:rsid w:val="00B05E21"/>
    <w:rsid w:val="00B0602D"/>
    <w:rsid w:val="00B063F1"/>
    <w:rsid w:val="00B066C4"/>
    <w:rsid w:val="00B06AB3"/>
    <w:rsid w:val="00B06CEF"/>
    <w:rsid w:val="00B0715F"/>
    <w:rsid w:val="00B072CD"/>
    <w:rsid w:val="00B1027E"/>
    <w:rsid w:val="00B10664"/>
    <w:rsid w:val="00B10C8A"/>
    <w:rsid w:val="00B1168D"/>
    <w:rsid w:val="00B116FF"/>
    <w:rsid w:val="00B1291E"/>
    <w:rsid w:val="00B12DCE"/>
    <w:rsid w:val="00B133EC"/>
    <w:rsid w:val="00B1358A"/>
    <w:rsid w:val="00B139B8"/>
    <w:rsid w:val="00B1451C"/>
    <w:rsid w:val="00B14DEC"/>
    <w:rsid w:val="00B15023"/>
    <w:rsid w:val="00B15844"/>
    <w:rsid w:val="00B158E9"/>
    <w:rsid w:val="00B15E7F"/>
    <w:rsid w:val="00B164BC"/>
    <w:rsid w:val="00B164C7"/>
    <w:rsid w:val="00B16743"/>
    <w:rsid w:val="00B16A7B"/>
    <w:rsid w:val="00B16D6C"/>
    <w:rsid w:val="00B16ED1"/>
    <w:rsid w:val="00B17012"/>
    <w:rsid w:val="00B1727D"/>
    <w:rsid w:val="00B17AA5"/>
    <w:rsid w:val="00B20637"/>
    <w:rsid w:val="00B2108A"/>
    <w:rsid w:val="00B225BC"/>
    <w:rsid w:val="00B2483B"/>
    <w:rsid w:val="00B2509F"/>
    <w:rsid w:val="00B25801"/>
    <w:rsid w:val="00B265BC"/>
    <w:rsid w:val="00B274DF"/>
    <w:rsid w:val="00B27D47"/>
    <w:rsid w:val="00B30C9C"/>
    <w:rsid w:val="00B30F37"/>
    <w:rsid w:val="00B313E3"/>
    <w:rsid w:val="00B31C2A"/>
    <w:rsid w:val="00B32060"/>
    <w:rsid w:val="00B32361"/>
    <w:rsid w:val="00B328DE"/>
    <w:rsid w:val="00B32B2A"/>
    <w:rsid w:val="00B32DD1"/>
    <w:rsid w:val="00B32EAF"/>
    <w:rsid w:val="00B33DE8"/>
    <w:rsid w:val="00B345CC"/>
    <w:rsid w:val="00B34BCD"/>
    <w:rsid w:val="00B34BDF"/>
    <w:rsid w:val="00B34EB9"/>
    <w:rsid w:val="00B3672A"/>
    <w:rsid w:val="00B368B3"/>
    <w:rsid w:val="00B36FAB"/>
    <w:rsid w:val="00B37ABF"/>
    <w:rsid w:val="00B403C8"/>
    <w:rsid w:val="00B40679"/>
    <w:rsid w:val="00B416E2"/>
    <w:rsid w:val="00B41C94"/>
    <w:rsid w:val="00B41E73"/>
    <w:rsid w:val="00B41EB6"/>
    <w:rsid w:val="00B4274C"/>
    <w:rsid w:val="00B42C74"/>
    <w:rsid w:val="00B42FD8"/>
    <w:rsid w:val="00B4346A"/>
    <w:rsid w:val="00B434B4"/>
    <w:rsid w:val="00B436D1"/>
    <w:rsid w:val="00B43F37"/>
    <w:rsid w:val="00B43F40"/>
    <w:rsid w:val="00B43F67"/>
    <w:rsid w:val="00B4484F"/>
    <w:rsid w:val="00B44CF0"/>
    <w:rsid w:val="00B457D7"/>
    <w:rsid w:val="00B4599F"/>
    <w:rsid w:val="00B4797C"/>
    <w:rsid w:val="00B50201"/>
    <w:rsid w:val="00B50521"/>
    <w:rsid w:val="00B50927"/>
    <w:rsid w:val="00B50FAE"/>
    <w:rsid w:val="00B51837"/>
    <w:rsid w:val="00B52134"/>
    <w:rsid w:val="00B53D0F"/>
    <w:rsid w:val="00B54361"/>
    <w:rsid w:val="00B546D2"/>
    <w:rsid w:val="00B54977"/>
    <w:rsid w:val="00B54CE9"/>
    <w:rsid w:val="00B54FB5"/>
    <w:rsid w:val="00B55091"/>
    <w:rsid w:val="00B5521C"/>
    <w:rsid w:val="00B555A8"/>
    <w:rsid w:val="00B55746"/>
    <w:rsid w:val="00B55F1E"/>
    <w:rsid w:val="00B56100"/>
    <w:rsid w:val="00B5678F"/>
    <w:rsid w:val="00B567A5"/>
    <w:rsid w:val="00B56B1C"/>
    <w:rsid w:val="00B56B68"/>
    <w:rsid w:val="00B57768"/>
    <w:rsid w:val="00B577D7"/>
    <w:rsid w:val="00B60104"/>
    <w:rsid w:val="00B607B4"/>
    <w:rsid w:val="00B609C3"/>
    <w:rsid w:val="00B6153B"/>
    <w:rsid w:val="00B6160A"/>
    <w:rsid w:val="00B618EF"/>
    <w:rsid w:val="00B61DF3"/>
    <w:rsid w:val="00B62009"/>
    <w:rsid w:val="00B621BD"/>
    <w:rsid w:val="00B62349"/>
    <w:rsid w:val="00B63335"/>
    <w:rsid w:val="00B63A34"/>
    <w:rsid w:val="00B64059"/>
    <w:rsid w:val="00B64349"/>
    <w:rsid w:val="00B64B09"/>
    <w:rsid w:val="00B64D3F"/>
    <w:rsid w:val="00B6506A"/>
    <w:rsid w:val="00B65414"/>
    <w:rsid w:val="00B661CC"/>
    <w:rsid w:val="00B661F2"/>
    <w:rsid w:val="00B662FA"/>
    <w:rsid w:val="00B6688A"/>
    <w:rsid w:val="00B66BE0"/>
    <w:rsid w:val="00B67A2B"/>
    <w:rsid w:val="00B67E81"/>
    <w:rsid w:val="00B7007A"/>
    <w:rsid w:val="00B7034E"/>
    <w:rsid w:val="00B70664"/>
    <w:rsid w:val="00B708B9"/>
    <w:rsid w:val="00B70AA0"/>
    <w:rsid w:val="00B70D84"/>
    <w:rsid w:val="00B7147E"/>
    <w:rsid w:val="00B7274B"/>
    <w:rsid w:val="00B73304"/>
    <w:rsid w:val="00B739A9"/>
    <w:rsid w:val="00B7422F"/>
    <w:rsid w:val="00B74263"/>
    <w:rsid w:val="00B7547D"/>
    <w:rsid w:val="00B757E5"/>
    <w:rsid w:val="00B77156"/>
    <w:rsid w:val="00B771B6"/>
    <w:rsid w:val="00B801BB"/>
    <w:rsid w:val="00B801E0"/>
    <w:rsid w:val="00B809AE"/>
    <w:rsid w:val="00B80C28"/>
    <w:rsid w:val="00B8101A"/>
    <w:rsid w:val="00B8131E"/>
    <w:rsid w:val="00B81A59"/>
    <w:rsid w:val="00B82239"/>
    <w:rsid w:val="00B82545"/>
    <w:rsid w:val="00B82554"/>
    <w:rsid w:val="00B82B91"/>
    <w:rsid w:val="00B82CB9"/>
    <w:rsid w:val="00B82F06"/>
    <w:rsid w:val="00B83FDE"/>
    <w:rsid w:val="00B84478"/>
    <w:rsid w:val="00B855CB"/>
    <w:rsid w:val="00B858F0"/>
    <w:rsid w:val="00B858FD"/>
    <w:rsid w:val="00B85CB8"/>
    <w:rsid w:val="00B8621D"/>
    <w:rsid w:val="00B862E0"/>
    <w:rsid w:val="00B865F1"/>
    <w:rsid w:val="00B86D71"/>
    <w:rsid w:val="00B87F5E"/>
    <w:rsid w:val="00B90295"/>
    <w:rsid w:val="00B9035A"/>
    <w:rsid w:val="00B903C0"/>
    <w:rsid w:val="00B906F3"/>
    <w:rsid w:val="00B90CD8"/>
    <w:rsid w:val="00B90F9C"/>
    <w:rsid w:val="00B913C6"/>
    <w:rsid w:val="00B92369"/>
    <w:rsid w:val="00B926B6"/>
    <w:rsid w:val="00B92B96"/>
    <w:rsid w:val="00B9311D"/>
    <w:rsid w:val="00B9336E"/>
    <w:rsid w:val="00B933B4"/>
    <w:rsid w:val="00B93C19"/>
    <w:rsid w:val="00B93CC5"/>
    <w:rsid w:val="00B93D9D"/>
    <w:rsid w:val="00B94093"/>
    <w:rsid w:val="00B94693"/>
    <w:rsid w:val="00B9469B"/>
    <w:rsid w:val="00B94EAE"/>
    <w:rsid w:val="00B9565F"/>
    <w:rsid w:val="00B96BA5"/>
    <w:rsid w:val="00B96C02"/>
    <w:rsid w:val="00B978CA"/>
    <w:rsid w:val="00B97DBE"/>
    <w:rsid w:val="00BA017B"/>
    <w:rsid w:val="00BA0207"/>
    <w:rsid w:val="00BA100B"/>
    <w:rsid w:val="00BA13F6"/>
    <w:rsid w:val="00BA2D9A"/>
    <w:rsid w:val="00BA31F3"/>
    <w:rsid w:val="00BA3540"/>
    <w:rsid w:val="00BA3CA2"/>
    <w:rsid w:val="00BA46BB"/>
    <w:rsid w:val="00BA48AA"/>
    <w:rsid w:val="00BA4CBE"/>
    <w:rsid w:val="00BA5D1E"/>
    <w:rsid w:val="00BA5E3E"/>
    <w:rsid w:val="00BA5F0E"/>
    <w:rsid w:val="00BA678E"/>
    <w:rsid w:val="00BA6849"/>
    <w:rsid w:val="00BA6C0C"/>
    <w:rsid w:val="00BA7B32"/>
    <w:rsid w:val="00BB010B"/>
    <w:rsid w:val="00BB1087"/>
    <w:rsid w:val="00BB12CC"/>
    <w:rsid w:val="00BB139D"/>
    <w:rsid w:val="00BB14A8"/>
    <w:rsid w:val="00BB19BB"/>
    <w:rsid w:val="00BB3585"/>
    <w:rsid w:val="00BB39F2"/>
    <w:rsid w:val="00BB3F94"/>
    <w:rsid w:val="00BB4568"/>
    <w:rsid w:val="00BB477D"/>
    <w:rsid w:val="00BB582E"/>
    <w:rsid w:val="00BB5C63"/>
    <w:rsid w:val="00BB5E12"/>
    <w:rsid w:val="00BB6BAA"/>
    <w:rsid w:val="00BB73F7"/>
    <w:rsid w:val="00BC04A5"/>
    <w:rsid w:val="00BC0CFC"/>
    <w:rsid w:val="00BC1058"/>
    <w:rsid w:val="00BC16E6"/>
    <w:rsid w:val="00BC1704"/>
    <w:rsid w:val="00BC18DC"/>
    <w:rsid w:val="00BC1F3F"/>
    <w:rsid w:val="00BC2DA0"/>
    <w:rsid w:val="00BC357D"/>
    <w:rsid w:val="00BC3BE4"/>
    <w:rsid w:val="00BC41B7"/>
    <w:rsid w:val="00BC4657"/>
    <w:rsid w:val="00BC48C9"/>
    <w:rsid w:val="00BC568B"/>
    <w:rsid w:val="00BC57CA"/>
    <w:rsid w:val="00BC5A95"/>
    <w:rsid w:val="00BC5C73"/>
    <w:rsid w:val="00BC5C8E"/>
    <w:rsid w:val="00BC61B6"/>
    <w:rsid w:val="00BC718B"/>
    <w:rsid w:val="00BC7476"/>
    <w:rsid w:val="00BC7814"/>
    <w:rsid w:val="00BC7B51"/>
    <w:rsid w:val="00BC7CFC"/>
    <w:rsid w:val="00BD023A"/>
    <w:rsid w:val="00BD0A02"/>
    <w:rsid w:val="00BD10FA"/>
    <w:rsid w:val="00BD176F"/>
    <w:rsid w:val="00BD1794"/>
    <w:rsid w:val="00BD226D"/>
    <w:rsid w:val="00BD2E1D"/>
    <w:rsid w:val="00BD387D"/>
    <w:rsid w:val="00BD3DA9"/>
    <w:rsid w:val="00BD508D"/>
    <w:rsid w:val="00BD5533"/>
    <w:rsid w:val="00BD5C4C"/>
    <w:rsid w:val="00BD6070"/>
    <w:rsid w:val="00BD6D85"/>
    <w:rsid w:val="00BD7EE9"/>
    <w:rsid w:val="00BE0250"/>
    <w:rsid w:val="00BE0C82"/>
    <w:rsid w:val="00BE0D3A"/>
    <w:rsid w:val="00BE0E4B"/>
    <w:rsid w:val="00BE1864"/>
    <w:rsid w:val="00BE1974"/>
    <w:rsid w:val="00BE1982"/>
    <w:rsid w:val="00BE1BE2"/>
    <w:rsid w:val="00BE2199"/>
    <w:rsid w:val="00BE2640"/>
    <w:rsid w:val="00BE3635"/>
    <w:rsid w:val="00BE3805"/>
    <w:rsid w:val="00BE38F7"/>
    <w:rsid w:val="00BE3FA4"/>
    <w:rsid w:val="00BE4D59"/>
    <w:rsid w:val="00BE5DD7"/>
    <w:rsid w:val="00BE5DF7"/>
    <w:rsid w:val="00BE640E"/>
    <w:rsid w:val="00BE73D6"/>
    <w:rsid w:val="00BE76A0"/>
    <w:rsid w:val="00BE7C71"/>
    <w:rsid w:val="00BF07A3"/>
    <w:rsid w:val="00BF0904"/>
    <w:rsid w:val="00BF0F55"/>
    <w:rsid w:val="00BF1D56"/>
    <w:rsid w:val="00BF2826"/>
    <w:rsid w:val="00BF30EB"/>
    <w:rsid w:val="00BF34FF"/>
    <w:rsid w:val="00BF47F7"/>
    <w:rsid w:val="00BF4D6C"/>
    <w:rsid w:val="00BF60A5"/>
    <w:rsid w:val="00BF6154"/>
    <w:rsid w:val="00BF6C26"/>
    <w:rsid w:val="00BF6EA2"/>
    <w:rsid w:val="00BF75CF"/>
    <w:rsid w:val="00BF7D23"/>
    <w:rsid w:val="00C00F45"/>
    <w:rsid w:val="00C01189"/>
    <w:rsid w:val="00C01528"/>
    <w:rsid w:val="00C0344E"/>
    <w:rsid w:val="00C03F73"/>
    <w:rsid w:val="00C04317"/>
    <w:rsid w:val="00C049D5"/>
    <w:rsid w:val="00C05878"/>
    <w:rsid w:val="00C05E9D"/>
    <w:rsid w:val="00C06A3F"/>
    <w:rsid w:val="00C06BF6"/>
    <w:rsid w:val="00C06D99"/>
    <w:rsid w:val="00C0794C"/>
    <w:rsid w:val="00C10FF8"/>
    <w:rsid w:val="00C1126A"/>
    <w:rsid w:val="00C11BB9"/>
    <w:rsid w:val="00C12303"/>
    <w:rsid w:val="00C1237B"/>
    <w:rsid w:val="00C12CE0"/>
    <w:rsid w:val="00C13559"/>
    <w:rsid w:val="00C137C1"/>
    <w:rsid w:val="00C138C4"/>
    <w:rsid w:val="00C14C56"/>
    <w:rsid w:val="00C14F06"/>
    <w:rsid w:val="00C155FC"/>
    <w:rsid w:val="00C159DF"/>
    <w:rsid w:val="00C160F9"/>
    <w:rsid w:val="00C162DA"/>
    <w:rsid w:val="00C164A5"/>
    <w:rsid w:val="00C16705"/>
    <w:rsid w:val="00C16A2B"/>
    <w:rsid w:val="00C1768B"/>
    <w:rsid w:val="00C17F4F"/>
    <w:rsid w:val="00C208BC"/>
    <w:rsid w:val="00C21585"/>
    <w:rsid w:val="00C2171C"/>
    <w:rsid w:val="00C22570"/>
    <w:rsid w:val="00C22D93"/>
    <w:rsid w:val="00C2384E"/>
    <w:rsid w:val="00C23F4C"/>
    <w:rsid w:val="00C245E0"/>
    <w:rsid w:val="00C252E6"/>
    <w:rsid w:val="00C25656"/>
    <w:rsid w:val="00C25716"/>
    <w:rsid w:val="00C25D71"/>
    <w:rsid w:val="00C26B45"/>
    <w:rsid w:val="00C273C6"/>
    <w:rsid w:val="00C27D97"/>
    <w:rsid w:val="00C30579"/>
    <w:rsid w:val="00C30720"/>
    <w:rsid w:val="00C30D83"/>
    <w:rsid w:val="00C30F45"/>
    <w:rsid w:val="00C313A6"/>
    <w:rsid w:val="00C316EF"/>
    <w:rsid w:val="00C31957"/>
    <w:rsid w:val="00C320A1"/>
    <w:rsid w:val="00C32FBA"/>
    <w:rsid w:val="00C334FC"/>
    <w:rsid w:val="00C343E0"/>
    <w:rsid w:val="00C34713"/>
    <w:rsid w:val="00C347D0"/>
    <w:rsid w:val="00C3509D"/>
    <w:rsid w:val="00C35BA7"/>
    <w:rsid w:val="00C361AC"/>
    <w:rsid w:val="00C3643A"/>
    <w:rsid w:val="00C36803"/>
    <w:rsid w:val="00C36F78"/>
    <w:rsid w:val="00C401E1"/>
    <w:rsid w:val="00C406B1"/>
    <w:rsid w:val="00C40ADE"/>
    <w:rsid w:val="00C412AB"/>
    <w:rsid w:val="00C424A6"/>
    <w:rsid w:val="00C4300C"/>
    <w:rsid w:val="00C43659"/>
    <w:rsid w:val="00C4366A"/>
    <w:rsid w:val="00C43B70"/>
    <w:rsid w:val="00C43CC2"/>
    <w:rsid w:val="00C43FA2"/>
    <w:rsid w:val="00C442F9"/>
    <w:rsid w:val="00C44441"/>
    <w:rsid w:val="00C4469B"/>
    <w:rsid w:val="00C45CE4"/>
    <w:rsid w:val="00C4625C"/>
    <w:rsid w:val="00C46775"/>
    <w:rsid w:val="00C467F0"/>
    <w:rsid w:val="00C46A6C"/>
    <w:rsid w:val="00C475CC"/>
    <w:rsid w:val="00C47630"/>
    <w:rsid w:val="00C47B80"/>
    <w:rsid w:val="00C5046C"/>
    <w:rsid w:val="00C51147"/>
    <w:rsid w:val="00C51DE2"/>
    <w:rsid w:val="00C520C1"/>
    <w:rsid w:val="00C529B0"/>
    <w:rsid w:val="00C530CE"/>
    <w:rsid w:val="00C53249"/>
    <w:rsid w:val="00C53E2E"/>
    <w:rsid w:val="00C5422B"/>
    <w:rsid w:val="00C542A3"/>
    <w:rsid w:val="00C54793"/>
    <w:rsid w:val="00C54840"/>
    <w:rsid w:val="00C54B83"/>
    <w:rsid w:val="00C54BCC"/>
    <w:rsid w:val="00C55BA1"/>
    <w:rsid w:val="00C55F31"/>
    <w:rsid w:val="00C56FD3"/>
    <w:rsid w:val="00C57817"/>
    <w:rsid w:val="00C57DC3"/>
    <w:rsid w:val="00C600D6"/>
    <w:rsid w:val="00C6139A"/>
    <w:rsid w:val="00C61637"/>
    <w:rsid w:val="00C617FF"/>
    <w:rsid w:val="00C61B22"/>
    <w:rsid w:val="00C61FFD"/>
    <w:rsid w:val="00C62780"/>
    <w:rsid w:val="00C62795"/>
    <w:rsid w:val="00C639CE"/>
    <w:rsid w:val="00C63DD0"/>
    <w:rsid w:val="00C64F67"/>
    <w:rsid w:val="00C650A4"/>
    <w:rsid w:val="00C65383"/>
    <w:rsid w:val="00C6557C"/>
    <w:rsid w:val="00C65586"/>
    <w:rsid w:val="00C661B9"/>
    <w:rsid w:val="00C66364"/>
    <w:rsid w:val="00C66372"/>
    <w:rsid w:val="00C66579"/>
    <w:rsid w:val="00C66BC3"/>
    <w:rsid w:val="00C66D9B"/>
    <w:rsid w:val="00C66EE1"/>
    <w:rsid w:val="00C66FAD"/>
    <w:rsid w:val="00C67A6A"/>
    <w:rsid w:val="00C67E5B"/>
    <w:rsid w:val="00C705D7"/>
    <w:rsid w:val="00C70C6D"/>
    <w:rsid w:val="00C7102B"/>
    <w:rsid w:val="00C71AB0"/>
    <w:rsid w:val="00C723AE"/>
    <w:rsid w:val="00C72672"/>
    <w:rsid w:val="00C727A1"/>
    <w:rsid w:val="00C72958"/>
    <w:rsid w:val="00C72BDD"/>
    <w:rsid w:val="00C7341C"/>
    <w:rsid w:val="00C73F25"/>
    <w:rsid w:val="00C74AC8"/>
    <w:rsid w:val="00C7573F"/>
    <w:rsid w:val="00C7576A"/>
    <w:rsid w:val="00C75A8B"/>
    <w:rsid w:val="00C76D49"/>
    <w:rsid w:val="00C7721E"/>
    <w:rsid w:val="00C77BD0"/>
    <w:rsid w:val="00C77C23"/>
    <w:rsid w:val="00C80A12"/>
    <w:rsid w:val="00C80C58"/>
    <w:rsid w:val="00C80D6C"/>
    <w:rsid w:val="00C8125C"/>
    <w:rsid w:val="00C812BC"/>
    <w:rsid w:val="00C8141A"/>
    <w:rsid w:val="00C82A92"/>
    <w:rsid w:val="00C8322D"/>
    <w:rsid w:val="00C8337D"/>
    <w:rsid w:val="00C83E01"/>
    <w:rsid w:val="00C8402E"/>
    <w:rsid w:val="00C84103"/>
    <w:rsid w:val="00C8456F"/>
    <w:rsid w:val="00C84D2D"/>
    <w:rsid w:val="00C84E1A"/>
    <w:rsid w:val="00C8561F"/>
    <w:rsid w:val="00C85930"/>
    <w:rsid w:val="00C86180"/>
    <w:rsid w:val="00C86538"/>
    <w:rsid w:val="00C8700E"/>
    <w:rsid w:val="00C90254"/>
    <w:rsid w:val="00C9043C"/>
    <w:rsid w:val="00C90985"/>
    <w:rsid w:val="00C90A96"/>
    <w:rsid w:val="00C90F3C"/>
    <w:rsid w:val="00C90F42"/>
    <w:rsid w:val="00C91600"/>
    <w:rsid w:val="00C92492"/>
    <w:rsid w:val="00C929D6"/>
    <w:rsid w:val="00C92B5C"/>
    <w:rsid w:val="00C931D8"/>
    <w:rsid w:val="00C93777"/>
    <w:rsid w:val="00C93DFC"/>
    <w:rsid w:val="00C94DF3"/>
    <w:rsid w:val="00C9569A"/>
    <w:rsid w:val="00C969F3"/>
    <w:rsid w:val="00C96B4C"/>
    <w:rsid w:val="00C973BC"/>
    <w:rsid w:val="00C9764C"/>
    <w:rsid w:val="00C9772B"/>
    <w:rsid w:val="00C9794B"/>
    <w:rsid w:val="00CA0A1D"/>
    <w:rsid w:val="00CA0D06"/>
    <w:rsid w:val="00CA1275"/>
    <w:rsid w:val="00CA16A1"/>
    <w:rsid w:val="00CA16A9"/>
    <w:rsid w:val="00CA1D73"/>
    <w:rsid w:val="00CA1EBB"/>
    <w:rsid w:val="00CA25FE"/>
    <w:rsid w:val="00CA3148"/>
    <w:rsid w:val="00CA3AA9"/>
    <w:rsid w:val="00CA45FB"/>
    <w:rsid w:val="00CA58D6"/>
    <w:rsid w:val="00CA5C4F"/>
    <w:rsid w:val="00CA5D4D"/>
    <w:rsid w:val="00CA5E93"/>
    <w:rsid w:val="00CA6663"/>
    <w:rsid w:val="00CA7025"/>
    <w:rsid w:val="00CA7A29"/>
    <w:rsid w:val="00CA7DA4"/>
    <w:rsid w:val="00CB23CB"/>
    <w:rsid w:val="00CB2D94"/>
    <w:rsid w:val="00CB2E7F"/>
    <w:rsid w:val="00CB3B0A"/>
    <w:rsid w:val="00CB4DD5"/>
    <w:rsid w:val="00CB5390"/>
    <w:rsid w:val="00CB5681"/>
    <w:rsid w:val="00CB6161"/>
    <w:rsid w:val="00CB629E"/>
    <w:rsid w:val="00CB6655"/>
    <w:rsid w:val="00CB684F"/>
    <w:rsid w:val="00CB689C"/>
    <w:rsid w:val="00CB6D1F"/>
    <w:rsid w:val="00CB7BA8"/>
    <w:rsid w:val="00CC01E7"/>
    <w:rsid w:val="00CC077F"/>
    <w:rsid w:val="00CC07DD"/>
    <w:rsid w:val="00CC0A35"/>
    <w:rsid w:val="00CC0BF8"/>
    <w:rsid w:val="00CC1CED"/>
    <w:rsid w:val="00CC1D9E"/>
    <w:rsid w:val="00CC1E56"/>
    <w:rsid w:val="00CC2E15"/>
    <w:rsid w:val="00CC3145"/>
    <w:rsid w:val="00CC3804"/>
    <w:rsid w:val="00CC3DF6"/>
    <w:rsid w:val="00CC449B"/>
    <w:rsid w:val="00CC46B1"/>
    <w:rsid w:val="00CC47E3"/>
    <w:rsid w:val="00CC4B9D"/>
    <w:rsid w:val="00CC4BC0"/>
    <w:rsid w:val="00CC5ABA"/>
    <w:rsid w:val="00CC6905"/>
    <w:rsid w:val="00CC6981"/>
    <w:rsid w:val="00CC6B0D"/>
    <w:rsid w:val="00CC707E"/>
    <w:rsid w:val="00CC75A2"/>
    <w:rsid w:val="00CD039C"/>
    <w:rsid w:val="00CD0457"/>
    <w:rsid w:val="00CD0B48"/>
    <w:rsid w:val="00CD0B9A"/>
    <w:rsid w:val="00CD1605"/>
    <w:rsid w:val="00CD205B"/>
    <w:rsid w:val="00CD2149"/>
    <w:rsid w:val="00CD2182"/>
    <w:rsid w:val="00CD2526"/>
    <w:rsid w:val="00CD2903"/>
    <w:rsid w:val="00CD2CD1"/>
    <w:rsid w:val="00CD2D0D"/>
    <w:rsid w:val="00CD2D61"/>
    <w:rsid w:val="00CD2F02"/>
    <w:rsid w:val="00CD33D7"/>
    <w:rsid w:val="00CD35E2"/>
    <w:rsid w:val="00CD37A1"/>
    <w:rsid w:val="00CD3816"/>
    <w:rsid w:val="00CD406E"/>
    <w:rsid w:val="00CD47FC"/>
    <w:rsid w:val="00CD4E58"/>
    <w:rsid w:val="00CD5724"/>
    <w:rsid w:val="00CD63BB"/>
    <w:rsid w:val="00CD6880"/>
    <w:rsid w:val="00CD6F71"/>
    <w:rsid w:val="00CD6FE2"/>
    <w:rsid w:val="00CD7454"/>
    <w:rsid w:val="00CD75DD"/>
    <w:rsid w:val="00CD7E96"/>
    <w:rsid w:val="00CD7F75"/>
    <w:rsid w:val="00CE0B25"/>
    <w:rsid w:val="00CE19CB"/>
    <w:rsid w:val="00CE2428"/>
    <w:rsid w:val="00CE24ED"/>
    <w:rsid w:val="00CE25B4"/>
    <w:rsid w:val="00CE2E7B"/>
    <w:rsid w:val="00CE368D"/>
    <w:rsid w:val="00CE3C7F"/>
    <w:rsid w:val="00CE43C7"/>
    <w:rsid w:val="00CE4CFD"/>
    <w:rsid w:val="00CE4E3D"/>
    <w:rsid w:val="00CE4EDF"/>
    <w:rsid w:val="00CE6066"/>
    <w:rsid w:val="00CE7073"/>
    <w:rsid w:val="00CE70BC"/>
    <w:rsid w:val="00CE7E5A"/>
    <w:rsid w:val="00CF0636"/>
    <w:rsid w:val="00CF09A6"/>
    <w:rsid w:val="00CF1768"/>
    <w:rsid w:val="00CF18F3"/>
    <w:rsid w:val="00CF1B4F"/>
    <w:rsid w:val="00CF2360"/>
    <w:rsid w:val="00CF2C2B"/>
    <w:rsid w:val="00CF378D"/>
    <w:rsid w:val="00CF3C82"/>
    <w:rsid w:val="00CF4093"/>
    <w:rsid w:val="00CF4203"/>
    <w:rsid w:val="00CF4C5E"/>
    <w:rsid w:val="00CF5536"/>
    <w:rsid w:val="00CF59D4"/>
    <w:rsid w:val="00CF5BDC"/>
    <w:rsid w:val="00D009E3"/>
    <w:rsid w:val="00D00AA4"/>
    <w:rsid w:val="00D0150C"/>
    <w:rsid w:val="00D016DB"/>
    <w:rsid w:val="00D0171E"/>
    <w:rsid w:val="00D038F3"/>
    <w:rsid w:val="00D039F1"/>
    <w:rsid w:val="00D03DEE"/>
    <w:rsid w:val="00D04812"/>
    <w:rsid w:val="00D04A53"/>
    <w:rsid w:val="00D050B4"/>
    <w:rsid w:val="00D058D1"/>
    <w:rsid w:val="00D05A32"/>
    <w:rsid w:val="00D05F79"/>
    <w:rsid w:val="00D05FB2"/>
    <w:rsid w:val="00D06CB5"/>
    <w:rsid w:val="00D075EE"/>
    <w:rsid w:val="00D0794C"/>
    <w:rsid w:val="00D07E7F"/>
    <w:rsid w:val="00D1039A"/>
    <w:rsid w:val="00D105D4"/>
    <w:rsid w:val="00D10926"/>
    <w:rsid w:val="00D11A8C"/>
    <w:rsid w:val="00D12368"/>
    <w:rsid w:val="00D1244A"/>
    <w:rsid w:val="00D13448"/>
    <w:rsid w:val="00D13E3E"/>
    <w:rsid w:val="00D143F2"/>
    <w:rsid w:val="00D14A40"/>
    <w:rsid w:val="00D14B6F"/>
    <w:rsid w:val="00D14C8C"/>
    <w:rsid w:val="00D1548D"/>
    <w:rsid w:val="00D1587B"/>
    <w:rsid w:val="00D174A3"/>
    <w:rsid w:val="00D2003D"/>
    <w:rsid w:val="00D20804"/>
    <w:rsid w:val="00D218AB"/>
    <w:rsid w:val="00D223B3"/>
    <w:rsid w:val="00D22541"/>
    <w:rsid w:val="00D22E8A"/>
    <w:rsid w:val="00D23179"/>
    <w:rsid w:val="00D2338F"/>
    <w:rsid w:val="00D243E2"/>
    <w:rsid w:val="00D24893"/>
    <w:rsid w:val="00D24BFA"/>
    <w:rsid w:val="00D2521B"/>
    <w:rsid w:val="00D25299"/>
    <w:rsid w:val="00D259C3"/>
    <w:rsid w:val="00D25D70"/>
    <w:rsid w:val="00D25EAA"/>
    <w:rsid w:val="00D26409"/>
    <w:rsid w:val="00D267B6"/>
    <w:rsid w:val="00D26BC0"/>
    <w:rsid w:val="00D30306"/>
    <w:rsid w:val="00D303FA"/>
    <w:rsid w:val="00D30487"/>
    <w:rsid w:val="00D30F46"/>
    <w:rsid w:val="00D316B9"/>
    <w:rsid w:val="00D3171D"/>
    <w:rsid w:val="00D31A38"/>
    <w:rsid w:val="00D322D8"/>
    <w:rsid w:val="00D323CA"/>
    <w:rsid w:val="00D32E9D"/>
    <w:rsid w:val="00D33C3D"/>
    <w:rsid w:val="00D34900"/>
    <w:rsid w:val="00D349FF"/>
    <w:rsid w:val="00D36B90"/>
    <w:rsid w:val="00D36C31"/>
    <w:rsid w:val="00D37E8B"/>
    <w:rsid w:val="00D37FDF"/>
    <w:rsid w:val="00D40A78"/>
    <w:rsid w:val="00D41A31"/>
    <w:rsid w:val="00D41DA6"/>
    <w:rsid w:val="00D41E4B"/>
    <w:rsid w:val="00D4221D"/>
    <w:rsid w:val="00D423B6"/>
    <w:rsid w:val="00D43097"/>
    <w:rsid w:val="00D43C1E"/>
    <w:rsid w:val="00D4500C"/>
    <w:rsid w:val="00D46C26"/>
    <w:rsid w:val="00D46C3D"/>
    <w:rsid w:val="00D47A13"/>
    <w:rsid w:val="00D506E5"/>
    <w:rsid w:val="00D507D0"/>
    <w:rsid w:val="00D5101C"/>
    <w:rsid w:val="00D512B8"/>
    <w:rsid w:val="00D51D0C"/>
    <w:rsid w:val="00D51D90"/>
    <w:rsid w:val="00D520B6"/>
    <w:rsid w:val="00D53CEA"/>
    <w:rsid w:val="00D542D0"/>
    <w:rsid w:val="00D54C99"/>
    <w:rsid w:val="00D54DD4"/>
    <w:rsid w:val="00D556FE"/>
    <w:rsid w:val="00D5580F"/>
    <w:rsid w:val="00D5585B"/>
    <w:rsid w:val="00D566DD"/>
    <w:rsid w:val="00D575B5"/>
    <w:rsid w:val="00D604A0"/>
    <w:rsid w:val="00D60B53"/>
    <w:rsid w:val="00D60D41"/>
    <w:rsid w:val="00D60E89"/>
    <w:rsid w:val="00D60FE3"/>
    <w:rsid w:val="00D612C4"/>
    <w:rsid w:val="00D614B8"/>
    <w:rsid w:val="00D615E0"/>
    <w:rsid w:val="00D616A8"/>
    <w:rsid w:val="00D61B6B"/>
    <w:rsid w:val="00D6253A"/>
    <w:rsid w:val="00D6293E"/>
    <w:rsid w:val="00D6303C"/>
    <w:rsid w:val="00D63896"/>
    <w:rsid w:val="00D63A38"/>
    <w:rsid w:val="00D63D92"/>
    <w:rsid w:val="00D64412"/>
    <w:rsid w:val="00D64F82"/>
    <w:rsid w:val="00D65ED6"/>
    <w:rsid w:val="00D665AF"/>
    <w:rsid w:val="00D667C0"/>
    <w:rsid w:val="00D676FF"/>
    <w:rsid w:val="00D679DD"/>
    <w:rsid w:val="00D70174"/>
    <w:rsid w:val="00D70563"/>
    <w:rsid w:val="00D715C8"/>
    <w:rsid w:val="00D71AE3"/>
    <w:rsid w:val="00D71B8D"/>
    <w:rsid w:val="00D7209C"/>
    <w:rsid w:val="00D72A1F"/>
    <w:rsid w:val="00D744E0"/>
    <w:rsid w:val="00D7554E"/>
    <w:rsid w:val="00D7596D"/>
    <w:rsid w:val="00D75A85"/>
    <w:rsid w:val="00D765E9"/>
    <w:rsid w:val="00D766A4"/>
    <w:rsid w:val="00D768D3"/>
    <w:rsid w:val="00D76B4C"/>
    <w:rsid w:val="00D76DB4"/>
    <w:rsid w:val="00D76F74"/>
    <w:rsid w:val="00D772F0"/>
    <w:rsid w:val="00D773BD"/>
    <w:rsid w:val="00D775D8"/>
    <w:rsid w:val="00D77898"/>
    <w:rsid w:val="00D8056B"/>
    <w:rsid w:val="00D80F7B"/>
    <w:rsid w:val="00D80FB0"/>
    <w:rsid w:val="00D813C0"/>
    <w:rsid w:val="00D8151F"/>
    <w:rsid w:val="00D81A31"/>
    <w:rsid w:val="00D826A3"/>
    <w:rsid w:val="00D82D13"/>
    <w:rsid w:val="00D82D41"/>
    <w:rsid w:val="00D831B3"/>
    <w:rsid w:val="00D83ADE"/>
    <w:rsid w:val="00D83B07"/>
    <w:rsid w:val="00D8487E"/>
    <w:rsid w:val="00D84CD2"/>
    <w:rsid w:val="00D84DB7"/>
    <w:rsid w:val="00D8507E"/>
    <w:rsid w:val="00D85097"/>
    <w:rsid w:val="00D856F3"/>
    <w:rsid w:val="00D85ADF"/>
    <w:rsid w:val="00D85AF2"/>
    <w:rsid w:val="00D85DBB"/>
    <w:rsid w:val="00D8671B"/>
    <w:rsid w:val="00D86BFC"/>
    <w:rsid w:val="00D87196"/>
    <w:rsid w:val="00D87850"/>
    <w:rsid w:val="00D87A61"/>
    <w:rsid w:val="00D90BF1"/>
    <w:rsid w:val="00D90E7E"/>
    <w:rsid w:val="00D91092"/>
    <w:rsid w:val="00D910AF"/>
    <w:rsid w:val="00D916F2"/>
    <w:rsid w:val="00D91972"/>
    <w:rsid w:val="00D91B82"/>
    <w:rsid w:val="00D91CEF"/>
    <w:rsid w:val="00D91D7E"/>
    <w:rsid w:val="00D91E24"/>
    <w:rsid w:val="00D92089"/>
    <w:rsid w:val="00D929F1"/>
    <w:rsid w:val="00D92EF2"/>
    <w:rsid w:val="00D934EC"/>
    <w:rsid w:val="00D93509"/>
    <w:rsid w:val="00D9491F"/>
    <w:rsid w:val="00D9552D"/>
    <w:rsid w:val="00D96116"/>
    <w:rsid w:val="00D964BD"/>
    <w:rsid w:val="00D9682E"/>
    <w:rsid w:val="00D96A4E"/>
    <w:rsid w:val="00D971D8"/>
    <w:rsid w:val="00D97A8A"/>
    <w:rsid w:val="00D97D1C"/>
    <w:rsid w:val="00DA0117"/>
    <w:rsid w:val="00DA04CB"/>
    <w:rsid w:val="00DA0685"/>
    <w:rsid w:val="00DA0E38"/>
    <w:rsid w:val="00DA1E98"/>
    <w:rsid w:val="00DA26AA"/>
    <w:rsid w:val="00DA2BB3"/>
    <w:rsid w:val="00DA2E9C"/>
    <w:rsid w:val="00DA3369"/>
    <w:rsid w:val="00DA3BED"/>
    <w:rsid w:val="00DA45EB"/>
    <w:rsid w:val="00DA49B0"/>
    <w:rsid w:val="00DA4C2C"/>
    <w:rsid w:val="00DA4F49"/>
    <w:rsid w:val="00DA5B8D"/>
    <w:rsid w:val="00DA6F01"/>
    <w:rsid w:val="00DA79BA"/>
    <w:rsid w:val="00DA7CC2"/>
    <w:rsid w:val="00DA7D99"/>
    <w:rsid w:val="00DB0021"/>
    <w:rsid w:val="00DB0461"/>
    <w:rsid w:val="00DB11FA"/>
    <w:rsid w:val="00DB1F07"/>
    <w:rsid w:val="00DB206D"/>
    <w:rsid w:val="00DB4086"/>
    <w:rsid w:val="00DB46C9"/>
    <w:rsid w:val="00DB4E55"/>
    <w:rsid w:val="00DB52AF"/>
    <w:rsid w:val="00DB56C8"/>
    <w:rsid w:val="00DB5935"/>
    <w:rsid w:val="00DB5E0C"/>
    <w:rsid w:val="00DB5FC1"/>
    <w:rsid w:val="00DB6C29"/>
    <w:rsid w:val="00DB6DC9"/>
    <w:rsid w:val="00DB7353"/>
    <w:rsid w:val="00DB7427"/>
    <w:rsid w:val="00DB7AB5"/>
    <w:rsid w:val="00DC06B5"/>
    <w:rsid w:val="00DC07D0"/>
    <w:rsid w:val="00DC09A6"/>
    <w:rsid w:val="00DC14E1"/>
    <w:rsid w:val="00DC1F57"/>
    <w:rsid w:val="00DC1F84"/>
    <w:rsid w:val="00DC2481"/>
    <w:rsid w:val="00DC2A61"/>
    <w:rsid w:val="00DC315F"/>
    <w:rsid w:val="00DC3890"/>
    <w:rsid w:val="00DC3BBF"/>
    <w:rsid w:val="00DC4A79"/>
    <w:rsid w:val="00DC51CF"/>
    <w:rsid w:val="00DC5A0A"/>
    <w:rsid w:val="00DC5F5D"/>
    <w:rsid w:val="00DC6199"/>
    <w:rsid w:val="00DC63AB"/>
    <w:rsid w:val="00DC6BD7"/>
    <w:rsid w:val="00DC6E48"/>
    <w:rsid w:val="00DC7330"/>
    <w:rsid w:val="00DC740F"/>
    <w:rsid w:val="00DC790A"/>
    <w:rsid w:val="00DD0058"/>
    <w:rsid w:val="00DD005C"/>
    <w:rsid w:val="00DD04EC"/>
    <w:rsid w:val="00DD05AC"/>
    <w:rsid w:val="00DD0E1E"/>
    <w:rsid w:val="00DD109D"/>
    <w:rsid w:val="00DD1648"/>
    <w:rsid w:val="00DD4CBF"/>
    <w:rsid w:val="00DD4DC6"/>
    <w:rsid w:val="00DD4DD4"/>
    <w:rsid w:val="00DD5341"/>
    <w:rsid w:val="00DD548E"/>
    <w:rsid w:val="00DD55A7"/>
    <w:rsid w:val="00DD5855"/>
    <w:rsid w:val="00DD58D5"/>
    <w:rsid w:val="00DD5B05"/>
    <w:rsid w:val="00DD7707"/>
    <w:rsid w:val="00DD785C"/>
    <w:rsid w:val="00DD7F76"/>
    <w:rsid w:val="00DD7FFA"/>
    <w:rsid w:val="00DE0520"/>
    <w:rsid w:val="00DE055C"/>
    <w:rsid w:val="00DE0716"/>
    <w:rsid w:val="00DE083B"/>
    <w:rsid w:val="00DE0871"/>
    <w:rsid w:val="00DE0B98"/>
    <w:rsid w:val="00DE1380"/>
    <w:rsid w:val="00DE1CA8"/>
    <w:rsid w:val="00DE1D1A"/>
    <w:rsid w:val="00DE297D"/>
    <w:rsid w:val="00DE43F6"/>
    <w:rsid w:val="00DE5F34"/>
    <w:rsid w:val="00DE6FC9"/>
    <w:rsid w:val="00DE71B6"/>
    <w:rsid w:val="00DE75D3"/>
    <w:rsid w:val="00DE7655"/>
    <w:rsid w:val="00DE7FA8"/>
    <w:rsid w:val="00DF1312"/>
    <w:rsid w:val="00DF1452"/>
    <w:rsid w:val="00DF1CE1"/>
    <w:rsid w:val="00DF21F3"/>
    <w:rsid w:val="00DF24EB"/>
    <w:rsid w:val="00DF2735"/>
    <w:rsid w:val="00DF27E7"/>
    <w:rsid w:val="00DF2932"/>
    <w:rsid w:val="00DF301B"/>
    <w:rsid w:val="00DF3120"/>
    <w:rsid w:val="00DF3304"/>
    <w:rsid w:val="00DF36E3"/>
    <w:rsid w:val="00DF3775"/>
    <w:rsid w:val="00DF3CDF"/>
    <w:rsid w:val="00DF4090"/>
    <w:rsid w:val="00DF4CD1"/>
    <w:rsid w:val="00DF4F45"/>
    <w:rsid w:val="00DF51E9"/>
    <w:rsid w:val="00DF5415"/>
    <w:rsid w:val="00DF581B"/>
    <w:rsid w:val="00DF5CF8"/>
    <w:rsid w:val="00DF699B"/>
    <w:rsid w:val="00DF6FBC"/>
    <w:rsid w:val="00E00034"/>
    <w:rsid w:val="00E00041"/>
    <w:rsid w:val="00E00623"/>
    <w:rsid w:val="00E00A75"/>
    <w:rsid w:val="00E015DE"/>
    <w:rsid w:val="00E01C48"/>
    <w:rsid w:val="00E01C5B"/>
    <w:rsid w:val="00E03BAC"/>
    <w:rsid w:val="00E05073"/>
    <w:rsid w:val="00E05354"/>
    <w:rsid w:val="00E05B3D"/>
    <w:rsid w:val="00E05E6D"/>
    <w:rsid w:val="00E05F09"/>
    <w:rsid w:val="00E06EBA"/>
    <w:rsid w:val="00E076AC"/>
    <w:rsid w:val="00E07946"/>
    <w:rsid w:val="00E07984"/>
    <w:rsid w:val="00E106EB"/>
    <w:rsid w:val="00E1137A"/>
    <w:rsid w:val="00E116A3"/>
    <w:rsid w:val="00E11717"/>
    <w:rsid w:val="00E118B5"/>
    <w:rsid w:val="00E11E3B"/>
    <w:rsid w:val="00E12AD7"/>
    <w:rsid w:val="00E136AB"/>
    <w:rsid w:val="00E13721"/>
    <w:rsid w:val="00E14B70"/>
    <w:rsid w:val="00E154E6"/>
    <w:rsid w:val="00E156FB"/>
    <w:rsid w:val="00E15BE9"/>
    <w:rsid w:val="00E1613C"/>
    <w:rsid w:val="00E1632C"/>
    <w:rsid w:val="00E16BA2"/>
    <w:rsid w:val="00E20514"/>
    <w:rsid w:val="00E20D8B"/>
    <w:rsid w:val="00E2110D"/>
    <w:rsid w:val="00E21220"/>
    <w:rsid w:val="00E21D1F"/>
    <w:rsid w:val="00E240D8"/>
    <w:rsid w:val="00E25009"/>
    <w:rsid w:val="00E262BD"/>
    <w:rsid w:val="00E27E0A"/>
    <w:rsid w:val="00E27F51"/>
    <w:rsid w:val="00E30D34"/>
    <w:rsid w:val="00E31A9F"/>
    <w:rsid w:val="00E31D97"/>
    <w:rsid w:val="00E31EF1"/>
    <w:rsid w:val="00E32D38"/>
    <w:rsid w:val="00E33C79"/>
    <w:rsid w:val="00E33E77"/>
    <w:rsid w:val="00E3446F"/>
    <w:rsid w:val="00E35162"/>
    <w:rsid w:val="00E3552B"/>
    <w:rsid w:val="00E35990"/>
    <w:rsid w:val="00E36A5F"/>
    <w:rsid w:val="00E36CFC"/>
    <w:rsid w:val="00E37070"/>
    <w:rsid w:val="00E37089"/>
    <w:rsid w:val="00E3779E"/>
    <w:rsid w:val="00E37DCF"/>
    <w:rsid w:val="00E4037A"/>
    <w:rsid w:val="00E4087A"/>
    <w:rsid w:val="00E4095C"/>
    <w:rsid w:val="00E40A5F"/>
    <w:rsid w:val="00E40C6B"/>
    <w:rsid w:val="00E41048"/>
    <w:rsid w:val="00E4226E"/>
    <w:rsid w:val="00E436D1"/>
    <w:rsid w:val="00E43B20"/>
    <w:rsid w:val="00E44324"/>
    <w:rsid w:val="00E4537B"/>
    <w:rsid w:val="00E454A1"/>
    <w:rsid w:val="00E45767"/>
    <w:rsid w:val="00E45FB9"/>
    <w:rsid w:val="00E462B7"/>
    <w:rsid w:val="00E46313"/>
    <w:rsid w:val="00E46450"/>
    <w:rsid w:val="00E467DE"/>
    <w:rsid w:val="00E468AC"/>
    <w:rsid w:val="00E4690F"/>
    <w:rsid w:val="00E46A67"/>
    <w:rsid w:val="00E4766F"/>
    <w:rsid w:val="00E4774C"/>
    <w:rsid w:val="00E50C38"/>
    <w:rsid w:val="00E514E7"/>
    <w:rsid w:val="00E51799"/>
    <w:rsid w:val="00E51D36"/>
    <w:rsid w:val="00E52024"/>
    <w:rsid w:val="00E52372"/>
    <w:rsid w:val="00E52563"/>
    <w:rsid w:val="00E5350F"/>
    <w:rsid w:val="00E54102"/>
    <w:rsid w:val="00E54930"/>
    <w:rsid w:val="00E55FC4"/>
    <w:rsid w:val="00E5657D"/>
    <w:rsid w:val="00E56BA8"/>
    <w:rsid w:val="00E5716E"/>
    <w:rsid w:val="00E57433"/>
    <w:rsid w:val="00E60610"/>
    <w:rsid w:val="00E60BAF"/>
    <w:rsid w:val="00E60CC8"/>
    <w:rsid w:val="00E60EB3"/>
    <w:rsid w:val="00E60F22"/>
    <w:rsid w:val="00E61789"/>
    <w:rsid w:val="00E617A5"/>
    <w:rsid w:val="00E61926"/>
    <w:rsid w:val="00E6192B"/>
    <w:rsid w:val="00E62954"/>
    <w:rsid w:val="00E63532"/>
    <w:rsid w:val="00E64C73"/>
    <w:rsid w:val="00E64E3E"/>
    <w:rsid w:val="00E65831"/>
    <w:rsid w:val="00E65B1B"/>
    <w:rsid w:val="00E65BAE"/>
    <w:rsid w:val="00E65CDD"/>
    <w:rsid w:val="00E65E89"/>
    <w:rsid w:val="00E65EA8"/>
    <w:rsid w:val="00E65F9A"/>
    <w:rsid w:val="00E66A68"/>
    <w:rsid w:val="00E66E3C"/>
    <w:rsid w:val="00E672DD"/>
    <w:rsid w:val="00E6758B"/>
    <w:rsid w:val="00E678C1"/>
    <w:rsid w:val="00E701B8"/>
    <w:rsid w:val="00E701C0"/>
    <w:rsid w:val="00E70491"/>
    <w:rsid w:val="00E71613"/>
    <w:rsid w:val="00E71853"/>
    <w:rsid w:val="00E71AE2"/>
    <w:rsid w:val="00E71D45"/>
    <w:rsid w:val="00E723D7"/>
    <w:rsid w:val="00E72868"/>
    <w:rsid w:val="00E72EB8"/>
    <w:rsid w:val="00E73485"/>
    <w:rsid w:val="00E7363C"/>
    <w:rsid w:val="00E7381B"/>
    <w:rsid w:val="00E73CE8"/>
    <w:rsid w:val="00E744CD"/>
    <w:rsid w:val="00E746D4"/>
    <w:rsid w:val="00E7486C"/>
    <w:rsid w:val="00E74A1D"/>
    <w:rsid w:val="00E74BBB"/>
    <w:rsid w:val="00E74D54"/>
    <w:rsid w:val="00E76C44"/>
    <w:rsid w:val="00E779CF"/>
    <w:rsid w:val="00E77DD6"/>
    <w:rsid w:val="00E77E92"/>
    <w:rsid w:val="00E80160"/>
    <w:rsid w:val="00E80AC7"/>
    <w:rsid w:val="00E80CB1"/>
    <w:rsid w:val="00E80E39"/>
    <w:rsid w:val="00E81407"/>
    <w:rsid w:val="00E818F4"/>
    <w:rsid w:val="00E82F09"/>
    <w:rsid w:val="00E830A5"/>
    <w:rsid w:val="00E830BE"/>
    <w:rsid w:val="00E830E8"/>
    <w:rsid w:val="00E835E1"/>
    <w:rsid w:val="00E838E1"/>
    <w:rsid w:val="00E840C7"/>
    <w:rsid w:val="00E843EA"/>
    <w:rsid w:val="00E8506E"/>
    <w:rsid w:val="00E85E88"/>
    <w:rsid w:val="00E86331"/>
    <w:rsid w:val="00E86905"/>
    <w:rsid w:val="00E86CD1"/>
    <w:rsid w:val="00E86D14"/>
    <w:rsid w:val="00E86FE6"/>
    <w:rsid w:val="00E87369"/>
    <w:rsid w:val="00E874D9"/>
    <w:rsid w:val="00E9020F"/>
    <w:rsid w:val="00E90963"/>
    <w:rsid w:val="00E90FA6"/>
    <w:rsid w:val="00E91FF0"/>
    <w:rsid w:val="00E921F2"/>
    <w:rsid w:val="00E9231C"/>
    <w:rsid w:val="00E923B8"/>
    <w:rsid w:val="00E92603"/>
    <w:rsid w:val="00E92648"/>
    <w:rsid w:val="00E92895"/>
    <w:rsid w:val="00E929CE"/>
    <w:rsid w:val="00E936F5"/>
    <w:rsid w:val="00E93B2A"/>
    <w:rsid w:val="00E94B29"/>
    <w:rsid w:val="00E94CC6"/>
    <w:rsid w:val="00E95D75"/>
    <w:rsid w:val="00E95FBD"/>
    <w:rsid w:val="00E96AB7"/>
    <w:rsid w:val="00E96BF8"/>
    <w:rsid w:val="00E972D2"/>
    <w:rsid w:val="00E97E50"/>
    <w:rsid w:val="00EA0331"/>
    <w:rsid w:val="00EA0B59"/>
    <w:rsid w:val="00EA10C4"/>
    <w:rsid w:val="00EA147A"/>
    <w:rsid w:val="00EA1865"/>
    <w:rsid w:val="00EA1F04"/>
    <w:rsid w:val="00EA2A0D"/>
    <w:rsid w:val="00EA2E4A"/>
    <w:rsid w:val="00EA3043"/>
    <w:rsid w:val="00EA33A8"/>
    <w:rsid w:val="00EA3605"/>
    <w:rsid w:val="00EA4AD2"/>
    <w:rsid w:val="00EA68E1"/>
    <w:rsid w:val="00EA6EDE"/>
    <w:rsid w:val="00EA7051"/>
    <w:rsid w:val="00EA7F21"/>
    <w:rsid w:val="00EB0E2F"/>
    <w:rsid w:val="00EB1081"/>
    <w:rsid w:val="00EB168C"/>
    <w:rsid w:val="00EB1770"/>
    <w:rsid w:val="00EB1F53"/>
    <w:rsid w:val="00EB23FD"/>
    <w:rsid w:val="00EB28E0"/>
    <w:rsid w:val="00EB2A97"/>
    <w:rsid w:val="00EB2CDC"/>
    <w:rsid w:val="00EB2F6A"/>
    <w:rsid w:val="00EB33BB"/>
    <w:rsid w:val="00EB3A77"/>
    <w:rsid w:val="00EB3FEF"/>
    <w:rsid w:val="00EB626B"/>
    <w:rsid w:val="00EB6AE5"/>
    <w:rsid w:val="00EB6B9D"/>
    <w:rsid w:val="00EB712D"/>
    <w:rsid w:val="00EB7265"/>
    <w:rsid w:val="00EB79B0"/>
    <w:rsid w:val="00EB7DC3"/>
    <w:rsid w:val="00EC2952"/>
    <w:rsid w:val="00EC2BCD"/>
    <w:rsid w:val="00EC2F6A"/>
    <w:rsid w:val="00EC3D22"/>
    <w:rsid w:val="00EC3FE4"/>
    <w:rsid w:val="00EC4E11"/>
    <w:rsid w:val="00EC4EB2"/>
    <w:rsid w:val="00EC5B64"/>
    <w:rsid w:val="00EC6209"/>
    <w:rsid w:val="00EC6E19"/>
    <w:rsid w:val="00ED0835"/>
    <w:rsid w:val="00ED09F3"/>
    <w:rsid w:val="00ED138C"/>
    <w:rsid w:val="00ED1506"/>
    <w:rsid w:val="00ED1B27"/>
    <w:rsid w:val="00ED2C13"/>
    <w:rsid w:val="00ED31B9"/>
    <w:rsid w:val="00ED334F"/>
    <w:rsid w:val="00ED39B4"/>
    <w:rsid w:val="00ED3BB9"/>
    <w:rsid w:val="00ED4972"/>
    <w:rsid w:val="00ED5663"/>
    <w:rsid w:val="00ED5736"/>
    <w:rsid w:val="00ED5B66"/>
    <w:rsid w:val="00ED6536"/>
    <w:rsid w:val="00ED6650"/>
    <w:rsid w:val="00ED66FD"/>
    <w:rsid w:val="00ED6AEB"/>
    <w:rsid w:val="00ED70EC"/>
    <w:rsid w:val="00ED71B4"/>
    <w:rsid w:val="00ED794D"/>
    <w:rsid w:val="00EE00A3"/>
    <w:rsid w:val="00EE025B"/>
    <w:rsid w:val="00EE07FD"/>
    <w:rsid w:val="00EE0C3D"/>
    <w:rsid w:val="00EE0DD1"/>
    <w:rsid w:val="00EE1035"/>
    <w:rsid w:val="00EE128E"/>
    <w:rsid w:val="00EE171E"/>
    <w:rsid w:val="00EE19C9"/>
    <w:rsid w:val="00EE1B7F"/>
    <w:rsid w:val="00EE1BD3"/>
    <w:rsid w:val="00EE1F47"/>
    <w:rsid w:val="00EE26CA"/>
    <w:rsid w:val="00EE2FE5"/>
    <w:rsid w:val="00EE3224"/>
    <w:rsid w:val="00EE3551"/>
    <w:rsid w:val="00EE3740"/>
    <w:rsid w:val="00EE43E3"/>
    <w:rsid w:val="00EE4B45"/>
    <w:rsid w:val="00EE589C"/>
    <w:rsid w:val="00EE66A4"/>
    <w:rsid w:val="00EE698B"/>
    <w:rsid w:val="00EE7039"/>
    <w:rsid w:val="00EE7605"/>
    <w:rsid w:val="00EE7757"/>
    <w:rsid w:val="00EE7DA8"/>
    <w:rsid w:val="00EF0E1A"/>
    <w:rsid w:val="00EF0ECD"/>
    <w:rsid w:val="00EF1257"/>
    <w:rsid w:val="00EF128F"/>
    <w:rsid w:val="00EF1450"/>
    <w:rsid w:val="00EF16E2"/>
    <w:rsid w:val="00EF22E6"/>
    <w:rsid w:val="00EF2BDE"/>
    <w:rsid w:val="00EF34DC"/>
    <w:rsid w:val="00EF34F5"/>
    <w:rsid w:val="00EF3521"/>
    <w:rsid w:val="00EF3930"/>
    <w:rsid w:val="00EF395B"/>
    <w:rsid w:val="00EF3B12"/>
    <w:rsid w:val="00EF4067"/>
    <w:rsid w:val="00EF448D"/>
    <w:rsid w:val="00EF5A14"/>
    <w:rsid w:val="00EF6D7A"/>
    <w:rsid w:val="00EF705B"/>
    <w:rsid w:val="00EF76A7"/>
    <w:rsid w:val="00F00549"/>
    <w:rsid w:val="00F00D7C"/>
    <w:rsid w:val="00F01BA9"/>
    <w:rsid w:val="00F01DAA"/>
    <w:rsid w:val="00F01EC6"/>
    <w:rsid w:val="00F0262E"/>
    <w:rsid w:val="00F0306C"/>
    <w:rsid w:val="00F035BA"/>
    <w:rsid w:val="00F03E73"/>
    <w:rsid w:val="00F05847"/>
    <w:rsid w:val="00F0586C"/>
    <w:rsid w:val="00F061B5"/>
    <w:rsid w:val="00F06C44"/>
    <w:rsid w:val="00F07083"/>
    <w:rsid w:val="00F071C2"/>
    <w:rsid w:val="00F072E4"/>
    <w:rsid w:val="00F07D3A"/>
    <w:rsid w:val="00F105C1"/>
    <w:rsid w:val="00F10A54"/>
    <w:rsid w:val="00F10F52"/>
    <w:rsid w:val="00F11020"/>
    <w:rsid w:val="00F11290"/>
    <w:rsid w:val="00F11AFC"/>
    <w:rsid w:val="00F11FBB"/>
    <w:rsid w:val="00F12732"/>
    <w:rsid w:val="00F12D75"/>
    <w:rsid w:val="00F12FDF"/>
    <w:rsid w:val="00F132F0"/>
    <w:rsid w:val="00F13674"/>
    <w:rsid w:val="00F13B1B"/>
    <w:rsid w:val="00F13F24"/>
    <w:rsid w:val="00F152BF"/>
    <w:rsid w:val="00F1538E"/>
    <w:rsid w:val="00F15C69"/>
    <w:rsid w:val="00F16680"/>
    <w:rsid w:val="00F168CC"/>
    <w:rsid w:val="00F16DF5"/>
    <w:rsid w:val="00F16EFD"/>
    <w:rsid w:val="00F1709D"/>
    <w:rsid w:val="00F203C0"/>
    <w:rsid w:val="00F20FFE"/>
    <w:rsid w:val="00F21803"/>
    <w:rsid w:val="00F21EB5"/>
    <w:rsid w:val="00F23CD2"/>
    <w:rsid w:val="00F2428C"/>
    <w:rsid w:val="00F24C70"/>
    <w:rsid w:val="00F25052"/>
    <w:rsid w:val="00F2547C"/>
    <w:rsid w:val="00F25641"/>
    <w:rsid w:val="00F25870"/>
    <w:rsid w:val="00F260CC"/>
    <w:rsid w:val="00F262CE"/>
    <w:rsid w:val="00F2631B"/>
    <w:rsid w:val="00F26654"/>
    <w:rsid w:val="00F268F6"/>
    <w:rsid w:val="00F26D54"/>
    <w:rsid w:val="00F27091"/>
    <w:rsid w:val="00F27115"/>
    <w:rsid w:val="00F27741"/>
    <w:rsid w:val="00F2776F"/>
    <w:rsid w:val="00F27DEA"/>
    <w:rsid w:val="00F27E04"/>
    <w:rsid w:val="00F305D1"/>
    <w:rsid w:val="00F30F35"/>
    <w:rsid w:val="00F3106E"/>
    <w:rsid w:val="00F31BFF"/>
    <w:rsid w:val="00F31DA9"/>
    <w:rsid w:val="00F3225E"/>
    <w:rsid w:val="00F3242D"/>
    <w:rsid w:val="00F33076"/>
    <w:rsid w:val="00F339A0"/>
    <w:rsid w:val="00F33CEB"/>
    <w:rsid w:val="00F340D2"/>
    <w:rsid w:val="00F341F5"/>
    <w:rsid w:val="00F348C6"/>
    <w:rsid w:val="00F34D60"/>
    <w:rsid w:val="00F34DE9"/>
    <w:rsid w:val="00F358A0"/>
    <w:rsid w:val="00F363A7"/>
    <w:rsid w:val="00F365DE"/>
    <w:rsid w:val="00F36A6B"/>
    <w:rsid w:val="00F36ABC"/>
    <w:rsid w:val="00F3713E"/>
    <w:rsid w:val="00F377BF"/>
    <w:rsid w:val="00F40565"/>
    <w:rsid w:val="00F40B27"/>
    <w:rsid w:val="00F4106F"/>
    <w:rsid w:val="00F41278"/>
    <w:rsid w:val="00F41A43"/>
    <w:rsid w:val="00F41B99"/>
    <w:rsid w:val="00F42629"/>
    <w:rsid w:val="00F42B29"/>
    <w:rsid w:val="00F43367"/>
    <w:rsid w:val="00F435A6"/>
    <w:rsid w:val="00F43872"/>
    <w:rsid w:val="00F438A4"/>
    <w:rsid w:val="00F43E15"/>
    <w:rsid w:val="00F44374"/>
    <w:rsid w:val="00F44870"/>
    <w:rsid w:val="00F45155"/>
    <w:rsid w:val="00F467B1"/>
    <w:rsid w:val="00F46CA4"/>
    <w:rsid w:val="00F478F6"/>
    <w:rsid w:val="00F47E15"/>
    <w:rsid w:val="00F50967"/>
    <w:rsid w:val="00F51935"/>
    <w:rsid w:val="00F51CB3"/>
    <w:rsid w:val="00F51E15"/>
    <w:rsid w:val="00F51F58"/>
    <w:rsid w:val="00F52FE0"/>
    <w:rsid w:val="00F5305D"/>
    <w:rsid w:val="00F5335E"/>
    <w:rsid w:val="00F53487"/>
    <w:rsid w:val="00F5355D"/>
    <w:rsid w:val="00F538A0"/>
    <w:rsid w:val="00F53AED"/>
    <w:rsid w:val="00F53B00"/>
    <w:rsid w:val="00F53C17"/>
    <w:rsid w:val="00F54A48"/>
    <w:rsid w:val="00F54E51"/>
    <w:rsid w:val="00F54F5E"/>
    <w:rsid w:val="00F55225"/>
    <w:rsid w:val="00F55585"/>
    <w:rsid w:val="00F55875"/>
    <w:rsid w:val="00F55877"/>
    <w:rsid w:val="00F55978"/>
    <w:rsid w:val="00F5645D"/>
    <w:rsid w:val="00F566DE"/>
    <w:rsid w:val="00F57645"/>
    <w:rsid w:val="00F578AE"/>
    <w:rsid w:val="00F57C3D"/>
    <w:rsid w:val="00F60801"/>
    <w:rsid w:val="00F609A7"/>
    <w:rsid w:val="00F614E1"/>
    <w:rsid w:val="00F61796"/>
    <w:rsid w:val="00F61966"/>
    <w:rsid w:val="00F6196B"/>
    <w:rsid w:val="00F63DCE"/>
    <w:rsid w:val="00F63FD6"/>
    <w:rsid w:val="00F654AB"/>
    <w:rsid w:val="00F66264"/>
    <w:rsid w:val="00F67C4B"/>
    <w:rsid w:val="00F7041A"/>
    <w:rsid w:val="00F713F6"/>
    <w:rsid w:val="00F71A37"/>
    <w:rsid w:val="00F71CC8"/>
    <w:rsid w:val="00F72A3F"/>
    <w:rsid w:val="00F73721"/>
    <w:rsid w:val="00F742FA"/>
    <w:rsid w:val="00F74517"/>
    <w:rsid w:val="00F7478B"/>
    <w:rsid w:val="00F74839"/>
    <w:rsid w:val="00F75CB4"/>
    <w:rsid w:val="00F75F85"/>
    <w:rsid w:val="00F769A3"/>
    <w:rsid w:val="00F77379"/>
    <w:rsid w:val="00F80270"/>
    <w:rsid w:val="00F804EC"/>
    <w:rsid w:val="00F806D1"/>
    <w:rsid w:val="00F811D8"/>
    <w:rsid w:val="00F8186D"/>
    <w:rsid w:val="00F81A7D"/>
    <w:rsid w:val="00F830D3"/>
    <w:rsid w:val="00F83B55"/>
    <w:rsid w:val="00F84E72"/>
    <w:rsid w:val="00F84FEC"/>
    <w:rsid w:val="00F853F0"/>
    <w:rsid w:val="00F85524"/>
    <w:rsid w:val="00F85738"/>
    <w:rsid w:val="00F85953"/>
    <w:rsid w:val="00F860BB"/>
    <w:rsid w:val="00F87014"/>
    <w:rsid w:val="00F87034"/>
    <w:rsid w:val="00F87AA6"/>
    <w:rsid w:val="00F90514"/>
    <w:rsid w:val="00F90AED"/>
    <w:rsid w:val="00F90FEC"/>
    <w:rsid w:val="00F9100D"/>
    <w:rsid w:val="00F91424"/>
    <w:rsid w:val="00F91723"/>
    <w:rsid w:val="00F91921"/>
    <w:rsid w:val="00F9195F"/>
    <w:rsid w:val="00F91A30"/>
    <w:rsid w:val="00F929FE"/>
    <w:rsid w:val="00F93390"/>
    <w:rsid w:val="00F93EC5"/>
    <w:rsid w:val="00F94458"/>
    <w:rsid w:val="00F9701B"/>
    <w:rsid w:val="00F976ED"/>
    <w:rsid w:val="00F97997"/>
    <w:rsid w:val="00FA122F"/>
    <w:rsid w:val="00FA204D"/>
    <w:rsid w:val="00FA21C7"/>
    <w:rsid w:val="00FA2497"/>
    <w:rsid w:val="00FA2F5F"/>
    <w:rsid w:val="00FA3292"/>
    <w:rsid w:val="00FA383C"/>
    <w:rsid w:val="00FA38CC"/>
    <w:rsid w:val="00FA3911"/>
    <w:rsid w:val="00FA3D68"/>
    <w:rsid w:val="00FA4E4E"/>
    <w:rsid w:val="00FB03E4"/>
    <w:rsid w:val="00FB119A"/>
    <w:rsid w:val="00FB1767"/>
    <w:rsid w:val="00FB2266"/>
    <w:rsid w:val="00FB262B"/>
    <w:rsid w:val="00FB29D6"/>
    <w:rsid w:val="00FB338F"/>
    <w:rsid w:val="00FB3928"/>
    <w:rsid w:val="00FB3B90"/>
    <w:rsid w:val="00FB50E6"/>
    <w:rsid w:val="00FB5E78"/>
    <w:rsid w:val="00FB5F6D"/>
    <w:rsid w:val="00FB6782"/>
    <w:rsid w:val="00FB68D5"/>
    <w:rsid w:val="00FC0B7A"/>
    <w:rsid w:val="00FC0F4C"/>
    <w:rsid w:val="00FC1B92"/>
    <w:rsid w:val="00FC294C"/>
    <w:rsid w:val="00FC2B65"/>
    <w:rsid w:val="00FC302E"/>
    <w:rsid w:val="00FC3202"/>
    <w:rsid w:val="00FC35C9"/>
    <w:rsid w:val="00FC3790"/>
    <w:rsid w:val="00FC4638"/>
    <w:rsid w:val="00FC4FAA"/>
    <w:rsid w:val="00FC5BA8"/>
    <w:rsid w:val="00FC5F8D"/>
    <w:rsid w:val="00FC6580"/>
    <w:rsid w:val="00FC7421"/>
    <w:rsid w:val="00FC74F7"/>
    <w:rsid w:val="00FC7A3A"/>
    <w:rsid w:val="00FD03DF"/>
    <w:rsid w:val="00FD0968"/>
    <w:rsid w:val="00FD0EE9"/>
    <w:rsid w:val="00FD1181"/>
    <w:rsid w:val="00FD1438"/>
    <w:rsid w:val="00FD19FA"/>
    <w:rsid w:val="00FD1E72"/>
    <w:rsid w:val="00FD255B"/>
    <w:rsid w:val="00FD2616"/>
    <w:rsid w:val="00FD2B99"/>
    <w:rsid w:val="00FD313C"/>
    <w:rsid w:val="00FD3491"/>
    <w:rsid w:val="00FD3B77"/>
    <w:rsid w:val="00FD3D05"/>
    <w:rsid w:val="00FD3D75"/>
    <w:rsid w:val="00FD4856"/>
    <w:rsid w:val="00FD4C9B"/>
    <w:rsid w:val="00FD4D2D"/>
    <w:rsid w:val="00FD5250"/>
    <w:rsid w:val="00FD537B"/>
    <w:rsid w:val="00FD540C"/>
    <w:rsid w:val="00FD5CCC"/>
    <w:rsid w:val="00FD7202"/>
    <w:rsid w:val="00FD7372"/>
    <w:rsid w:val="00FD73F1"/>
    <w:rsid w:val="00FD764B"/>
    <w:rsid w:val="00FD7673"/>
    <w:rsid w:val="00FD769F"/>
    <w:rsid w:val="00FD7B5D"/>
    <w:rsid w:val="00FE0296"/>
    <w:rsid w:val="00FE04EA"/>
    <w:rsid w:val="00FE0520"/>
    <w:rsid w:val="00FE0995"/>
    <w:rsid w:val="00FE0B82"/>
    <w:rsid w:val="00FE105E"/>
    <w:rsid w:val="00FE109E"/>
    <w:rsid w:val="00FE201F"/>
    <w:rsid w:val="00FE2890"/>
    <w:rsid w:val="00FE30AA"/>
    <w:rsid w:val="00FE3942"/>
    <w:rsid w:val="00FE463E"/>
    <w:rsid w:val="00FE4B38"/>
    <w:rsid w:val="00FE5019"/>
    <w:rsid w:val="00FE548E"/>
    <w:rsid w:val="00FE5856"/>
    <w:rsid w:val="00FE5F06"/>
    <w:rsid w:val="00FE6193"/>
    <w:rsid w:val="00FE6DE8"/>
    <w:rsid w:val="00FE7AB1"/>
    <w:rsid w:val="00FE7DAB"/>
    <w:rsid w:val="00FE7DEE"/>
    <w:rsid w:val="00FF09A6"/>
    <w:rsid w:val="00FF0C5B"/>
    <w:rsid w:val="00FF1544"/>
    <w:rsid w:val="00FF15C3"/>
    <w:rsid w:val="00FF170D"/>
    <w:rsid w:val="00FF1D75"/>
    <w:rsid w:val="00FF1F81"/>
    <w:rsid w:val="00FF22B0"/>
    <w:rsid w:val="00FF2F8C"/>
    <w:rsid w:val="00FF34AE"/>
    <w:rsid w:val="00FF3E70"/>
    <w:rsid w:val="00FF40EF"/>
    <w:rsid w:val="00FF47E3"/>
    <w:rsid w:val="00FF4AD8"/>
    <w:rsid w:val="00FF55A8"/>
    <w:rsid w:val="00FF58EB"/>
    <w:rsid w:val="00FF6A18"/>
    <w:rsid w:val="00FF6A2B"/>
    <w:rsid w:val="0BF52FE4"/>
    <w:rsid w:val="0C4807AB"/>
    <w:rsid w:val="117092DB"/>
    <w:rsid w:val="243B46DD"/>
    <w:rsid w:val="277A50C5"/>
    <w:rsid w:val="4004ADD5"/>
    <w:rsid w:val="4AD276B3"/>
    <w:rsid w:val="4F86FDFD"/>
    <w:rsid w:val="50FD8B91"/>
    <w:rsid w:val="51428280"/>
    <w:rsid w:val="6545E7E2"/>
    <w:rsid w:val="68504215"/>
    <w:rsid w:val="72D18C20"/>
    <w:rsid w:val="7BC8A643"/>
    <w:rsid w:val="7F1FFB2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E4268D"/>
  <w15:docId w15:val="{EC3B66D0-57B7-4ACD-8E06-50CA7B4F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8F3"/>
    <w:rPr>
      <w:rFonts w:ascii="Verdana" w:hAnsi="Verdana"/>
      <w:sz w:val="22"/>
      <w:szCs w:val="24"/>
      <w:lang w:val="en-GB"/>
    </w:rPr>
  </w:style>
  <w:style w:type="paragraph" w:styleId="Heading1">
    <w:name w:val="heading 1"/>
    <w:basedOn w:val="Normal"/>
    <w:next w:val="Normal"/>
    <w:link w:val="Heading1Char"/>
    <w:qFormat/>
    <w:rsid w:val="009C27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DC14E1"/>
    <w:pPr>
      <w:keepNext/>
      <w:spacing w:before="240" w:after="60"/>
      <w:outlineLvl w:val="1"/>
    </w:pPr>
    <w:rPr>
      <w:rFonts w:ascii="Cambria" w:hAnsi="Cambria"/>
      <w:b/>
      <w:bCs/>
      <w:i/>
      <w:iCs/>
      <w:sz w:val="28"/>
      <w:szCs w:val="28"/>
    </w:rPr>
  </w:style>
  <w:style w:type="paragraph" w:styleId="Heading3">
    <w:name w:val="heading 3"/>
    <w:basedOn w:val="Normal"/>
    <w:next w:val="Normal"/>
    <w:qFormat/>
    <w:rsid w:val="00634B40"/>
    <w:pPr>
      <w:keepNext/>
      <w:ind w:left="705" w:right="332" w:hanging="705"/>
      <w:jc w:val="both"/>
      <w:outlineLvl w:val="2"/>
    </w:pPr>
    <w:rPr>
      <w:rFonts w:ascii="Bookman Old Style" w:hAnsi="Bookman Old Style"/>
      <w:b/>
      <w:bCs/>
      <w:sz w:val="20"/>
    </w:rPr>
  </w:style>
  <w:style w:type="paragraph" w:styleId="Heading6">
    <w:name w:val="heading 6"/>
    <w:basedOn w:val="Normal"/>
    <w:next w:val="Normal"/>
    <w:qFormat/>
    <w:rsid w:val="00CB6D1F"/>
    <w:pPr>
      <w:spacing w:before="240" w:after="60"/>
      <w:outlineLvl w:val="5"/>
    </w:pPr>
    <w:rPr>
      <w:b/>
      <w:bCs/>
      <w:szCs w:val="22"/>
    </w:rPr>
  </w:style>
  <w:style w:type="paragraph" w:styleId="Heading8">
    <w:name w:val="heading 8"/>
    <w:basedOn w:val="Normal"/>
    <w:next w:val="Normal"/>
    <w:link w:val="Heading8Char"/>
    <w:semiHidden/>
    <w:unhideWhenUsed/>
    <w:qFormat/>
    <w:rsid w:val="0055116F"/>
    <w:pPr>
      <w:keepNext/>
      <w:keepLines/>
      <w:spacing w:before="40"/>
      <w:outlineLvl w:val="7"/>
    </w:pPr>
    <w:rPr>
      <w:rFonts w:asciiTheme="majorHAnsi" w:eastAsiaTheme="majorEastAsia" w:hAnsiTheme="majorHAnsi" w:cstheme="majorBidi"/>
      <w:color w:val="272727" w:themeColor="text1" w:themeTint="D8"/>
      <w:sz w:val="21"/>
      <w:szCs w:val="21"/>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2817"/>
    <w:pPr>
      <w:tabs>
        <w:tab w:val="center" w:pos="4703"/>
        <w:tab w:val="right" w:pos="9406"/>
      </w:tabs>
    </w:pPr>
  </w:style>
  <w:style w:type="paragraph" w:styleId="Footer">
    <w:name w:val="footer"/>
    <w:basedOn w:val="Normal"/>
    <w:link w:val="FooterChar"/>
    <w:rsid w:val="00662817"/>
    <w:pPr>
      <w:tabs>
        <w:tab w:val="center" w:pos="4703"/>
        <w:tab w:val="right" w:pos="9406"/>
      </w:tabs>
    </w:pPr>
  </w:style>
  <w:style w:type="character" w:styleId="PageNumber">
    <w:name w:val="page number"/>
    <w:basedOn w:val="DefaultParagraphFont"/>
    <w:rsid w:val="00704703"/>
  </w:style>
  <w:style w:type="character" w:styleId="CommentReference">
    <w:name w:val="annotation reference"/>
    <w:uiPriority w:val="99"/>
    <w:rsid w:val="00352BFF"/>
    <w:rPr>
      <w:sz w:val="16"/>
      <w:szCs w:val="16"/>
    </w:rPr>
  </w:style>
  <w:style w:type="paragraph" w:styleId="CommentText">
    <w:name w:val="annotation text"/>
    <w:basedOn w:val="Normal"/>
    <w:link w:val="CommentTextChar"/>
    <w:uiPriority w:val="99"/>
    <w:rsid w:val="00EF448D"/>
    <w:rPr>
      <w:szCs w:val="20"/>
    </w:rPr>
  </w:style>
  <w:style w:type="paragraph" w:styleId="CommentSubject">
    <w:name w:val="annotation subject"/>
    <w:basedOn w:val="CommentText"/>
    <w:next w:val="CommentText"/>
    <w:semiHidden/>
    <w:rsid w:val="00352BFF"/>
    <w:rPr>
      <w:b/>
      <w:bCs/>
    </w:rPr>
  </w:style>
  <w:style w:type="paragraph" w:styleId="BalloonText">
    <w:name w:val="Balloon Text"/>
    <w:basedOn w:val="Normal"/>
    <w:semiHidden/>
    <w:rsid w:val="00352BFF"/>
    <w:rPr>
      <w:rFonts w:ascii="Tahoma" w:hAnsi="Tahoma" w:cs="Tahoma"/>
      <w:sz w:val="16"/>
      <w:szCs w:val="16"/>
    </w:rPr>
  </w:style>
  <w:style w:type="paragraph" w:styleId="PlainText">
    <w:name w:val="Plain Text"/>
    <w:basedOn w:val="Normal"/>
    <w:rsid w:val="00252D0D"/>
    <w:rPr>
      <w:rFonts w:ascii="Courier New" w:hAnsi="Courier New" w:cs="Courier New"/>
      <w:sz w:val="20"/>
      <w:szCs w:val="20"/>
      <w:lang w:eastAsia="fr-FR"/>
    </w:rPr>
  </w:style>
  <w:style w:type="paragraph" w:customStyle="1" w:styleId="Articlesections">
    <w:name w:val="Article sections"/>
    <w:basedOn w:val="BodyText"/>
    <w:rsid w:val="00ED70EC"/>
    <w:pPr>
      <w:spacing w:before="240" w:after="0" w:line="288" w:lineRule="auto"/>
      <w:ind w:left="567" w:hanging="567"/>
    </w:pPr>
    <w:rPr>
      <w:rFonts w:ascii="Arial" w:hAnsi="Arial"/>
      <w:spacing w:val="4"/>
      <w:sz w:val="20"/>
      <w:szCs w:val="20"/>
    </w:rPr>
  </w:style>
  <w:style w:type="paragraph" w:styleId="BodyText">
    <w:name w:val="Body Text"/>
    <w:basedOn w:val="Normal"/>
    <w:link w:val="BodyTextChar"/>
    <w:rsid w:val="00ED70EC"/>
    <w:pPr>
      <w:spacing w:after="120"/>
    </w:pPr>
  </w:style>
  <w:style w:type="paragraph" w:customStyle="1" w:styleId="Articlesectionsindent">
    <w:name w:val="Article sections indent"/>
    <w:basedOn w:val="BodyText"/>
    <w:rsid w:val="00200E37"/>
    <w:pPr>
      <w:spacing w:before="120" w:after="0" w:line="288" w:lineRule="auto"/>
      <w:ind w:left="935" w:hanging="357"/>
    </w:pPr>
    <w:rPr>
      <w:rFonts w:ascii="Arial" w:hAnsi="Arial"/>
      <w:spacing w:val="4"/>
      <w:sz w:val="20"/>
      <w:szCs w:val="20"/>
    </w:rPr>
  </w:style>
  <w:style w:type="paragraph" w:customStyle="1" w:styleId="StandardText">
    <w:name w:val="Standard Text"/>
    <w:basedOn w:val="Normal"/>
    <w:autoRedefine/>
    <w:rsid w:val="002A1334"/>
    <w:pPr>
      <w:autoSpaceDE w:val="0"/>
      <w:autoSpaceDN w:val="0"/>
      <w:adjustRightInd w:val="0"/>
      <w:jc w:val="both"/>
    </w:pPr>
    <w:rPr>
      <w:rFonts w:ascii="Arial" w:eastAsia="SimSun" w:hAnsi="Arial" w:cs="Arial"/>
      <w:bCs/>
      <w:spacing w:val="-3"/>
      <w:szCs w:val="22"/>
      <w:lang w:eastAsia="fi-FI"/>
    </w:rPr>
  </w:style>
  <w:style w:type="paragraph" w:styleId="BodyTextIndent">
    <w:name w:val="Body Text Indent"/>
    <w:basedOn w:val="Normal"/>
    <w:link w:val="BodyTextIndentChar"/>
    <w:rsid w:val="000550FD"/>
    <w:pPr>
      <w:spacing w:after="120"/>
      <w:ind w:left="283"/>
    </w:pPr>
  </w:style>
  <w:style w:type="character" w:styleId="Strong">
    <w:name w:val="Strong"/>
    <w:uiPriority w:val="22"/>
    <w:qFormat/>
    <w:rsid w:val="00E05E6D"/>
    <w:rPr>
      <w:b/>
      <w:bCs/>
    </w:rPr>
  </w:style>
  <w:style w:type="paragraph" w:customStyle="1" w:styleId="Default">
    <w:name w:val="Default"/>
    <w:rsid w:val="005E5F10"/>
    <w:pPr>
      <w:widowControl w:val="0"/>
      <w:autoSpaceDE w:val="0"/>
      <w:autoSpaceDN w:val="0"/>
      <w:adjustRightInd w:val="0"/>
    </w:pPr>
    <w:rPr>
      <w:color w:val="000000"/>
      <w:sz w:val="24"/>
      <w:szCs w:val="24"/>
      <w:lang w:val="en-US" w:eastAsia="en-US"/>
    </w:rPr>
  </w:style>
  <w:style w:type="character" w:styleId="Emphasis">
    <w:name w:val="Emphasis"/>
    <w:qFormat/>
    <w:rsid w:val="0054205F"/>
    <w:rPr>
      <w:i/>
      <w:iCs/>
    </w:rPr>
  </w:style>
  <w:style w:type="character" w:customStyle="1" w:styleId="Heading2Char">
    <w:name w:val="Heading 2 Char"/>
    <w:link w:val="Heading2"/>
    <w:semiHidden/>
    <w:rsid w:val="00DC14E1"/>
    <w:rPr>
      <w:rFonts w:ascii="Cambria" w:eastAsia="Times New Roman" w:hAnsi="Cambria" w:cs="Times New Roman"/>
      <w:b/>
      <w:bCs/>
      <w:i/>
      <w:iCs/>
      <w:sz w:val="28"/>
      <w:szCs w:val="28"/>
      <w:lang w:val="nl-NL" w:eastAsia="nl-NL"/>
    </w:rPr>
  </w:style>
  <w:style w:type="paragraph" w:styleId="BodyTextIndent2">
    <w:name w:val="Body Text Indent 2"/>
    <w:basedOn w:val="Normal"/>
    <w:link w:val="BodyTextIndent2Char"/>
    <w:rsid w:val="0009113D"/>
    <w:pPr>
      <w:spacing w:after="120" w:line="480" w:lineRule="auto"/>
      <w:ind w:left="283"/>
    </w:pPr>
  </w:style>
  <w:style w:type="character" w:customStyle="1" w:styleId="BodyTextIndent2Char">
    <w:name w:val="Body Text Indent 2 Char"/>
    <w:link w:val="BodyTextIndent2"/>
    <w:rsid w:val="0009113D"/>
    <w:rPr>
      <w:sz w:val="24"/>
      <w:szCs w:val="24"/>
      <w:lang w:val="nl-NL" w:eastAsia="nl-NL"/>
    </w:rPr>
  </w:style>
  <w:style w:type="paragraph" w:styleId="ListParagraph">
    <w:name w:val="List Paragraph"/>
    <w:basedOn w:val="Normal"/>
    <w:link w:val="ListParagraphChar"/>
    <w:uiPriority w:val="34"/>
    <w:qFormat/>
    <w:rsid w:val="00A20F6C"/>
    <w:pPr>
      <w:ind w:left="720"/>
      <w:contextualSpacing/>
    </w:pPr>
    <w:rPr>
      <w:sz w:val="20"/>
      <w:szCs w:val="20"/>
      <w:lang w:val="en-AU" w:eastAsia="en-US"/>
    </w:rPr>
  </w:style>
  <w:style w:type="paragraph" w:styleId="Revision">
    <w:name w:val="Revision"/>
    <w:hidden/>
    <w:uiPriority w:val="71"/>
    <w:rsid w:val="00F53AED"/>
    <w:rPr>
      <w:sz w:val="24"/>
      <w:szCs w:val="24"/>
    </w:rPr>
  </w:style>
  <w:style w:type="character" w:customStyle="1" w:styleId="CommentTextChar">
    <w:name w:val="Comment Text Char"/>
    <w:basedOn w:val="DefaultParagraphFont"/>
    <w:link w:val="CommentText"/>
    <w:uiPriority w:val="99"/>
    <w:rsid w:val="00EF448D"/>
    <w:rPr>
      <w:rFonts w:ascii="Verdana" w:hAnsi="Verdana"/>
      <w:sz w:val="22"/>
      <w:lang w:val="en-GB"/>
    </w:rPr>
  </w:style>
  <w:style w:type="character" w:styleId="LineNumber">
    <w:name w:val="line number"/>
    <w:basedOn w:val="DefaultParagraphFont"/>
    <w:rsid w:val="00312FB4"/>
  </w:style>
  <w:style w:type="character" w:customStyle="1" w:styleId="FooterChar">
    <w:name w:val="Footer Char"/>
    <w:basedOn w:val="DefaultParagraphFont"/>
    <w:link w:val="Footer"/>
    <w:uiPriority w:val="99"/>
    <w:rsid w:val="00BC5A95"/>
    <w:rPr>
      <w:sz w:val="24"/>
      <w:szCs w:val="24"/>
    </w:rPr>
  </w:style>
  <w:style w:type="paragraph" w:styleId="NoSpacing">
    <w:name w:val="No Spacing"/>
    <w:uiPriority w:val="1"/>
    <w:qFormat/>
    <w:rsid w:val="003F5E14"/>
    <w:rPr>
      <w:rFonts w:asciiTheme="minorHAnsi" w:eastAsiaTheme="minorEastAsia" w:hAnsiTheme="minorHAnsi" w:cstheme="minorBidi"/>
      <w:sz w:val="22"/>
      <w:szCs w:val="22"/>
      <w:lang w:val="en-GB" w:eastAsia="en-GB"/>
    </w:rPr>
  </w:style>
  <w:style w:type="paragraph" w:styleId="NormalWeb">
    <w:name w:val="Normal (Web)"/>
    <w:basedOn w:val="Normal"/>
    <w:uiPriority w:val="99"/>
    <w:unhideWhenUsed/>
    <w:rsid w:val="003F5E14"/>
    <w:pPr>
      <w:spacing w:line="384" w:lineRule="atLeast"/>
      <w:jc w:val="both"/>
    </w:pPr>
  </w:style>
  <w:style w:type="paragraph" w:customStyle="1" w:styleId="ourmission">
    <w:name w:val="ourmission"/>
    <w:basedOn w:val="Normal"/>
    <w:uiPriority w:val="99"/>
    <w:rsid w:val="003F5E14"/>
    <w:pPr>
      <w:spacing w:before="75" w:after="75" w:line="225" w:lineRule="atLeast"/>
      <w:ind w:left="150" w:right="150"/>
    </w:pPr>
    <w:rPr>
      <w:rFonts w:ascii="Arial" w:hAnsi="Arial" w:cs="Arial"/>
      <w:b/>
      <w:bCs/>
      <w:color w:val="000000"/>
      <w:sz w:val="18"/>
      <w:szCs w:val="18"/>
    </w:rPr>
  </w:style>
  <w:style w:type="paragraph" w:customStyle="1" w:styleId="LijstnummeringNWO">
    <w:name w:val="Lijstnummering NWO"/>
    <w:basedOn w:val="ListNumber"/>
    <w:qFormat/>
    <w:rsid w:val="00073CD7"/>
    <w:pPr>
      <w:tabs>
        <w:tab w:val="num" w:pos="227"/>
      </w:tabs>
      <w:spacing w:line="260" w:lineRule="atLeast"/>
      <w:ind w:left="227" w:hanging="227"/>
      <w:contextualSpacing w:val="0"/>
    </w:pPr>
    <w:rPr>
      <w:rFonts w:eastAsiaTheme="minorHAnsi" w:cstheme="minorBidi"/>
      <w:color w:val="1F497D" w:themeColor="text2"/>
      <w:sz w:val="17"/>
      <w:szCs w:val="20"/>
      <w:lang w:eastAsia="en-US"/>
    </w:rPr>
  </w:style>
  <w:style w:type="paragraph" w:styleId="ListNumber">
    <w:name w:val="List Number"/>
    <w:basedOn w:val="Normal"/>
    <w:rsid w:val="00073CD7"/>
    <w:pPr>
      <w:ind w:left="502" w:hanging="360"/>
      <w:contextualSpacing/>
    </w:pPr>
  </w:style>
  <w:style w:type="character" w:customStyle="1" w:styleId="Heading1Char">
    <w:name w:val="Heading 1 Char"/>
    <w:basedOn w:val="DefaultParagraphFont"/>
    <w:link w:val="Heading1"/>
    <w:rsid w:val="009C2720"/>
    <w:rPr>
      <w:rFonts w:asciiTheme="majorHAnsi" w:eastAsiaTheme="majorEastAsia" w:hAnsiTheme="majorHAnsi" w:cstheme="majorBidi"/>
      <w:color w:val="365F91" w:themeColor="accent1" w:themeShade="BF"/>
      <w:sz w:val="32"/>
      <w:szCs w:val="32"/>
      <w:lang w:val="en-GB"/>
    </w:rPr>
  </w:style>
  <w:style w:type="table" w:styleId="TableGrid">
    <w:name w:val="Table Grid"/>
    <w:basedOn w:val="TableNormal"/>
    <w:uiPriority w:val="39"/>
    <w:rsid w:val="009C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35A6"/>
    <w:rPr>
      <w:color w:val="0000FF"/>
      <w:u w:val="single"/>
    </w:rPr>
  </w:style>
  <w:style w:type="character" w:styleId="PlaceholderText">
    <w:name w:val="Placeholder Text"/>
    <w:basedOn w:val="DefaultParagraphFont"/>
    <w:uiPriority w:val="67"/>
    <w:semiHidden/>
    <w:rsid w:val="00697768"/>
    <w:rPr>
      <w:color w:val="808080"/>
    </w:rPr>
  </w:style>
  <w:style w:type="character" w:styleId="FollowedHyperlink">
    <w:name w:val="FollowedHyperlink"/>
    <w:basedOn w:val="DefaultParagraphFont"/>
    <w:semiHidden/>
    <w:unhideWhenUsed/>
    <w:rsid w:val="007F1784"/>
    <w:rPr>
      <w:color w:val="800080" w:themeColor="followedHyperlink"/>
      <w:u w:val="single"/>
    </w:rPr>
  </w:style>
  <w:style w:type="character" w:customStyle="1" w:styleId="Heading8Char">
    <w:name w:val="Heading 8 Char"/>
    <w:basedOn w:val="DefaultParagraphFont"/>
    <w:link w:val="Heading8"/>
    <w:semiHidden/>
    <w:rsid w:val="0055116F"/>
    <w:rPr>
      <w:rFonts w:asciiTheme="majorHAnsi" w:eastAsiaTheme="majorEastAsia" w:hAnsiTheme="majorHAnsi" w:cstheme="majorBidi"/>
      <w:color w:val="272727" w:themeColor="text1" w:themeTint="D8"/>
      <w:sz w:val="21"/>
      <w:szCs w:val="21"/>
    </w:rPr>
  </w:style>
  <w:style w:type="paragraph" w:customStyle="1" w:styleId="Alineanummering3">
    <w:name w:val="Alineanummering 3"/>
    <w:basedOn w:val="Normal"/>
    <w:rsid w:val="00DE43F6"/>
    <w:pPr>
      <w:tabs>
        <w:tab w:val="num" w:pos="2041"/>
      </w:tabs>
      <w:autoSpaceDE w:val="0"/>
      <w:autoSpaceDN w:val="0"/>
      <w:adjustRightInd w:val="0"/>
      <w:spacing w:after="260" w:line="252" w:lineRule="auto"/>
      <w:ind w:left="2041" w:hanging="1020"/>
    </w:pPr>
    <w:rPr>
      <w:rFonts w:ascii="Arial" w:eastAsiaTheme="minorEastAsia" w:hAnsi="Arial"/>
      <w:szCs w:val="20"/>
      <w:lang w:val="nl-NL"/>
    </w:rPr>
  </w:style>
  <w:style w:type="paragraph" w:customStyle="1" w:styleId="Alineanummering1">
    <w:name w:val="Alineanummering 1"/>
    <w:basedOn w:val="Normal"/>
    <w:rsid w:val="00694C63"/>
    <w:pPr>
      <w:numPr>
        <w:ilvl w:val="2"/>
        <w:numId w:val="15"/>
      </w:numPr>
      <w:autoSpaceDE w:val="0"/>
      <w:autoSpaceDN w:val="0"/>
      <w:adjustRightInd w:val="0"/>
      <w:spacing w:after="260" w:line="252" w:lineRule="auto"/>
    </w:pPr>
    <w:rPr>
      <w:rFonts w:ascii="Arial" w:eastAsiaTheme="minorEastAsia" w:hAnsi="Arial"/>
      <w:b/>
      <w:szCs w:val="20"/>
      <w:lang w:val="nl-NL"/>
    </w:rPr>
  </w:style>
  <w:style w:type="paragraph" w:customStyle="1" w:styleId="Alineanummering2">
    <w:name w:val="Alineanummering 2"/>
    <w:basedOn w:val="Normal"/>
    <w:link w:val="Alineanummering2Char"/>
    <w:rsid w:val="00694C63"/>
    <w:pPr>
      <w:numPr>
        <w:ilvl w:val="4"/>
        <w:numId w:val="15"/>
      </w:numPr>
      <w:autoSpaceDE w:val="0"/>
      <w:autoSpaceDN w:val="0"/>
      <w:adjustRightInd w:val="0"/>
      <w:spacing w:after="260" w:line="252" w:lineRule="auto"/>
    </w:pPr>
    <w:rPr>
      <w:rFonts w:ascii="Arial" w:eastAsiaTheme="minorEastAsia" w:hAnsi="Arial"/>
      <w:szCs w:val="20"/>
      <w:lang w:val="nl-NL"/>
    </w:rPr>
  </w:style>
  <w:style w:type="character" w:customStyle="1" w:styleId="Alineanummering2Char">
    <w:name w:val="Alineanummering 2 Char"/>
    <w:link w:val="Alineanummering2"/>
    <w:rsid w:val="00694C63"/>
    <w:rPr>
      <w:rFonts w:ascii="Arial" w:eastAsiaTheme="minorEastAsia" w:hAnsi="Arial"/>
      <w:sz w:val="22"/>
    </w:rPr>
  </w:style>
  <w:style w:type="paragraph" w:customStyle="1" w:styleId="Alineanummering4">
    <w:name w:val="Alineanummering 4"/>
    <w:basedOn w:val="Normal"/>
    <w:rsid w:val="00694C63"/>
    <w:pPr>
      <w:numPr>
        <w:ilvl w:val="3"/>
        <w:numId w:val="15"/>
      </w:numPr>
      <w:autoSpaceDE w:val="0"/>
      <w:autoSpaceDN w:val="0"/>
      <w:adjustRightInd w:val="0"/>
      <w:spacing w:after="260" w:line="252" w:lineRule="auto"/>
    </w:pPr>
    <w:rPr>
      <w:rFonts w:ascii="Arial" w:eastAsiaTheme="minorEastAsia" w:hAnsi="Arial"/>
      <w:szCs w:val="20"/>
      <w:lang w:val="nl-NL"/>
    </w:rPr>
  </w:style>
  <w:style w:type="character" w:customStyle="1" w:styleId="ListParagraphChar">
    <w:name w:val="List Paragraph Char"/>
    <w:basedOn w:val="DefaultParagraphFont"/>
    <w:link w:val="ListParagraph"/>
    <w:uiPriority w:val="34"/>
    <w:rsid w:val="00AD679A"/>
    <w:rPr>
      <w:lang w:val="en-AU" w:eastAsia="en-US"/>
    </w:rPr>
  </w:style>
  <w:style w:type="character" w:customStyle="1" w:styleId="BodyTextChar">
    <w:name w:val="Body Text Char"/>
    <w:basedOn w:val="DefaultParagraphFont"/>
    <w:link w:val="BodyText"/>
    <w:rsid w:val="006A43DB"/>
    <w:rPr>
      <w:sz w:val="24"/>
      <w:szCs w:val="24"/>
      <w:lang w:val="en-GB"/>
    </w:rPr>
  </w:style>
  <w:style w:type="character" w:customStyle="1" w:styleId="BodyTextIndentChar">
    <w:name w:val="Body Text Indent Char"/>
    <w:basedOn w:val="DefaultParagraphFont"/>
    <w:link w:val="BodyTextIndent"/>
    <w:rsid w:val="006A43DB"/>
    <w:rPr>
      <w:sz w:val="24"/>
      <w:szCs w:val="24"/>
      <w:lang w:val="en-GB"/>
    </w:rPr>
  </w:style>
  <w:style w:type="character" w:customStyle="1" w:styleId="Onopgelostemelding1">
    <w:name w:val="Onopgeloste melding1"/>
    <w:basedOn w:val="DefaultParagraphFont"/>
    <w:uiPriority w:val="99"/>
    <w:semiHidden/>
    <w:unhideWhenUsed/>
    <w:rsid w:val="00E95FBD"/>
    <w:rPr>
      <w:color w:val="808080"/>
      <w:shd w:val="clear" w:color="auto" w:fill="E6E6E6"/>
    </w:rPr>
  </w:style>
  <w:style w:type="character" w:customStyle="1" w:styleId="tlid-translation">
    <w:name w:val="tlid-translation"/>
    <w:basedOn w:val="DefaultParagraphFont"/>
    <w:rsid w:val="00B15844"/>
  </w:style>
  <w:style w:type="character" w:customStyle="1" w:styleId="UnresolvedMention1">
    <w:name w:val="Unresolved Mention1"/>
    <w:basedOn w:val="DefaultParagraphFont"/>
    <w:uiPriority w:val="99"/>
    <w:semiHidden/>
    <w:unhideWhenUsed/>
    <w:rsid w:val="00A30FEA"/>
    <w:rPr>
      <w:color w:val="605E5C"/>
      <w:shd w:val="clear" w:color="auto" w:fill="E1DFDD"/>
    </w:rPr>
  </w:style>
  <w:style w:type="paragraph" w:styleId="FootnoteText">
    <w:name w:val="footnote text"/>
    <w:basedOn w:val="Normal"/>
    <w:link w:val="FootnoteTextChar"/>
    <w:semiHidden/>
    <w:unhideWhenUsed/>
    <w:rsid w:val="007E1217"/>
    <w:rPr>
      <w:sz w:val="20"/>
      <w:szCs w:val="20"/>
    </w:rPr>
  </w:style>
  <w:style w:type="character" w:customStyle="1" w:styleId="FootnoteTextChar">
    <w:name w:val="Footnote Text Char"/>
    <w:basedOn w:val="DefaultParagraphFont"/>
    <w:link w:val="FootnoteText"/>
    <w:semiHidden/>
    <w:rsid w:val="007E1217"/>
    <w:rPr>
      <w:lang w:val="en-GB"/>
    </w:rPr>
  </w:style>
  <w:style w:type="character" w:styleId="FootnoteReference">
    <w:name w:val="footnote reference"/>
    <w:basedOn w:val="DefaultParagraphFont"/>
    <w:semiHidden/>
    <w:unhideWhenUsed/>
    <w:rsid w:val="007E1217"/>
    <w:rPr>
      <w:vertAlign w:val="superscript"/>
    </w:rPr>
  </w:style>
  <w:style w:type="character" w:styleId="UnresolvedMention">
    <w:name w:val="Unresolved Mention"/>
    <w:basedOn w:val="DefaultParagraphFont"/>
    <w:uiPriority w:val="99"/>
    <w:semiHidden/>
    <w:unhideWhenUsed/>
    <w:rsid w:val="007E1217"/>
    <w:rPr>
      <w:color w:val="605E5C"/>
      <w:shd w:val="clear" w:color="auto" w:fill="E1DFDD"/>
    </w:rPr>
  </w:style>
  <w:style w:type="paragraph" w:customStyle="1" w:styleId="WW2nn">
    <w:name w:val="WW_2_nn"/>
    <w:basedOn w:val="Normal"/>
    <w:next w:val="Normal"/>
    <w:qFormat/>
    <w:rsid w:val="00EE1B7F"/>
    <w:pPr>
      <w:numPr>
        <w:numId w:val="17"/>
      </w:numPr>
      <w:tabs>
        <w:tab w:val="left" w:pos="3402"/>
        <w:tab w:val="right" w:leader="dot" w:pos="9356"/>
      </w:tabs>
      <w:suppressAutoHyphens/>
      <w:spacing w:after="260" w:line="276" w:lineRule="auto"/>
      <w:jc w:val="both"/>
      <w:outlineLvl w:val="1"/>
    </w:pPr>
    <w:rPr>
      <w:rFonts w:eastAsiaTheme="minorEastAsia" w:cs="Arrus BT"/>
      <w:bCs/>
      <w:color w:val="000000"/>
      <w:szCs w:val="22"/>
      <w:lang w:eastAsia="en-US" w:bidi="en-GB"/>
    </w:rPr>
  </w:style>
  <w:style w:type="paragraph" w:customStyle="1" w:styleId="WWDefinition">
    <w:name w:val="WW_Definition"/>
    <w:basedOn w:val="WW2nn"/>
    <w:qFormat/>
    <w:rsid w:val="00EE1B7F"/>
    <w:pPr>
      <w:numPr>
        <w:ilvl w:val="1"/>
      </w:numPr>
    </w:pPr>
  </w:style>
  <w:style w:type="paragraph" w:customStyle="1" w:styleId="WWDefinitionSubitem">
    <w:name w:val="WW_Definition_Subitem"/>
    <w:basedOn w:val="Normal"/>
    <w:qFormat/>
    <w:rsid w:val="00EE1B7F"/>
    <w:pPr>
      <w:numPr>
        <w:ilvl w:val="2"/>
        <w:numId w:val="17"/>
      </w:numPr>
      <w:tabs>
        <w:tab w:val="left" w:pos="3402"/>
      </w:tabs>
      <w:suppressAutoHyphens/>
      <w:spacing w:after="260" w:line="276" w:lineRule="auto"/>
      <w:jc w:val="both"/>
      <w:outlineLvl w:val="2"/>
    </w:pPr>
    <w:rPr>
      <w:rFonts w:eastAsiaTheme="minorEastAsia" w:cs="Arrus BT"/>
      <w:bCs/>
      <w:color w:val="000000"/>
      <w:sz w:val="18"/>
      <w:szCs w:val="22"/>
      <w:lang w:eastAsia="en-US" w:bidi="en-GB"/>
    </w:rPr>
  </w:style>
  <w:style w:type="paragraph" w:customStyle="1" w:styleId="WWDefinitionSub-subitem">
    <w:name w:val="WW_Definition_Sub-subitem"/>
    <w:basedOn w:val="Normal"/>
    <w:rsid w:val="00EE1B7F"/>
    <w:pPr>
      <w:numPr>
        <w:ilvl w:val="3"/>
        <w:numId w:val="17"/>
      </w:numPr>
      <w:tabs>
        <w:tab w:val="left" w:pos="3402"/>
      </w:tabs>
      <w:suppressAutoHyphens/>
      <w:spacing w:after="260" w:line="276" w:lineRule="auto"/>
      <w:jc w:val="both"/>
      <w:outlineLvl w:val="3"/>
    </w:pPr>
    <w:rPr>
      <w:rFonts w:eastAsiaTheme="minorEastAsia" w:cs="Arrus BT"/>
      <w:color w:val="000000"/>
      <w:sz w:val="18"/>
      <w:lang w:eastAsia="en-US" w:bidi="en-GB"/>
    </w:rPr>
  </w:style>
  <w:style w:type="numbering" w:customStyle="1" w:styleId="WWListDefSubitems">
    <w:name w:val="WW_List_Def_Subitems"/>
    <w:basedOn w:val="NoList"/>
    <w:rsid w:val="00EE1B7F"/>
    <w:pPr>
      <w:numPr>
        <w:numId w:val="17"/>
      </w:numPr>
    </w:pPr>
  </w:style>
  <w:style w:type="paragraph" w:customStyle="1" w:styleId="WW1">
    <w:name w:val="WW_1"/>
    <w:basedOn w:val="Normal"/>
    <w:next w:val="WW2"/>
    <w:qFormat/>
    <w:rsid w:val="00EE1B7F"/>
    <w:pPr>
      <w:keepNext/>
      <w:numPr>
        <w:ilvl w:val="3"/>
        <w:numId w:val="18"/>
      </w:numPr>
      <w:tabs>
        <w:tab w:val="left" w:pos="2835"/>
      </w:tabs>
      <w:spacing w:before="360" w:after="260" w:line="276" w:lineRule="auto"/>
      <w:contextualSpacing/>
      <w:jc w:val="both"/>
      <w:outlineLvl w:val="0"/>
    </w:pPr>
    <w:rPr>
      <w:rFonts w:eastAsiaTheme="minorEastAsia" w:cs="Univers 47 CondensedLight"/>
      <w:b/>
      <w:szCs w:val="34"/>
      <w:lang w:eastAsia="zh-CN" w:bidi="en-GB"/>
    </w:rPr>
  </w:style>
  <w:style w:type="paragraph" w:customStyle="1" w:styleId="WW2">
    <w:name w:val="WW_2"/>
    <w:basedOn w:val="Normal"/>
    <w:qFormat/>
    <w:rsid w:val="00EE1B7F"/>
    <w:pPr>
      <w:numPr>
        <w:ilvl w:val="4"/>
        <w:numId w:val="18"/>
      </w:numPr>
      <w:tabs>
        <w:tab w:val="left" w:pos="3402"/>
      </w:tabs>
      <w:suppressAutoHyphens/>
      <w:spacing w:after="260" w:line="276" w:lineRule="auto"/>
      <w:jc w:val="both"/>
      <w:outlineLvl w:val="1"/>
    </w:pPr>
    <w:rPr>
      <w:rFonts w:eastAsiaTheme="minorEastAsia" w:cs="Arrus BT"/>
      <w:bCs/>
      <w:color w:val="000000"/>
      <w:szCs w:val="22"/>
      <w:lang w:eastAsia="en-US" w:bidi="en-GB"/>
    </w:rPr>
  </w:style>
  <w:style w:type="paragraph" w:customStyle="1" w:styleId="WW3">
    <w:name w:val="WW_3"/>
    <w:basedOn w:val="Normal"/>
    <w:qFormat/>
    <w:rsid w:val="00EE1B7F"/>
    <w:pPr>
      <w:numPr>
        <w:ilvl w:val="5"/>
        <w:numId w:val="18"/>
      </w:numPr>
      <w:tabs>
        <w:tab w:val="left" w:pos="3402"/>
      </w:tabs>
      <w:suppressAutoHyphens/>
      <w:spacing w:after="260" w:line="276" w:lineRule="auto"/>
      <w:jc w:val="both"/>
      <w:outlineLvl w:val="2"/>
    </w:pPr>
    <w:rPr>
      <w:rFonts w:eastAsiaTheme="minorEastAsia" w:cs="Arrus BT"/>
      <w:bCs/>
      <w:color w:val="000000"/>
      <w:sz w:val="18"/>
      <w:szCs w:val="22"/>
      <w:lang w:eastAsia="en-US" w:bidi="en-GB"/>
    </w:rPr>
  </w:style>
  <w:style w:type="paragraph" w:customStyle="1" w:styleId="WW4">
    <w:name w:val="WW_4"/>
    <w:basedOn w:val="Normal"/>
    <w:qFormat/>
    <w:rsid w:val="00EE1B7F"/>
    <w:pPr>
      <w:numPr>
        <w:ilvl w:val="6"/>
        <w:numId w:val="18"/>
      </w:numPr>
      <w:tabs>
        <w:tab w:val="left" w:pos="3402"/>
      </w:tabs>
      <w:suppressAutoHyphens/>
      <w:spacing w:after="260" w:line="276" w:lineRule="auto"/>
      <w:jc w:val="both"/>
      <w:outlineLvl w:val="3"/>
    </w:pPr>
    <w:rPr>
      <w:rFonts w:eastAsiaTheme="minorEastAsia" w:cs="Arrus BT"/>
      <w:bCs/>
      <w:color w:val="000000"/>
      <w:sz w:val="18"/>
      <w:szCs w:val="22"/>
      <w:lang w:eastAsia="en-US" w:bidi="en-GB"/>
    </w:rPr>
  </w:style>
  <w:style w:type="paragraph" w:customStyle="1" w:styleId="WW5">
    <w:name w:val="WW_5"/>
    <w:basedOn w:val="Normal"/>
    <w:rsid w:val="00EE1B7F"/>
    <w:pPr>
      <w:numPr>
        <w:ilvl w:val="7"/>
        <w:numId w:val="18"/>
      </w:numPr>
      <w:tabs>
        <w:tab w:val="left" w:pos="3402"/>
      </w:tabs>
      <w:spacing w:after="260" w:line="276" w:lineRule="auto"/>
      <w:jc w:val="both"/>
      <w:outlineLvl w:val="4"/>
    </w:pPr>
    <w:rPr>
      <w:sz w:val="18"/>
      <w:szCs w:val="22"/>
      <w:lang w:eastAsia="en-US" w:bidi="en-GB"/>
    </w:rPr>
  </w:style>
  <w:style w:type="paragraph" w:customStyle="1" w:styleId="WW6">
    <w:name w:val="WW_6"/>
    <w:basedOn w:val="Normal"/>
    <w:rsid w:val="00EE1B7F"/>
    <w:pPr>
      <w:numPr>
        <w:ilvl w:val="8"/>
        <w:numId w:val="18"/>
      </w:numPr>
      <w:tabs>
        <w:tab w:val="left" w:pos="3402"/>
      </w:tabs>
      <w:spacing w:after="260" w:line="276" w:lineRule="auto"/>
      <w:jc w:val="both"/>
      <w:outlineLvl w:val="5"/>
    </w:pPr>
    <w:rPr>
      <w:sz w:val="18"/>
      <w:szCs w:val="22"/>
      <w:lang w:eastAsia="en-US" w:bidi="en-GB"/>
    </w:rPr>
  </w:style>
  <w:style w:type="paragraph" w:customStyle="1" w:styleId="WWHeadingSchedule">
    <w:name w:val="WW_Heading_Schedule"/>
    <w:basedOn w:val="Normal"/>
    <w:next w:val="Normal"/>
    <w:rsid w:val="00EE1B7F"/>
    <w:pPr>
      <w:pageBreakBefore/>
      <w:numPr>
        <w:numId w:val="18"/>
      </w:numPr>
      <w:tabs>
        <w:tab w:val="left" w:pos="567"/>
        <w:tab w:val="left" w:pos="1701"/>
        <w:tab w:val="left" w:pos="3402"/>
      </w:tabs>
      <w:spacing w:after="600" w:line="276" w:lineRule="auto"/>
      <w:jc w:val="both"/>
      <w:outlineLvl w:val="0"/>
    </w:pPr>
    <w:rPr>
      <w:b/>
      <w:bCs/>
      <w:sz w:val="28"/>
      <w:szCs w:val="22"/>
      <w:lang w:eastAsia="en-US" w:bidi="en-GB"/>
    </w:rPr>
  </w:style>
  <w:style w:type="paragraph" w:customStyle="1" w:styleId="WWHeadingAnnex">
    <w:name w:val="WW_Heading_Annex"/>
    <w:basedOn w:val="WWHeadingSchedule"/>
    <w:next w:val="Normal"/>
    <w:qFormat/>
    <w:rsid w:val="00EE1B7F"/>
    <w:pPr>
      <w:numPr>
        <w:ilvl w:val="1"/>
      </w:numPr>
      <w:outlineLvl w:val="1"/>
    </w:pPr>
  </w:style>
  <w:style w:type="paragraph" w:customStyle="1" w:styleId="WWHeadingSchedulePart">
    <w:name w:val="WW_Heading_Schedule_Part"/>
    <w:basedOn w:val="Normal"/>
    <w:next w:val="Normal"/>
    <w:rsid w:val="00EE1B7F"/>
    <w:pPr>
      <w:keepNext/>
      <w:numPr>
        <w:ilvl w:val="2"/>
        <w:numId w:val="18"/>
      </w:numPr>
      <w:tabs>
        <w:tab w:val="left" w:pos="2835"/>
      </w:tabs>
      <w:spacing w:before="560" w:after="260" w:line="276" w:lineRule="auto"/>
      <w:contextualSpacing/>
      <w:jc w:val="both"/>
      <w:outlineLvl w:val="2"/>
    </w:pPr>
    <w:rPr>
      <w:rFonts w:eastAsiaTheme="minorEastAsia" w:cs="Univers 47 CondensedLight"/>
      <w:b/>
      <w:bCs/>
      <w:caps/>
      <w:color w:val="4C4C4C"/>
      <w:szCs w:val="34"/>
      <w:lang w:eastAsia="zh-CN" w:bidi="en-GB"/>
    </w:rPr>
  </w:style>
  <w:style w:type="numbering" w:customStyle="1" w:styleId="WWList">
    <w:name w:val="WW_List"/>
    <w:basedOn w:val="NoList"/>
    <w:rsid w:val="00EE1B7F"/>
    <w:pPr>
      <w:numPr>
        <w:numId w:val="18"/>
      </w:numPr>
    </w:pPr>
  </w:style>
  <w:style w:type="table" w:customStyle="1" w:styleId="TableGrid1">
    <w:name w:val="Table Grid1"/>
    <w:basedOn w:val="TableNormal"/>
    <w:next w:val="TableGrid"/>
    <w:uiPriority w:val="39"/>
    <w:rsid w:val="00694845"/>
    <w:rPr>
      <w:rFonts w:ascii="Verdana" w:eastAsia="Calibri" w:hAnsi="Verdana"/>
      <w:sz w:val="17"/>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ullet1">
    <w:name w:val="WW_Bullet_1"/>
    <w:basedOn w:val="Normal"/>
    <w:qFormat/>
    <w:rsid w:val="007B4FC6"/>
    <w:pPr>
      <w:numPr>
        <w:numId w:val="24"/>
      </w:numPr>
      <w:tabs>
        <w:tab w:val="left" w:pos="567"/>
        <w:tab w:val="left" w:pos="3402"/>
      </w:tabs>
      <w:suppressAutoHyphens/>
      <w:spacing w:after="260" w:line="276" w:lineRule="auto"/>
      <w:contextualSpacing/>
      <w:jc w:val="both"/>
    </w:pPr>
    <w:rPr>
      <w:rFonts w:eastAsiaTheme="minorEastAsia" w:cs="Arrus BT"/>
      <w:bCs/>
      <w:color w:val="000000"/>
      <w:sz w:val="18"/>
      <w:szCs w:val="22"/>
      <w:lang w:eastAsia="en-US" w:bidi="en-GB"/>
    </w:rPr>
  </w:style>
  <w:style w:type="paragraph" w:customStyle="1" w:styleId="WWBullet2">
    <w:name w:val="WW_Bullet_2"/>
    <w:basedOn w:val="WWBullet1"/>
    <w:qFormat/>
    <w:rsid w:val="007B4FC6"/>
    <w:pPr>
      <w:numPr>
        <w:ilvl w:val="1"/>
      </w:numPr>
    </w:pPr>
  </w:style>
  <w:style w:type="paragraph" w:customStyle="1" w:styleId="WWBullet3">
    <w:name w:val="WW_Bullet_3"/>
    <w:basedOn w:val="WWBullet1"/>
    <w:rsid w:val="007B4FC6"/>
    <w:pPr>
      <w:numPr>
        <w:ilvl w:val="2"/>
      </w:numPr>
    </w:pPr>
  </w:style>
  <w:style w:type="paragraph" w:customStyle="1" w:styleId="WWBullet4">
    <w:name w:val="WW_Bullet_4"/>
    <w:basedOn w:val="WWBullet2"/>
    <w:rsid w:val="007B4FC6"/>
    <w:pPr>
      <w:numPr>
        <w:ilvl w:val="3"/>
      </w:numPr>
    </w:pPr>
  </w:style>
  <w:style w:type="paragraph" w:customStyle="1" w:styleId="WWBullet5">
    <w:name w:val="WW_Bullet_5"/>
    <w:basedOn w:val="WWBullet2"/>
    <w:rsid w:val="007B4FC6"/>
    <w:pPr>
      <w:numPr>
        <w:ilvl w:val="4"/>
      </w:numPr>
    </w:pPr>
  </w:style>
  <w:style w:type="paragraph" w:customStyle="1" w:styleId="WWBullet6">
    <w:name w:val="WW_Bullet_6"/>
    <w:basedOn w:val="WWBullet1"/>
    <w:rsid w:val="007B4FC6"/>
    <w:pPr>
      <w:numPr>
        <w:ilvl w:val="5"/>
      </w:numPr>
    </w:pPr>
  </w:style>
  <w:style w:type="numbering" w:customStyle="1" w:styleId="WWListBullets">
    <w:name w:val="WW_List_Bullets"/>
    <w:basedOn w:val="NoList"/>
    <w:uiPriority w:val="99"/>
    <w:rsid w:val="007B4FC6"/>
    <w:pPr>
      <w:numPr>
        <w:numId w:val="24"/>
      </w:numPr>
    </w:pPr>
  </w:style>
  <w:style w:type="paragraph" w:styleId="EndnoteText">
    <w:name w:val="endnote text"/>
    <w:basedOn w:val="Normal"/>
    <w:link w:val="EndnoteTextChar"/>
    <w:semiHidden/>
    <w:unhideWhenUsed/>
    <w:rsid w:val="0058209B"/>
    <w:rPr>
      <w:sz w:val="20"/>
      <w:szCs w:val="20"/>
    </w:rPr>
  </w:style>
  <w:style w:type="character" w:customStyle="1" w:styleId="EndnoteTextChar">
    <w:name w:val="Endnote Text Char"/>
    <w:basedOn w:val="DefaultParagraphFont"/>
    <w:link w:val="EndnoteText"/>
    <w:semiHidden/>
    <w:rsid w:val="0058209B"/>
    <w:rPr>
      <w:rFonts w:ascii="Verdana" w:hAnsi="Verdana"/>
      <w:lang w:val="en-GB"/>
    </w:rPr>
  </w:style>
  <w:style w:type="character" w:styleId="EndnoteReference">
    <w:name w:val="endnote reference"/>
    <w:basedOn w:val="DefaultParagraphFont"/>
    <w:semiHidden/>
    <w:unhideWhenUsed/>
    <w:rsid w:val="0058209B"/>
    <w:rPr>
      <w:vertAlign w:val="superscript"/>
    </w:rPr>
  </w:style>
  <w:style w:type="character" w:customStyle="1" w:styleId="normaltextrun">
    <w:name w:val="normaltextrun"/>
    <w:basedOn w:val="DefaultParagraphFont"/>
    <w:rsid w:val="008A7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0733">
      <w:bodyDiv w:val="1"/>
      <w:marLeft w:val="0"/>
      <w:marRight w:val="0"/>
      <w:marTop w:val="0"/>
      <w:marBottom w:val="0"/>
      <w:divBdr>
        <w:top w:val="none" w:sz="0" w:space="0" w:color="auto"/>
        <w:left w:val="none" w:sz="0" w:space="0" w:color="auto"/>
        <w:bottom w:val="none" w:sz="0" w:space="0" w:color="auto"/>
        <w:right w:val="none" w:sz="0" w:space="0" w:color="auto"/>
      </w:divBdr>
    </w:div>
    <w:div w:id="189539618">
      <w:bodyDiv w:val="1"/>
      <w:marLeft w:val="0"/>
      <w:marRight w:val="0"/>
      <w:marTop w:val="0"/>
      <w:marBottom w:val="0"/>
      <w:divBdr>
        <w:top w:val="none" w:sz="0" w:space="0" w:color="auto"/>
        <w:left w:val="none" w:sz="0" w:space="0" w:color="auto"/>
        <w:bottom w:val="none" w:sz="0" w:space="0" w:color="auto"/>
        <w:right w:val="none" w:sz="0" w:space="0" w:color="auto"/>
      </w:divBdr>
    </w:div>
    <w:div w:id="257177982">
      <w:bodyDiv w:val="1"/>
      <w:marLeft w:val="0"/>
      <w:marRight w:val="0"/>
      <w:marTop w:val="0"/>
      <w:marBottom w:val="0"/>
      <w:divBdr>
        <w:top w:val="none" w:sz="0" w:space="0" w:color="auto"/>
        <w:left w:val="none" w:sz="0" w:space="0" w:color="auto"/>
        <w:bottom w:val="none" w:sz="0" w:space="0" w:color="auto"/>
        <w:right w:val="none" w:sz="0" w:space="0" w:color="auto"/>
      </w:divBdr>
    </w:div>
    <w:div w:id="328487183">
      <w:bodyDiv w:val="1"/>
      <w:marLeft w:val="0"/>
      <w:marRight w:val="0"/>
      <w:marTop w:val="0"/>
      <w:marBottom w:val="0"/>
      <w:divBdr>
        <w:top w:val="none" w:sz="0" w:space="0" w:color="auto"/>
        <w:left w:val="none" w:sz="0" w:space="0" w:color="auto"/>
        <w:bottom w:val="none" w:sz="0" w:space="0" w:color="auto"/>
        <w:right w:val="none" w:sz="0" w:space="0" w:color="auto"/>
      </w:divBdr>
    </w:div>
    <w:div w:id="376899290">
      <w:bodyDiv w:val="1"/>
      <w:marLeft w:val="0"/>
      <w:marRight w:val="0"/>
      <w:marTop w:val="0"/>
      <w:marBottom w:val="0"/>
      <w:divBdr>
        <w:top w:val="none" w:sz="0" w:space="0" w:color="auto"/>
        <w:left w:val="none" w:sz="0" w:space="0" w:color="auto"/>
        <w:bottom w:val="none" w:sz="0" w:space="0" w:color="auto"/>
        <w:right w:val="none" w:sz="0" w:space="0" w:color="auto"/>
      </w:divBdr>
      <w:divsChild>
        <w:div w:id="462120260">
          <w:marLeft w:val="0"/>
          <w:marRight w:val="0"/>
          <w:marTop w:val="0"/>
          <w:marBottom w:val="0"/>
          <w:divBdr>
            <w:top w:val="none" w:sz="0" w:space="0" w:color="auto"/>
            <w:left w:val="none" w:sz="0" w:space="0" w:color="auto"/>
            <w:bottom w:val="none" w:sz="0" w:space="0" w:color="auto"/>
            <w:right w:val="none" w:sz="0" w:space="0" w:color="auto"/>
          </w:divBdr>
          <w:divsChild>
            <w:div w:id="1108236658">
              <w:marLeft w:val="0"/>
              <w:marRight w:val="0"/>
              <w:marTop w:val="0"/>
              <w:marBottom w:val="0"/>
              <w:divBdr>
                <w:top w:val="none" w:sz="0" w:space="0" w:color="auto"/>
                <w:left w:val="none" w:sz="0" w:space="0" w:color="auto"/>
                <w:bottom w:val="none" w:sz="0" w:space="0" w:color="auto"/>
                <w:right w:val="none" w:sz="0" w:space="0" w:color="auto"/>
              </w:divBdr>
            </w:div>
            <w:div w:id="14998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10292">
      <w:bodyDiv w:val="1"/>
      <w:marLeft w:val="0"/>
      <w:marRight w:val="0"/>
      <w:marTop w:val="0"/>
      <w:marBottom w:val="0"/>
      <w:divBdr>
        <w:top w:val="none" w:sz="0" w:space="0" w:color="auto"/>
        <w:left w:val="none" w:sz="0" w:space="0" w:color="auto"/>
        <w:bottom w:val="none" w:sz="0" w:space="0" w:color="auto"/>
        <w:right w:val="none" w:sz="0" w:space="0" w:color="auto"/>
      </w:divBdr>
    </w:div>
    <w:div w:id="603148519">
      <w:bodyDiv w:val="1"/>
      <w:marLeft w:val="0"/>
      <w:marRight w:val="0"/>
      <w:marTop w:val="0"/>
      <w:marBottom w:val="0"/>
      <w:divBdr>
        <w:top w:val="none" w:sz="0" w:space="0" w:color="auto"/>
        <w:left w:val="none" w:sz="0" w:space="0" w:color="auto"/>
        <w:bottom w:val="none" w:sz="0" w:space="0" w:color="auto"/>
        <w:right w:val="none" w:sz="0" w:space="0" w:color="auto"/>
      </w:divBdr>
    </w:div>
    <w:div w:id="665942240">
      <w:bodyDiv w:val="1"/>
      <w:marLeft w:val="0"/>
      <w:marRight w:val="0"/>
      <w:marTop w:val="0"/>
      <w:marBottom w:val="0"/>
      <w:divBdr>
        <w:top w:val="none" w:sz="0" w:space="0" w:color="auto"/>
        <w:left w:val="none" w:sz="0" w:space="0" w:color="auto"/>
        <w:bottom w:val="none" w:sz="0" w:space="0" w:color="auto"/>
        <w:right w:val="none" w:sz="0" w:space="0" w:color="auto"/>
      </w:divBdr>
    </w:div>
    <w:div w:id="674260875">
      <w:bodyDiv w:val="1"/>
      <w:marLeft w:val="0"/>
      <w:marRight w:val="0"/>
      <w:marTop w:val="0"/>
      <w:marBottom w:val="0"/>
      <w:divBdr>
        <w:top w:val="none" w:sz="0" w:space="0" w:color="auto"/>
        <w:left w:val="none" w:sz="0" w:space="0" w:color="auto"/>
        <w:bottom w:val="none" w:sz="0" w:space="0" w:color="auto"/>
        <w:right w:val="none" w:sz="0" w:space="0" w:color="auto"/>
      </w:divBdr>
    </w:div>
    <w:div w:id="779688689">
      <w:bodyDiv w:val="1"/>
      <w:marLeft w:val="0"/>
      <w:marRight w:val="0"/>
      <w:marTop w:val="0"/>
      <w:marBottom w:val="0"/>
      <w:divBdr>
        <w:top w:val="none" w:sz="0" w:space="0" w:color="auto"/>
        <w:left w:val="none" w:sz="0" w:space="0" w:color="auto"/>
        <w:bottom w:val="none" w:sz="0" w:space="0" w:color="auto"/>
        <w:right w:val="none" w:sz="0" w:space="0" w:color="auto"/>
      </w:divBdr>
    </w:div>
    <w:div w:id="790787163">
      <w:bodyDiv w:val="1"/>
      <w:marLeft w:val="0"/>
      <w:marRight w:val="0"/>
      <w:marTop w:val="0"/>
      <w:marBottom w:val="0"/>
      <w:divBdr>
        <w:top w:val="none" w:sz="0" w:space="0" w:color="auto"/>
        <w:left w:val="none" w:sz="0" w:space="0" w:color="auto"/>
        <w:bottom w:val="none" w:sz="0" w:space="0" w:color="auto"/>
        <w:right w:val="none" w:sz="0" w:space="0" w:color="auto"/>
      </w:divBdr>
    </w:div>
    <w:div w:id="881595821">
      <w:bodyDiv w:val="1"/>
      <w:marLeft w:val="0"/>
      <w:marRight w:val="0"/>
      <w:marTop w:val="0"/>
      <w:marBottom w:val="0"/>
      <w:divBdr>
        <w:top w:val="none" w:sz="0" w:space="0" w:color="auto"/>
        <w:left w:val="none" w:sz="0" w:space="0" w:color="auto"/>
        <w:bottom w:val="none" w:sz="0" w:space="0" w:color="auto"/>
        <w:right w:val="none" w:sz="0" w:space="0" w:color="auto"/>
      </w:divBdr>
    </w:div>
    <w:div w:id="892276749">
      <w:bodyDiv w:val="1"/>
      <w:marLeft w:val="0"/>
      <w:marRight w:val="0"/>
      <w:marTop w:val="0"/>
      <w:marBottom w:val="0"/>
      <w:divBdr>
        <w:top w:val="none" w:sz="0" w:space="0" w:color="auto"/>
        <w:left w:val="none" w:sz="0" w:space="0" w:color="auto"/>
        <w:bottom w:val="none" w:sz="0" w:space="0" w:color="auto"/>
        <w:right w:val="none" w:sz="0" w:space="0" w:color="auto"/>
      </w:divBdr>
    </w:div>
    <w:div w:id="907610986">
      <w:bodyDiv w:val="1"/>
      <w:marLeft w:val="0"/>
      <w:marRight w:val="0"/>
      <w:marTop w:val="0"/>
      <w:marBottom w:val="0"/>
      <w:divBdr>
        <w:top w:val="none" w:sz="0" w:space="0" w:color="auto"/>
        <w:left w:val="none" w:sz="0" w:space="0" w:color="auto"/>
        <w:bottom w:val="none" w:sz="0" w:space="0" w:color="auto"/>
        <w:right w:val="none" w:sz="0" w:space="0" w:color="auto"/>
      </w:divBdr>
    </w:div>
    <w:div w:id="972247373">
      <w:bodyDiv w:val="1"/>
      <w:marLeft w:val="0"/>
      <w:marRight w:val="0"/>
      <w:marTop w:val="0"/>
      <w:marBottom w:val="0"/>
      <w:divBdr>
        <w:top w:val="none" w:sz="0" w:space="0" w:color="auto"/>
        <w:left w:val="none" w:sz="0" w:space="0" w:color="auto"/>
        <w:bottom w:val="none" w:sz="0" w:space="0" w:color="auto"/>
        <w:right w:val="none" w:sz="0" w:space="0" w:color="auto"/>
      </w:divBdr>
    </w:div>
    <w:div w:id="1079332425">
      <w:bodyDiv w:val="1"/>
      <w:marLeft w:val="0"/>
      <w:marRight w:val="0"/>
      <w:marTop w:val="0"/>
      <w:marBottom w:val="0"/>
      <w:divBdr>
        <w:top w:val="none" w:sz="0" w:space="0" w:color="auto"/>
        <w:left w:val="none" w:sz="0" w:space="0" w:color="auto"/>
        <w:bottom w:val="none" w:sz="0" w:space="0" w:color="auto"/>
        <w:right w:val="none" w:sz="0" w:space="0" w:color="auto"/>
      </w:divBdr>
    </w:div>
    <w:div w:id="1084181947">
      <w:bodyDiv w:val="1"/>
      <w:marLeft w:val="0"/>
      <w:marRight w:val="0"/>
      <w:marTop w:val="0"/>
      <w:marBottom w:val="0"/>
      <w:divBdr>
        <w:top w:val="none" w:sz="0" w:space="0" w:color="auto"/>
        <w:left w:val="none" w:sz="0" w:space="0" w:color="auto"/>
        <w:bottom w:val="none" w:sz="0" w:space="0" w:color="auto"/>
        <w:right w:val="none" w:sz="0" w:space="0" w:color="auto"/>
      </w:divBdr>
    </w:div>
    <w:div w:id="1122651251">
      <w:bodyDiv w:val="1"/>
      <w:marLeft w:val="0"/>
      <w:marRight w:val="0"/>
      <w:marTop w:val="0"/>
      <w:marBottom w:val="0"/>
      <w:divBdr>
        <w:top w:val="none" w:sz="0" w:space="0" w:color="auto"/>
        <w:left w:val="none" w:sz="0" w:space="0" w:color="auto"/>
        <w:bottom w:val="none" w:sz="0" w:space="0" w:color="auto"/>
        <w:right w:val="none" w:sz="0" w:space="0" w:color="auto"/>
      </w:divBdr>
    </w:div>
    <w:div w:id="1335838243">
      <w:bodyDiv w:val="1"/>
      <w:marLeft w:val="0"/>
      <w:marRight w:val="0"/>
      <w:marTop w:val="0"/>
      <w:marBottom w:val="0"/>
      <w:divBdr>
        <w:top w:val="none" w:sz="0" w:space="0" w:color="auto"/>
        <w:left w:val="none" w:sz="0" w:space="0" w:color="auto"/>
        <w:bottom w:val="none" w:sz="0" w:space="0" w:color="auto"/>
        <w:right w:val="none" w:sz="0" w:space="0" w:color="auto"/>
      </w:divBdr>
      <w:divsChild>
        <w:div w:id="21319802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0493736">
              <w:marLeft w:val="0"/>
              <w:marRight w:val="0"/>
              <w:marTop w:val="0"/>
              <w:marBottom w:val="0"/>
              <w:divBdr>
                <w:top w:val="none" w:sz="0" w:space="0" w:color="auto"/>
                <w:left w:val="none" w:sz="0" w:space="0" w:color="auto"/>
                <w:bottom w:val="none" w:sz="0" w:space="0" w:color="auto"/>
                <w:right w:val="none" w:sz="0" w:space="0" w:color="auto"/>
              </w:divBdr>
              <w:divsChild>
                <w:div w:id="379090625">
                  <w:marLeft w:val="0"/>
                  <w:marRight w:val="0"/>
                  <w:marTop w:val="0"/>
                  <w:marBottom w:val="0"/>
                  <w:divBdr>
                    <w:top w:val="none" w:sz="0" w:space="0" w:color="auto"/>
                    <w:left w:val="none" w:sz="0" w:space="0" w:color="auto"/>
                    <w:bottom w:val="none" w:sz="0" w:space="0" w:color="auto"/>
                    <w:right w:val="none" w:sz="0" w:space="0" w:color="auto"/>
                  </w:divBdr>
                </w:div>
                <w:div w:id="17198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64648">
      <w:bodyDiv w:val="1"/>
      <w:marLeft w:val="0"/>
      <w:marRight w:val="0"/>
      <w:marTop w:val="0"/>
      <w:marBottom w:val="0"/>
      <w:divBdr>
        <w:top w:val="none" w:sz="0" w:space="0" w:color="auto"/>
        <w:left w:val="none" w:sz="0" w:space="0" w:color="auto"/>
        <w:bottom w:val="none" w:sz="0" w:space="0" w:color="auto"/>
        <w:right w:val="none" w:sz="0" w:space="0" w:color="auto"/>
      </w:divBdr>
    </w:div>
    <w:div w:id="1390686318">
      <w:bodyDiv w:val="1"/>
      <w:marLeft w:val="0"/>
      <w:marRight w:val="0"/>
      <w:marTop w:val="0"/>
      <w:marBottom w:val="0"/>
      <w:divBdr>
        <w:top w:val="none" w:sz="0" w:space="0" w:color="auto"/>
        <w:left w:val="none" w:sz="0" w:space="0" w:color="auto"/>
        <w:bottom w:val="none" w:sz="0" w:space="0" w:color="auto"/>
        <w:right w:val="none" w:sz="0" w:space="0" w:color="auto"/>
      </w:divBdr>
    </w:div>
    <w:div w:id="1421753008">
      <w:bodyDiv w:val="1"/>
      <w:marLeft w:val="0"/>
      <w:marRight w:val="0"/>
      <w:marTop w:val="0"/>
      <w:marBottom w:val="0"/>
      <w:divBdr>
        <w:top w:val="none" w:sz="0" w:space="0" w:color="auto"/>
        <w:left w:val="none" w:sz="0" w:space="0" w:color="auto"/>
        <w:bottom w:val="none" w:sz="0" w:space="0" w:color="auto"/>
        <w:right w:val="none" w:sz="0" w:space="0" w:color="auto"/>
      </w:divBdr>
    </w:div>
    <w:div w:id="1446117398">
      <w:bodyDiv w:val="1"/>
      <w:marLeft w:val="0"/>
      <w:marRight w:val="0"/>
      <w:marTop w:val="0"/>
      <w:marBottom w:val="0"/>
      <w:divBdr>
        <w:top w:val="none" w:sz="0" w:space="0" w:color="auto"/>
        <w:left w:val="none" w:sz="0" w:space="0" w:color="auto"/>
        <w:bottom w:val="none" w:sz="0" w:space="0" w:color="auto"/>
        <w:right w:val="none" w:sz="0" w:space="0" w:color="auto"/>
      </w:divBdr>
    </w:div>
    <w:div w:id="1507204767">
      <w:bodyDiv w:val="1"/>
      <w:marLeft w:val="0"/>
      <w:marRight w:val="0"/>
      <w:marTop w:val="0"/>
      <w:marBottom w:val="0"/>
      <w:divBdr>
        <w:top w:val="none" w:sz="0" w:space="0" w:color="auto"/>
        <w:left w:val="none" w:sz="0" w:space="0" w:color="auto"/>
        <w:bottom w:val="none" w:sz="0" w:space="0" w:color="auto"/>
        <w:right w:val="none" w:sz="0" w:space="0" w:color="auto"/>
      </w:divBdr>
      <w:divsChild>
        <w:div w:id="870647817">
          <w:marLeft w:val="0"/>
          <w:marRight w:val="0"/>
          <w:marTop w:val="0"/>
          <w:marBottom w:val="0"/>
          <w:divBdr>
            <w:top w:val="none" w:sz="0" w:space="0" w:color="auto"/>
            <w:left w:val="none" w:sz="0" w:space="0" w:color="auto"/>
            <w:bottom w:val="none" w:sz="0" w:space="0" w:color="auto"/>
            <w:right w:val="none" w:sz="0" w:space="0" w:color="auto"/>
          </w:divBdr>
        </w:div>
      </w:divsChild>
    </w:div>
    <w:div w:id="1539050439">
      <w:bodyDiv w:val="1"/>
      <w:marLeft w:val="0"/>
      <w:marRight w:val="0"/>
      <w:marTop w:val="0"/>
      <w:marBottom w:val="0"/>
      <w:divBdr>
        <w:top w:val="none" w:sz="0" w:space="0" w:color="auto"/>
        <w:left w:val="none" w:sz="0" w:space="0" w:color="auto"/>
        <w:bottom w:val="none" w:sz="0" w:space="0" w:color="auto"/>
        <w:right w:val="none" w:sz="0" w:space="0" w:color="auto"/>
      </w:divBdr>
    </w:div>
    <w:div w:id="1596282106">
      <w:bodyDiv w:val="1"/>
      <w:marLeft w:val="0"/>
      <w:marRight w:val="0"/>
      <w:marTop w:val="0"/>
      <w:marBottom w:val="0"/>
      <w:divBdr>
        <w:top w:val="none" w:sz="0" w:space="0" w:color="auto"/>
        <w:left w:val="none" w:sz="0" w:space="0" w:color="auto"/>
        <w:bottom w:val="none" w:sz="0" w:space="0" w:color="auto"/>
        <w:right w:val="none" w:sz="0" w:space="0" w:color="auto"/>
      </w:divBdr>
    </w:div>
    <w:div w:id="1602370343">
      <w:bodyDiv w:val="1"/>
      <w:marLeft w:val="0"/>
      <w:marRight w:val="0"/>
      <w:marTop w:val="0"/>
      <w:marBottom w:val="0"/>
      <w:divBdr>
        <w:top w:val="none" w:sz="0" w:space="0" w:color="auto"/>
        <w:left w:val="none" w:sz="0" w:space="0" w:color="auto"/>
        <w:bottom w:val="none" w:sz="0" w:space="0" w:color="auto"/>
        <w:right w:val="none" w:sz="0" w:space="0" w:color="auto"/>
      </w:divBdr>
      <w:divsChild>
        <w:div w:id="1929072588">
          <w:marLeft w:val="0"/>
          <w:marRight w:val="0"/>
          <w:marTop w:val="0"/>
          <w:marBottom w:val="0"/>
          <w:divBdr>
            <w:top w:val="none" w:sz="0" w:space="0" w:color="auto"/>
            <w:left w:val="none" w:sz="0" w:space="0" w:color="auto"/>
            <w:bottom w:val="none" w:sz="0" w:space="0" w:color="auto"/>
            <w:right w:val="none" w:sz="0" w:space="0" w:color="auto"/>
          </w:divBdr>
        </w:div>
      </w:divsChild>
    </w:div>
    <w:div w:id="1610771087">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65159534">
      <w:bodyDiv w:val="1"/>
      <w:marLeft w:val="0"/>
      <w:marRight w:val="0"/>
      <w:marTop w:val="0"/>
      <w:marBottom w:val="0"/>
      <w:divBdr>
        <w:top w:val="none" w:sz="0" w:space="0" w:color="auto"/>
        <w:left w:val="none" w:sz="0" w:space="0" w:color="auto"/>
        <w:bottom w:val="none" w:sz="0" w:space="0" w:color="auto"/>
        <w:right w:val="none" w:sz="0" w:space="0" w:color="auto"/>
      </w:divBdr>
    </w:div>
    <w:div w:id="1672367264">
      <w:bodyDiv w:val="1"/>
      <w:marLeft w:val="0"/>
      <w:marRight w:val="0"/>
      <w:marTop w:val="0"/>
      <w:marBottom w:val="0"/>
      <w:divBdr>
        <w:top w:val="none" w:sz="0" w:space="0" w:color="auto"/>
        <w:left w:val="none" w:sz="0" w:space="0" w:color="auto"/>
        <w:bottom w:val="none" w:sz="0" w:space="0" w:color="auto"/>
        <w:right w:val="none" w:sz="0" w:space="0" w:color="auto"/>
      </w:divBdr>
    </w:div>
    <w:div w:id="1786922177">
      <w:bodyDiv w:val="1"/>
      <w:marLeft w:val="0"/>
      <w:marRight w:val="0"/>
      <w:marTop w:val="0"/>
      <w:marBottom w:val="0"/>
      <w:divBdr>
        <w:top w:val="none" w:sz="0" w:space="0" w:color="auto"/>
        <w:left w:val="none" w:sz="0" w:space="0" w:color="auto"/>
        <w:bottom w:val="none" w:sz="0" w:space="0" w:color="auto"/>
        <w:right w:val="none" w:sz="0" w:space="0" w:color="auto"/>
      </w:divBdr>
    </w:div>
    <w:div w:id="1823354780">
      <w:bodyDiv w:val="1"/>
      <w:marLeft w:val="0"/>
      <w:marRight w:val="0"/>
      <w:marTop w:val="0"/>
      <w:marBottom w:val="0"/>
      <w:divBdr>
        <w:top w:val="none" w:sz="0" w:space="0" w:color="auto"/>
        <w:left w:val="none" w:sz="0" w:space="0" w:color="auto"/>
        <w:bottom w:val="none" w:sz="0" w:space="0" w:color="auto"/>
        <w:right w:val="none" w:sz="0" w:space="0" w:color="auto"/>
      </w:divBdr>
    </w:div>
    <w:div w:id="1967738617">
      <w:bodyDiv w:val="1"/>
      <w:marLeft w:val="0"/>
      <w:marRight w:val="0"/>
      <w:marTop w:val="0"/>
      <w:marBottom w:val="0"/>
      <w:divBdr>
        <w:top w:val="none" w:sz="0" w:space="0" w:color="auto"/>
        <w:left w:val="none" w:sz="0" w:space="0" w:color="auto"/>
        <w:bottom w:val="none" w:sz="0" w:space="0" w:color="auto"/>
        <w:right w:val="none" w:sz="0" w:space="0" w:color="auto"/>
      </w:divBdr>
    </w:div>
    <w:div w:id="1971549160">
      <w:bodyDiv w:val="1"/>
      <w:marLeft w:val="0"/>
      <w:marRight w:val="0"/>
      <w:marTop w:val="0"/>
      <w:marBottom w:val="0"/>
      <w:divBdr>
        <w:top w:val="none" w:sz="0" w:space="0" w:color="auto"/>
        <w:left w:val="none" w:sz="0" w:space="0" w:color="auto"/>
        <w:bottom w:val="none" w:sz="0" w:space="0" w:color="auto"/>
        <w:right w:val="none" w:sz="0" w:space="0" w:color="auto"/>
      </w:divBdr>
      <w:divsChild>
        <w:div w:id="1838303103">
          <w:marLeft w:val="0"/>
          <w:marRight w:val="0"/>
          <w:marTop w:val="0"/>
          <w:marBottom w:val="0"/>
          <w:divBdr>
            <w:top w:val="none" w:sz="0" w:space="0" w:color="auto"/>
            <w:left w:val="none" w:sz="0" w:space="0" w:color="auto"/>
            <w:bottom w:val="none" w:sz="0" w:space="0" w:color="auto"/>
            <w:right w:val="none" w:sz="0" w:space="0" w:color="auto"/>
          </w:divBdr>
          <w:divsChild>
            <w:div w:id="1550068608">
              <w:marLeft w:val="0"/>
              <w:marRight w:val="0"/>
              <w:marTop w:val="0"/>
              <w:marBottom w:val="0"/>
              <w:divBdr>
                <w:top w:val="none" w:sz="0" w:space="0" w:color="auto"/>
                <w:left w:val="none" w:sz="0" w:space="0" w:color="auto"/>
                <w:bottom w:val="none" w:sz="0" w:space="0" w:color="auto"/>
                <w:right w:val="none" w:sz="0" w:space="0" w:color="auto"/>
              </w:divBdr>
              <w:divsChild>
                <w:div w:id="1913998771">
                  <w:marLeft w:val="0"/>
                  <w:marRight w:val="0"/>
                  <w:marTop w:val="0"/>
                  <w:marBottom w:val="0"/>
                  <w:divBdr>
                    <w:top w:val="none" w:sz="0" w:space="0" w:color="auto"/>
                    <w:left w:val="none" w:sz="0" w:space="0" w:color="auto"/>
                    <w:bottom w:val="none" w:sz="0" w:space="0" w:color="auto"/>
                    <w:right w:val="none" w:sz="0" w:space="0" w:color="auto"/>
                  </w:divBdr>
                  <w:divsChild>
                    <w:div w:id="2146071947">
                      <w:marLeft w:val="0"/>
                      <w:marRight w:val="0"/>
                      <w:marTop w:val="0"/>
                      <w:marBottom w:val="0"/>
                      <w:divBdr>
                        <w:top w:val="none" w:sz="0" w:space="0" w:color="auto"/>
                        <w:left w:val="none" w:sz="0" w:space="0" w:color="auto"/>
                        <w:bottom w:val="none" w:sz="0" w:space="0" w:color="auto"/>
                        <w:right w:val="none" w:sz="0" w:space="0" w:color="auto"/>
                      </w:divBdr>
                      <w:divsChild>
                        <w:div w:id="1667904155">
                          <w:marLeft w:val="0"/>
                          <w:marRight w:val="0"/>
                          <w:marTop w:val="0"/>
                          <w:marBottom w:val="0"/>
                          <w:divBdr>
                            <w:top w:val="none" w:sz="0" w:space="0" w:color="auto"/>
                            <w:left w:val="none" w:sz="0" w:space="0" w:color="auto"/>
                            <w:bottom w:val="none" w:sz="0" w:space="0" w:color="auto"/>
                            <w:right w:val="none" w:sz="0" w:space="0" w:color="auto"/>
                          </w:divBdr>
                          <w:divsChild>
                            <w:div w:id="2145199873">
                              <w:marLeft w:val="0"/>
                              <w:marRight w:val="0"/>
                              <w:marTop w:val="0"/>
                              <w:marBottom w:val="0"/>
                              <w:divBdr>
                                <w:top w:val="none" w:sz="0" w:space="0" w:color="auto"/>
                                <w:left w:val="none" w:sz="0" w:space="0" w:color="auto"/>
                                <w:bottom w:val="none" w:sz="0" w:space="0" w:color="auto"/>
                                <w:right w:val="none" w:sz="0" w:space="0" w:color="auto"/>
                              </w:divBdr>
                              <w:divsChild>
                                <w:div w:id="80880038">
                                  <w:marLeft w:val="0"/>
                                  <w:marRight w:val="0"/>
                                  <w:marTop w:val="0"/>
                                  <w:marBottom w:val="0"/>
                                  <w:divBdr>
                                    <w:top w:val="none" w:sz="0" w:space="0" w:color="auto"/>
                                    <w:left w:val="none" w:sz="0" w:space="0" w:color="auto"/>
                                    <w:bottom w:val="none" w:sz="0" w:space="0" w:color="auto"/>
                                    <w:right w:val="none" w:sz="0" w:space="0" w:color="auto"/>
                                  </w:divBdr>
                                  <w:divsChild>
                                    <w:div w:id="1720788081">
                                      <w:marLeft w:val="0"/>
                                      <w:marRight w:val="0"/>
                                      <w:marTop w:val="0"/>
                                      <w:marBottom w:val="0"/>
                                      <w:divBdr>
                                        <w:top w:val="none" w:sz="0" w:space="0" w:color="auto"/>
                                        <w:left w:val="none" w:sz="0" w:space="0" w:color="auto"/>
                                        <w:bottom w:val="none" w:sz="0" w:space="0" w:color="auto"/>
                                        <w:right w:val="none" w:sz="0" w:space="0" w:color="auto"/>
                                      </w:divBdr>
                                      <w:divsChild>
                                        <w:div w:id="1368723957">
                                          <w:marLeft w:val="0"/>
                                          <w:marRight w:val="0"/>
                                          <w:marTop w:val="0"/>
                                          <w:marBottom w:val="495"/>
                                          <w:divBdr>
                                            <w:top w:val="none" w:sz="0" w:space="0" w:color="auto"/>
                                            <w:left w:val="none" w:sz="0" w:space="0" w:color="auto"/>
                                            <w:bottom w:val="none" w:sz="0" w:space="0" w:color="auto"/>
                                            <w:right w:val="none" w:sz="0" w:space="0" w:color="auto"/>
                                          </w:divBdr>
                                          <w:divsChild>
                                            <w:div w:id="7805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313646">
      <w:bodyDiv w:val="1"/>
      <w:marLeft w:val="0"/>
      <w:marRight w:val="0"/>
      <w:marTop w:val="0"/>
      <w:marBottom w:val="0"/>
      <w:divBdr>
        <w:top w:val="none" w:sz="0" w:space="0" w:color="auto"/>
        <w:left w:val="none" w:sz="0" w:space="0" w:color="auto"/>
        <w:bottom w:val="none" w:sz="0" w:space="0" w:color="auto"/>
        <w:right w:val="none" w:sz="0" w:space="0" w:color="auto"/>
      </w:divBdr>
    </w:div>
    <w:div w:id="2007392592">
      <w:bodyDiv w:val="1"/>
      <w:marLeft w:val="0"/>
      <w:marRight w:val="0"/>
      <w:marTop w:val="0"/>
      <w:marBottom w:val="0"/>
      <w:divBdr>
        <w:top w:val="none" w:sz="0" w:space="0" w:color="auto"/>
        <w:left w:val="none" w:sz="0" w:space="0" w:color="auto"/>
        <w:bottom w:val="none" w:sz="0" w:space="0" w:color="auto"/>
        <w:right w:val="none" w:sz="0" w:space="0" w:color="auto"/>
      </w:divBdr>
    </w:div>
    <w:div w:id="2132555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footer" Target="footer1.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settings" Target="setting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customXml" Target="../customXml/item102.xml"/><Relationship Id="rId110" Type="http://schemas.openxmlformats.org/officeDocument/2006/relationships/numbering" Target="numbering.xml"/><Relationship Id="rId115" Type="http://schemas.openxmlformats.org/officeDocument/2006/relationships/endnotes" Target="endnot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webSettings" Target="webSettings.xml"/><Relationship Id="rId118"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footnotes" Target="footnotes.xml"/><Relationship Id="rId119"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_rels/footnotes.xml.rels><?xml version="1.0" encoding="UTF-8" standalone="yes"?>
<Relationships xmlns="http://schemas.openxmlformats.org/package/2006/relationships"><Relationship Id="rId3" Type="http://schemas.openxmlformats.org/officeDocument/2006/relationships/hyperlink" Target="https://www.wur.nl/en/show/Netherlands-Code-of-Conduct-for-Research-Integrity-2.htm" TargetMode="External"/><Relationship Id="rId2" Type="http://schemas.openxmlformats.org/officeDocument/2006/relationships/hyperlink" Target="https://wetten.overheid.nl/BWBR0040605" TargetMode="External"/><Relationship Id="rId1" Type="http://schemas.openxmlformats.org/officeDocument/2006/relationships/hyperlink" Target="https://wetten.overheid.nl/BWBR0024796" TargetMode="External"/><Relationship Id="rId4" Type="http://schemas.openxmlformats.org/officeDocument/2006/relationships/hyperlink" Target="https://www.topsectoren.nl/publicaties/publicaties/publicaties-2022/feb/240222/spelregels-pp-samenwerking"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ct:contentTypeSchema xmlns:ct="http://schemas.microsoft.com/office/2006/metadata/contentType" xmlns:ma="http://schemas.microsoft.com/office/2006/metadata/properties/metaAttributes" ct:_="" ma:_="" ma:contentTypeName="Document" ma:contentTypeID="0x01010012435A417E446C46B8A0DBF9C13138BB" ma:contentTypeVersion="4" ma:contentTypeDescription="Een nieuw document maken." ma:contentTypeScope="" ma:versionID="5e2d5bf8fe6e359bb1f144db31b9d207">
  <xsd:schema xmlns:xsd="http://www.w3.org/2001/XMLSchema" xmlns:xs="http://www.w3.org/2001/XMLSchema" xmlns:p="http://schemas.microsoft.com/office/2006/metadata/properties" xmlns:ns2="5b203942-8dcd-41c8-b7db-eb874dbe00d7" targetNamespace="http://schemas.microsoft.com/office/2006/metadata/properties" ma:root="true" ma:fieldsID="f2a915e14a6c5151933b01e8ac0952a5" ns2:_="">
    <xsd:import namespace="5b203942-8dcd-41c8-b7db-eb874dbe00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03942-8dcd-41c8-b7db-eb874dbe0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p:properties xmlns:p="http://schemas.microsoft.com/office/2006/metadata/properties" xmlns:xsi="http://www.w3.org/2001/XMLSchema-instance" xmlns:pc="http://schemas.microsoft.com/office/infopath/2007/PartnerControls">
  <documentManagement/>
</p:properties>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C6BD7-4099-41EF-8B32-721E2FC1299D}">
  <ds:schemaRefs>
    <ds:schemaRef ds:uri="http://schemas.openxmlformats.org/officeDocument/2006/bibliography"/>
  </ds:schemaRefs>
</ds:datastoreItem>
</file>

<file path=customXml/itemProps10.xml><?xml version="1.0" encoding="utf-8"?>
<ds:datastoreItem xmlns:ds="http://schemas.openxmlformats.org/officeDocument/2006/customXml" ds:itemID="{45E61633-4B13-4C01-8F21-0C0C970F3B21}">
  <ds:schemaRefs>
    <ds:schemaRef ds:uri="http://schemas.openxmlformats.org/officeDocument/2006/bibliography"/>
  </ds:schemaRefs>
</ds:datastoreItem>
</file>

<file path=customXml/itemProps100.xml><?xml version="1.0" encoding="utf-8"?>
<ds:datastoreItem xmlns:ds="http://schemas.openxmlformats.org/officeDocument/2006/customXml" ds:itemID="{2B8E50BC-E53C-4399-9A22-4AD9A3F263D8}">
  <ds:schemaRefs>
    <ds:schemaRef ds:uri="http://schemas.openxmlformats.org/officeDocument/2006/bibliography"/>
  </ds:schemaRefs>
</ds:datastoreItem>
</file>

<file path=customXml/itemProps101.xml><?xml version="1.0" encoding="utf-8"?>
<ds:datastoreItem xmlns:ds="http://schemas.openxmlformats.org/officeDocument/2006/customXml" ds:itemID="{157CAC5B-C5CF-4ACB-BE8E-3D5DAA2BCB71}">
  <ds:schemaRefs>
    <ds:schemaRef ds:uri="http://schemas.openxmlformats.org/officeDocument/2006/bibliography"/>
  </ds:schemaRefs>
</ds:datastoreItem>
</file>

<file path=customXml/itemProps102.xml><?xml version="1.0" encoding="utf-8"?>
<ds:datastoreItem xmlns:ds="http://schemas.openxmlformats.org/officeDocument/2006/customXml" ds:itemID="{674FEB96-8577-4721-8997-ADE40FD17142}">
  <ds:schemaRefs>
    <ds:schemaRef ds:uri="http://schemas.openxmlformats.org/officeDocument/2006/bibliography"/>
  </ds:schemaRefs>
</ds:datastoreItem>
</file>

<file path=customXml/itemProps103.xml><?xml version="1.0" encoding="utf-8"?>
<ds:datastoreItem xmlns:ds="http://schemas.openxmlformats.org/officeDocument/2006/customXml" ds:itemID="{0B6D576D-4ADF-4ECF-A8DD-22659B234B3E}">
  <ds:schemaRefs>
    <ds:schemaRef ds:uri="http://schemas.openxmlformats.org/officeDocument/2006/bibliography"/>
  </ds:schemaRefs>
</ds:datastoreItem>
</file>

<file path=customXml/itemProps104.xml><?xml version="1.0" encoding="utf-8"?>
<ds:datastoreItem xmlns:ds="http://schemas.openxmlformats.org/officeDocument/2006/customXml" ds:itemID="{F6A6A3C6-C4E7-443B-BB2A-22BD2B8C5010}">
  <ds:schemaRefs>
    <ds:schemaRef ds:uri="http://schemas.openxmlformats.org/officeDocument/2006/bibliography"/>
  </ds:schemaRefs>
</ds:datastoreItem>
</file>

<file path=customXml/itemProps105.xml><?xml version="1.0" encoding="utf-8"?>
<ds:datastoreItem xmlns:ds="http://schemas.openxmlformats.org/officeDocument/2006/customXml" ds:itemID="{37C7EEF6-E090-424F-9A22-0F209214CE2D}">
  <ds:schemaRefs>
    <ds:schemaRef ds:uri="http://schemas.openxmlformats.org/officeDocument/2006/bibliography"/>
  </ds:schemaRefs>
</ds:datastoreItem>
</file>

<file path=customXml/itemProps106.xml><?xml version="1.0" encoding="utf-8"?>
<ds:datastoreItem xmlns:ds="http://schemas.openxmlformats.org/officeDocument/2006/customXml" ds:itemID="{544E3D32-3D26-4E33-A921-FE84C5A03D69}">
  <ds:schemaRefs>
    <ds:schemaRef ds:uri="http://schemas.openxmlformats.org/officeDocument/2006/bibliography"/>
  </ds:schemaRefs>
</ds:datastoreItem>
</file>

<file path=customXml/itemProps107.xml><?xml version="1.0" encoding="utf-8"?>
<ds:datastoreItem xmlns:ds="http://schemas.openxmlformats.org/officeDocument/2006/customXml" ds:itemID="{47824B98-3CB1-4AD8-BD4C-973D2296DD4B}">
  <ds:schemaRefs>
    <ds:schemaRef ds:uri="http://schemas.openxmlformats.org/officeDocument/2006/bibliography"/>
  </ds:schemaRefs>
</ds:datastoreItem>
</file>

<file path=customXml/itemProps108.xml><?xml version="1.0" encoding="utf-8"?>
<ds:datastoreItem xmlns:ds="http://schemas.openxmlformats.org/officeDocument/2006/customXml" ds:itemID="{98B22593-4464-4D4A-848A-D90D07A3B672}">
  <ds:schemaRefs>
    <ds:schemaRef ds:uri="http://schemas.openxmlformats.org/officeDocument/2006/bibliography"/>
  </ds:schemaRefs>
</ds:datastoreItem>
</file>

<file path=customXml/itemProps109.xml><?xml version="1.0" encoding="utf-8"?>
<ds:datastoreItem xmlns:ds="http://schemas.openxmlformats.org/officeDocument/2006/customXml" ds:itemID="{BACECF03-3442-46CC-8320-624F8E5D9799}">
  <ds:schemaRefs>
    <ds:schemaRef ds:uri="http://schemas.openxmlformats.org/officeDocument/2006/bibliography"/>
  </ds:schemaRefs>
</ds:datastoreItem>
</file>

<file path=customXml/itemProps11.xml><?xml version="1.0" encoding="utf-8"?>
<ds:datastoreItem xmlns:ds="http://schemas.openxmlformats.org/officeDocument/2006/customXml" ds:itemID="{7CBADE2E-1406-4516-BD20-F3ECD3008A19}">
  <ds:schemaRefs>
    <ds:schemaRef ds:uri="http://schemas.openxmlformats.org/officeDocument/2006/bibliography"/>
  </ds:schemaRefs>
</ds:datastoreItem>
</file>

<file path=customXml/itemProps12.xml><?xml version="1.0" encoding="utf-8"?>
<ds:datastoreItem xmlns:ds="http://schemas.openxmlformats.org/officeDocument/2006/customXml" ds:itemID="{FF6E1AAE-4B39-4306-8EA5-3F94ED1DC559}">
  <ds:schemaRefs>
    <ds:schemaRef ds:uri="http://schemas.openxmlformats.org/officeDocument/2006/bibliography"/>
  </ds:schemaRefs>
</ds:datastoreItem>
</file>

<file path=customXml/itemProps13.xml><?xml version="1.0" encoding="utf-8"?>
<ds:datastoreItem xmlns:ds="http://schemas.openxmlformats.org/officeDocument/2006/customXml" ds:itemID="{6B50BDE2-7B34-4A20-B1E7-AF3C5EDDD98A}">
  <ds:schemaRefs>
    <ds:schemaRef ds:uri="http://schemas.openxmlformats.org/officeDocument/2006/bibliography"/>
  </ds:schemaRefs>
</ds:datastoreItem>
</file>

<file path=customXml/itemProps14.xml><?xml version="1.0" encoding="utf-8"?>
<ds:datastoreItem xmlns:ds="http://schemas.openxmlformats.org/officeDocument/2006/customXml" ds:itemID="{81A97B44-F50D-4C15-BEA8-7EDB69CDB230}">
  <ds:schemaRefs>
    <ds:schemaRef ds:uri="http://schemas.openxmlformats.org/officeDocument/2006/bibliography"/>
  </ds:schemaRefs>
</ds:datastoreItem>
</file>

<file path=customXml/itemProps15.xml><?xml version="1.0" encoding="utf-8"?>
<ds:datastoreItem xmlns:ds="http://schemas.openxmlformats.org/officeDocument/2006/customXml" ds:itemID="{2FB17058-5D2F-4A4D-B017-68FBAB00F3F2}">
  <ds:schemaRefs>
    <ds:schemaRef ds:uri="http://schemas.openxmlformats.org/officeDocument/2006/bibliography"/>
  </ds:schemaRefs>
</ds:datastoreItem>
</file>

<file path=customXml/itemProps16.xml><?xml version="1.0" encoding="utf-8"?>
<ds:datastoreItem xmlns:ds="http://schemas.openxmlformats.org/officeDocument/2006/customXml" ds:itemID="{D268ECE9-A88B-43E5-9EAA-4D2FED64F234}">
  <ds:schemaRefs>
    <ds:schemaRef ds:uri="http://schemas.openxmlformats.org/officeDocument/2006/bibliography"/>
  </ds:schemaRefs>
</ds:datastoreItem>
</file>

<file path=customXml/itemProps17.xml><?xml version="1.0" encoding="utf-8"?>
<ds:datastoreItem xmlns:ds="http://schemas.openxmlformats.org/officeDocument/2006/customXml" ds:itemID="{29E4E3E3-791B-4059-8DFA-2738500BCF3F}">
  <ds:schemaRefs>
    <ds:schemaRef ds:uri="http://schemas.openxmlformats.org/officeDocument/2006/bibliography"/>
  </ds:schemaRefs>
</ds:datastoreItem>
</file>

<file path=customXml/itemProps18.xml><?xml version="1.0" encoding="utf-8"?>
<ds:datastoreItem xmlns:ds="http://schemas.openxmlformats.org/officeDocument/2006/customXml" ds:itemID="{4A60CEEF-527D-44B1-B344-94F93942D0D0}">
  <ds:schemaRefs>
    <ds:schemaRef ds:uri="http://schemas.openxmlformats.org/officeDocument/2006/bibliography"/>
  </ds:schemaRefs>
</ds:datastoreItem>
</file>

<file path=customXml/itemProps19.xml><?xml version="1.0" encoding="utf-8"?>
<ds:datastoreItem xmlns:ds="http://schemas.openxmlformats.org/officeDocument/2006/customXml" ds:itemID="{7B958D64-8015-4082-8406-293823854CF5}">
  <ds:schemaRefs>
    <ds:schemaRef ds:uri="http://schemas.openxmlformats.org/officeDocument/2006/bibliography"/>
  </ds:schemaRefs>
</ds:datastoreItem>
</file>

<file path=customXml/itemProps2.xml><?xml version="1.0" encoding="utf-8"?>
<ds:datastoreItem xmlns:ds="http://schemas.openxmlformats.org/officeDocument/2006/customXml" ds:itemID="{54C5BF13-94B9-4404-BE29-1873CF69D8D2}">
  <ds:schemaRefs>
    <ds:schemaRef ds:uri="http://schemas.openxmlformats.org/officeDocument/2006/bibliography"/>
  </ds:schemaRefs>
</ds:datastoreItem>
</file>

<file path=customXml/itemProps20.xml><?xml version="1.0" encoding="utf-8"?>
<ds:datastoreItem xmlns:ds="http://schemas.openxmlformats.org/officeDocument/2006/customXml" ds:itemID="{AB535B97-0D86-4FD3-888C-451BCF3BD499}">
  <ds:schemaRefs>
    <ds:schemaRef ds:uri="http://schemas.openxmlformats.org/officeDocument/2006/bibliography"/>
  </ds:schemaRefs>
</ds:datastoreItem>
</file>

<file path=customXml/itemProps21.xml><?xml version="1.0" encoding="utf-8"?>
<ds:datastoreItem xmlns:ds="http://schemas.openxmlformats.org/officeDocument/2006/customXml" ds:itemID="{72673031-140C-462E-925E-9B972E25C0AB}">
  <ds:schemaRefs>
    <ds:schemaRef ds:uri="http://schemas.openxmlformats.org/officeDocument/2006/bibliography"/>
  </ds:schemaRefs>
</ds:datastoreItem>
</file>

<file path=customXml/itemProps22.xml><?xml version="1.0" encoding="utf-8"?>
<ds:datastoreItem xmlns:ds="http://schemas.openxmlformats.org/officeDocument/2006/customXml" ds:itemID="{4F5AAC16-8FD5-4577-92A7-33D7F4A41DCF}">
  <ds:schemaRefs>
    <ds:schemaRef ds:uri="http://schemas.openxmlformats.org/officeDocument/2006/bibliography"/>
  </ds:schemaRefs>
</ds:datastoreItem>
</file>

<file path=customXml/itemProps23.xml><?xml version="1.0" encoding="utf-8"?>
<ds:datastoreItem xmlns:ds="http://schemas.openxmlformats.org/officeDocument/2006/customXml" ds:itemID="{4FD0BBE3-2C7E-42BE-AE3C-8F5467FD029A}">
  <ds:schemaRefs>
    <ds:schemaRef ds:uri="http://schemas.openxmlformats.org/officeDocument/2006/bibliography"/>
  </ds:schemaRefs>
</ds:datastoreItem>
</file>

<file path=customXml/itemProps24.xml><?xml version="1.0" encoding="utf-8"?>
<ds:datastoreItem xmlns:ds="http://schemas.openxmlformats.org/officeDocument/2006/customXml" ds:itemID="{5E77528D-B18A-4D8B-B4F9-DD538A88A826}">
  <ds:schemaRefs>
    <ds:schemaRef ds:uri="http://schemas.openxmlformats.org/officeDocument/2006/bibliography"/>
  </ds:schemaRefs>
</ds:datastoreItem>
</file>

<file path=customXml/itemProps25.xml><?xml version="1.0" encoding="utf-8"?>
<ds:datastoreItem xmlns:ds="http://schemas.openxmlformats.org/officeDocument/2006/customXml" ds:itemID="{08F443ED-7B5D-42C6-A287-EC7D6A0388BD}">
  <ds:schemaRefs>
    <ds:schemaRef ds:uri="http://schemas.openxmlformats.org/officeDocument/2006/bibliography"/>
  </ds:schemaRefs>
</ds:datastoreItem>
</file>

<file path=customXml/itemProps26.xml><?xml version="1.0" encoding="utf-8"?>
<ds:datastoreItem xmlns:ds="http://schemas.openxmlformats.org/officeDocument/2006/customXml" ds:itemID="{3F1FE83E-B1F1-4056-88B3-AF0A771BAB0A}">
  <ds:schemaRefs>
    <ds:schemaRef ds:uri="http://schemas.openxmlformats.org/officeDocument/2006/bibliography"/>
  </ds:schemaRefs>
</ds:datastoreItem>
</file>

<file path=customXml/itemProps27.xml><?xml version="1.0" encoding="utf-8"?>
<ds:datastoreItem xmlns:ds="http://schemas.openxmlformats.org/officeDocument/2006/customXml" ds:itemID="{E844B386-532F-4252-B602-7C7DFB24A570}">
  <ds:schemaRefs>
    <ds:schemaRef ds:uri="http://schemas.openxmlformats.org/officeDocument/2006/bibliography"/>
  </ds:schemaRefs>
</ds:datastoreItem>
</file>

<file path=customXml/itemProps28.xml><?xml version="1.0" encoding="utf-8"?>
<ds:datastoreItem xmlns:ds="http://schemas.openxmlformats.org/officeDocument/2006/customXml" ds:itemID="{CEC39A23-2A4C-4021-A62B-A24CF3FEEAA5}">
  <ds:schemaRefs>
    <ds:schemaRef ds:uri="http://schemas.openxmlformats.org/officeDocument/2006/bibliography"/>
  </ds:schemaRefs>
</ds:datastoreItem>
</file>

<file path=customXml/itemProps29.xml><?xml version="1.0" encoding="utf-8"?>
<ds:datastoreItem xmlns:ds="http://schemas.openxmlformats.org/officeDocument/2006/customXml" ds:itemID="{0D7627FC-600E-4766-89D9-B58791170CDF}">
  <ds:schemaRefs>
    <ds:schemaRef ds:uri="http://schemas.openxmlformats.org/officeDocument/2006/bibliography"/>
  </ds:schemaRefs>
</ds:datastoreItem>
</file>

<file path=customXml/itemProps3.xml><?xml version="1.0" encoding="utf-8"?>
<ds:datastoreItem xmlns:ds="http://schemas.openxmlformats.org/officeDocument/2006/customXml" ds:itemID="{DB0AC751-3A9F-48C2-8B4F-66D3800A4993}">
  <ds:schemaRefs>
    <ds:schemaRef ds:uri="http://schemas.openxmlformats.org/officeDocument/2006/bibliography"/>
  </ds:schemaRefs>
</ds:datastoreItem>
</file>

<file path=customXml/itemProps30.xml><?xml version="1.0" encoding="utf-8"?>
<ds:datastoreItem xmlns:ds="http://schemas.openxmlformats.org/officeDocument/2006/customXml" ds:itemID="{AD756270-E5E5-44DF-B313-32323DE4DA9F}">
  <ds:schemaRefs>
    <ds:schemaRef ds:uri="http://schemas.openxmlformats.org/officeDocument/2006/bibliography"/>
  </ds:schemaRefs>
</ds:datastoreItem>
</file>

<file path=customXml/itemProps31.xml><?xml version="1.0" encoding="utf-8"?>
<ds:datastoreItem xmlns:ds="http://schemas.openxmlformats.org/officeDocument/2006/customXml" ds:itemID="{1DBD1D5B-C3F9-466A-A11A-B1AAA8478CB8}">
  <ds:schemaRefs>
    <ds:schemaRef ds:uri="http://schemas.openxmlformats.org/officeDocument/2006/bibliography"/>
  </ds:schemaRefs>
</ds:datastoreItem>
</file>

<file path=customXml/itemProps32.xml><?xml version="1.0" encoding="utf-8"?>
<ds:datastoreItem xmlns:ds="http://schemas.openxmlformats.org/officeDocument/2006/customXml" ds:itemID="{BA6C9CC9-C834-40A4-914A-F0245D033DD8}">
  <ds:schemaRefs>
    <ds:schemaRef ds:uri="http://schemas.openxmlformats.org/officeDocument/2006/bibliography"/>
  </ds:schemaRefs>
</ds:datastoreItem>
</file>

<file path=customXml/itemProps33.xml><?xml version="1.0" encoding="utf-8"?>
<ds:datastoreItem xmlns:ds="http://schemas.openxmlformats.org/officeDocument/2006/customXml" ds:itemID="{0B91FF60-A535-43FF-B53A-E124B0BA3DC8}">
  <ds:schemaRefs>
    <ds:schemaRef ds:uri="http://schemas.openxmlformats.org/officeDocument/2006/bibliography"/>
  </ds:schemaRefs>
</ds:datastoreItem>
</file>

<file path=customXml/itemProps34.xml><?xml version="1.0" encoding="utf-8"?>
<ds:datastoreItem xmlns:ds="http://schemas.openxmlformats.org/officeDocument/2006/customXml" ds:itemID="{1B738113-5CDD-44E0-BD37-11393F1BB7F1}">
  <ds:schemaRefs>
    <ds:schemaRef ds:uri="http://schemas.openxmlformats.org/officeDocument/2006/bibliography"/>
  </ds:schemaRefs>
</ds:datastoreItem>
</file>

<file path=customXml/itemProps35.xml><?xml version="1.0" encoding="utf-8"?>
<ds:datastoreItem xmlns:ds="http://schemas.openxmlformats.org/officeDocument/2006/customXml" ds:itemID="{E75A84BE-B0B2-41E2-8E7B-6EB8CCB2C2F1}">
  <ds:schemaRefs>
    <ds:schemaRef ds:uri="http://schemas.openxmlformats.org/officeDocument/2006/bibliography"/>
  </ds:schemaRefs>
</ds:datastoreItem>
</file>

<file path=customXml/itemProps36.xml><?xml version="1.0" encoding="utf-8"?>
<ds:datastoreItem xmlns:ds="http://schemas.openxmlformats.org/officeDocument/2006/customXml" ds:itemID="{50E82BC5-7D4A-4549-B7DA-56B745548A4E}">
  <ds:schemaRefs>
    <ds:schemaRef ds:uri="http://schemas.openxmlformats.org/officeDocument/2006/bibliography"/>
  </ds:schemaRefs>
</ds:datastoreItem>
</file>

<file path=customXml/itemProps37.xml><?xml version="1.0" encoding="utf-8"?>
<ds:datastoreItem xmlns:ds="http://schemas.openxmlformats.org/officeDocument/2006/customXml" ds:itemID="{93C856A3-C430-465D-874B-2A7292EB52DA}">
  <ds:schemaRefs>
    <ds:schemaRef ds:uri="http://schemas.openxmlformats.org/officeDocument/2006/bibliography"/>
  </ds:schemaRefs>
</ds:datastoreItem>
</file>

<file path=customXml/itemProps38.xml><?xml version="1.0" encoding="utf-8"?>
<ds:datastoreItem xmlns:ds="http://schemas.openxmlformats.org/officeDocument/2006/customXml" ds:itemID="{21FD4DF2-C94F-48A0-81E3-681EAAC7D4D4}">
  <ds:schemaRefs>
    <ds:schemaRef ds:uri="http://schemas.openxmlformats.org/officeDocument/2006/bibliography"/>
  </ds:schemaRefs>
</ds:datastoreItem>
</file>

<file path=customXml/itemProps39.xml><?xml version="1.0" encoding="utf-8"?>
<ds:datastoreItem xmlns:ds="http://schemas.openxmlformats.org/officeDocument/2006/customXml" ds:itemID="{5862E4BA-1F30-453F-BB4F-622F4EAEA916}">
  <ds:schemaRefs>
    <ds:schemaRef ds:uri="http://schemas.openxmlformats.org/officeDocument/2006/bibliography"/>
  </ds:schemaRefs>
</ds:datastoreItem>
</file>

<file path=customXml/itemProps4.xml><?xml version="1.0" encoding="utf-8"?>
<ds:datastoreItem xmlns:ds="http://schemas.openxmlformats.org/officeDocument/2006/customXml" ds:itemID="{7A3245A9-8962-4C92-853C-F5FABC783C1D}">
  <ds:schemaRefs>
    <ds:schemaRef ds:uri="http://schemas.openxmlformats.org/officeDocument/2006/bibliography"/>
  </ds:schemaRefs>
</ds:datastoreItem>
</file>

<file path=customXml/itemProps40.xml><?xml version="1.0" encoding="utf-8"?>
<ds:datastoreItem xmlns:ds="http://schemas.openxmlformats.org/officeDocument/2006/customXml" ds:itemID="{48A827D8-ADDE-480B-9F9F-0C60BA6555CF}">
  <ds:schemaRefs>
    <ds:schemaRef ds:uri="http://schemas.openxmlformats.org/officeDocument/2006/bibliography"/>
  </ds:schemaRefs>
</ds:datastoreItem>
</file>

<file path=customXml/itemProps41.xml><?xml version="1.0" encoding="utf-8"?>
<ds:datastoreItem xmlns:ds="http://schemas.openxmlformats.org/officeDocument/2006/customXml" ds:itemID="{DB843905-9ECE-40B7-9B28-568004215812}">
  <ds:schemaRefs>
    <ds:schemaRef ds:uri="http://schemas.openxmlformats.org/officeDocument/2006/bibliography"/>
  </ds:schemaRefs>
</ds:datastoreItem>
</file>

<file path=customXml/itemProps42.xml><?xml version="1.0" encoding="utf-8"?>
<ds:datastoreItem xmlns:ds="http://schemas.openxmlformats.org/officeDocument/2006/customXml" ds:itemID="{C889BE2C-EC13-4C38-B3F4-32F13A88BA57}">
  <ds:schemaRefs>
    <ds:schemaRef ds:uri="http://schemas.openxmlformats.org/officeDocument/2006/bibliography"/>
  </ds:schemaRefs>
</ds:datastoreItem>
</file>

<file path=customXml/itemProps43.xml><?xml version="1.0" encoding="utf-8"?>
<ds:datastoreItem xmlns:ds="http://schemas.openxmlformats.org/officeDocument/2006/customXml" ds:itemID="{AD63F20C-6BE8-43B4-895A-BCDF7A98A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03942-8dcd-41c8-b7db-eb874dbe0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4.xml><?xml version="1.0" encoding="utf-8"?>
<ds:datastoreItem xmlns:ds="http://schemas.openxmlformats.org/officeDocument/2006/customXml" ds:itemID="{08A2E74A-C6AB-49C4-A5EF-A10F900580B7}">
  <ds:schemaRefs>
    <ds:schemaRef ds:uri="http://schemas.openxmlformats.org/officeDocument/2006/bibliography"/>
  </ds:schemaRefs>
</ds:datastoreItem>
</file>

<file path=customXml/itemProps45.xml><?xml version="1.0" encoding="utf-8"?>
<ds:datastoreItem xmlns:ds="http://schemas.openxmlformats.org/officeDocument/2006/customXml" ds:itemID="{064160F8-BDF2-4DC5-9E51-CB6C77505FBA}">
  <ds:schemaRefs>
    <ds:schemaRef ds:uri="http://schemas.openxmlformats.org/officeDocument/2006/bibliography"/>
  </ds:schemaRefs>
</ds:datastoreItem>
</file>

<file path=customXml/itemProps46.xml><?xml version="1.0" encoding="utf-8"?>
<ds:datastoreItem xmlns:ds="http://schemas.openxmlformats.org/officeDocument/2006/customXml" ds:itemID="{AE2184F2-8471-429F-B3DA-BAC1CDCE9A5E}">
  <ds:schemaRefs>
    <ds:schemaRef ds:uri="http://schemas.openxmlformats.org/officeDocument/2006/bibliography"/>
  </ds:schemaRefs>
</ds:datastoreItem>
</file>

<file path=customXml/itemProps47.xml><?xml version="1.0" encoding="utf-8"?>
<ds:datastoreItem xmlns:ds="http://schemas.openxmlformats.org/officeDocument/2006/customXml" ds:itemID="{75D2A458-2EBB-4374-A512-7C275DB791B4}">
  <ds:schemaRefs>
    <ds:schemaRef ds:uri="http://schemas.openxmlformats.org/officeDocument/2006/bibliography"/>
  </ds:schemaRefs>
</ds:datastoreItem>
</file>

<file path=customXml/itemProps48.xml><?xml version="1.0" encoding="utf-8"?>
<ds:datastoreItem xmlns:ds="http://schemas.openxmlformats.org/officeDocument/2006/customXml" ds:itemID="{B5F40B1D-7D25-4DC7-8360-BA696BEBEC00}">
  <ds:schemaRefs>
    <ds:schemaRef ds:uri="http://schemas.openxmlformats.org/officeDocument/2006/bibliography"/>
  </ds:schemaRefs>
</ds:datastoreItem>
</file>

<file path=customXml/itemProps49.xml><?xml version="1.0" encoding="utf-8"?>
<ds:datastoreItem xmlns:ds="http://schemas.openxmlformats.org/officeDocument/2006/customXml" ds:itemID="{981A6C66-2692-4971-A820-B6C7E28096E9}">
  <ds:schemaRefs>
    <ds:schemaRef ds:uri="http://schemas.openxmlformats.org/officeDocument/2006/bibliography"/>
  </ds:schemaRefs>
</ds:datastoreItem>
</file>

<file path=customXml/itemProps5.xml><?xml version="1.0" encoding="utf-8"?>
<ds:datastoreItem xmlns:ds="http://schemas.openxmlformats.org/officeDocument/2006/customXml" ds:itemID="{E109FAD3-4157-4A9F-97D9-23F5D631B093}">
  <ds:schemaRefs>
    <ds:schemaRef ds:uri="http://schemas.openxmlformats.org/officeDocument/2006/bibliography"/>
  </ds:schemaRefs>
</ds:datastoreItem>
</file>

<file path=customXml/itemProps50.xml><?xml version="1.0" encoding="utf-8"?>
<ds:datastoreItem xmlns:ds="http://schemas.openxmlformats.org/officeDocument/2006/customXml" ds:itemID="{773501BC-0FD6-425E-83B0-49F4D37BE52B}">
  <ds:schemaRefs>
    <ds:schemaRef ds:uri="http://schemas.openxmlformats.org/officeDocument/2006/bibliography"/>
  </ds:schemaRefs>
</ds:datastoreItem>
</file>

<file path=customXml/itemProps51.xml><?xml version="1.0" encoding="utf-8"?>
<ds:datastoreItem xmlns:ds="http://schemas.openxmlformats.org/officeDocument/2006/customXml" ds:itemID="{E3591549-B972-4A53-925A-78D937509525}">
  <ds:schemaRefs>
    <ds:schemaRef ds:uri="http://schemas.openxmlformats.org/officeDocument/2006/bibliography"/>
  </ds:schemaRefs>
</ds:datastoreItem>
</file>

<file path=customXml/itemProps52.xml><?xml version="1.0" encoding="utf-8"?>
<ds:datastoreItem xmlns:ds="http://schemas.openxmlformats.org/officeDocument/2006/customXml" ds:itemID="{776FAC86-AB30-4853-B663-89DDD8C254C9}">
  <ds:schemaRefs>
    <ds:schemaRef ds:uri="http://schemas.openxmlformats.org/officeDocument/2006/bibliography"/>
  </ds:schemaRefs>
</ds:datastoreItem>
</file>

<file path=customXml/itemProps53.xml><?xml version="1.0" encoding="utf-8"?>
<ds:datastoreItem xmlns:ds="http://schemas.openxmlformats.org/officeDocument/2006/customXml" ds:itemID="{7C03C22B-98CD-4148-AF76-95757912962A}">
  <ds:schemaRefs>
    <ds:schemaRef ds:uri="http://schemas.openxmlformats.org/officeDocument/2006/bibliography"/>
  </ds:schemaRefs>
</ds:datastoreItem>
</file>

<file path=customXml/itemProps54.xml><?xml version="1.0" encoding="utf-8"?>
<ds:datastoreItem xmlns:ds="http://schemas.openxmlformats.org/officeDocument/2006/customXml" ds:itemID="{5C2BDCC7-A8B7-4F5D-8876-C28277BB67E0}">
  <ds:schemaRefs>
    <ds:schemaRef ds:uri="http://schemas.openxmlformats.org/officeDocument/2006/bibliography"/>
  </ds:schemaRefs>
</ds:datastoreItem>
</file>

<file path=customXml/itemProps55.xml><?xml version="1.0" encoding="utf-8"?>
<ds:datastoreItem xmlns:ds="http://schemas.openxmlformats.org/officeDocument/2006/customXml" ds:itemID="{5FA89E21-3854-4AE2-B616-EF0207C7388C}">
  <ds:schemaRefs>
    <ds:schemaRef ds:uri="http://schemas.openxmlformats.org/officeDocument/2006/bibliography"/>
  </ds:schemaRefs>
</ds:datastoreItem>
</file>

<file path=customXml/itemProps56.xml><?xml version="1.0" encoding="utf-8"?>
<ds:datastoreItem xmlns:ds="http://schemas.openxmlformats.org/officeDocument/2006/customXml" ds:itemID="{833ED201-4247-425A-838D-D9CA4A42D03D}">
  <ds:schemaRefs>
    <ds:schemaRef ds:uri="http://schemas.openxmlformats.org/officeDocument/2006/bibliography"/>
  </ds:schemaRefs>
</ds:datastoreItem>
</file>

<file path=customXml/itemProps57.xml><?xml version="1.0" encoding="utf-8"?>
<ds:datastoreItem xmlns:ds="http://schemas.openxmlformats.org/officeDocument/2006/customXml" ds:itemID="{297AAAD2-559D-4315-A373-369968FC8AAB}">
  <ds:schemaRefs>
    <ds:schemaRef ds:uri="http://schemas.openxmlformats.org/officeDocument/2006/bibliography"/>
  </ds:schemaRefs>
</ds:datastoreItem>
</file>

<file path=customXml/itemProps58.xml><?xml version="1.0" encoding="utf-8"?>
<ds:datastoreItem xmlns:ds="http://schemas.openxmlformats.org/officeDocument/2006/customXml" ds:itemID="{177C656B-683B-4C93-97DB-C96D646904AB}">
  <ds:schemaRefs>
    <ds:schemaRef ds:uri="http://schemas.openxmlformats.org/officeDocument/2006/bibliography"/>
  </ds:schemaRefs>
</ds:datastoreItem>
</file>

<file path=customXml/itemProps59.xml><?xml version="1.0" encoding="utf-8"?>
<ds:datastoreItem xmlns:ds="http://schemas.openxmlformats.org/officeDocument/2006/customXml" ds:itemID="{4D5BF0E6-7EC2-46AF-9A12-079CDAEE873D}">
  <ds:schemaRefs>
    <ds:schemaRef ds:uri="http://schemas.openxmlformats.org/officeDocument/2006/bibliography"/>
  </ds:schemaRefs>
</ds:datastoreItem>
</file>

<file path=customXml/itemProps6.xml><?xml version="1.0" encoding="utf-8"?>
<ds:datastoreItem xmlns:ds="http://schemas.openxmlformats.org/officeDocument/2006/customXml" ds:itemID="{8480C68C-B7C1-4885-8B99-6AD72395501D}">
  <ds:schemaRefs>
    <ds:schemaRef ds:uri="http://schemas.openxmlformats.org/officeDocument/2006/bibliography"/>
  </ds:schemaRefs>
</ds:datastoreItem>
</file>

<file path=customXml/itemProps60.xml><?xml version="1.0" encoding="utf-8"?>
<ds:datastoreItem xmlns:ds="http://schemas.openxmlformats.org/officeDocument/2006/customXml" ds:itemID="{AF44D32F-C0E6-46F7-A19E-EB9CDC2D781A}">
  <ds:schemaRefs>
    <ds:schemaRef ds:uri="http://schemas.openxmlformats.org/officeDocument/2006/bibliography"/>
  </ds:schemaRefs>
</ds:datastoreItem>
</file>

<file path=customXml/itemProps61.xml><?xml version="1.0" encoding="utf-8"?>
<ds:datastoreItem xmlns:ds="http://schemas.openxmlformats.org/officeDocument/2006/customXml" ds:itemID="{26F9AE19-2CD7-4CFE-BE84-ACBF04CCC5ED}">
  <ds:schemaRefs>
    <ds:schemaRef ds:uri="http://schemas.openxmlformats.org/officeDocument/2006/bibliography"/>
  </ds:schemaRefs>
</ds:datastoreItem>
</file>

<file path=customXml/itemProps62.xml><?xml version="1.0" encoding="utf-8"?>
<ds:datastoreItem xmlns:ds="http://schemas.openxmlformats.org/officeDocument/2006/customXml" ds:itemID="{A58FCC52-9E40-427A-B74F-C919688D23FE}">
  <ds:schemaRefs>
    <ds:schemaRef ds:uri="http://schemas.openxmlformats.org/officeDocument/2006/bibliography"/>
  </ds:schemaRefs>
</ds:datastoreItem>
</file>

<file path=customXml/itemProps63.xml><?xml version="1.0" encoding="utf-8"?>
<ds:datastoreItem xmlns:ds="http://schemas.openxmlformats.org/officeDocument/2006/customXml" ds:itemID="{A3D3413A-5B9F-462A-AE3A-369B1A9706D8}">
  <ds:schemaRefs>
    <ds:schemaRef ds:uri="http://schemas.openxmlformats.org/officeDocument/2006/bibliography"/>
  </ds:schemaRefs>
</ds:datastoreItem>
</file>

<file path=customXml/itemProps64.xml><?xml version="1.0" encoding="utf-8"?>
<ds:datastoreItem xmlns:ds="http://schemas.openxmlformats.org/officeDocument/2006/customXml" ds:itemID="{30583A9E-A748-4AAA-951E-C23ECE1EDFE1}">
  <ds:schemaRefs>
    <ds:schemaRef ds:uri="http://schemas.openxmlformats.org/officeDocument/2006/bibliography"/>
  </ds:schemaRefs>
</ds:datastoreItem>
</file>

<file path=customXml/itemProps65.xml><?xml version="1.0" encoding="utf-8"?>
<ds:datastoreItem xmlns:ds="http://schemas.openxmlformats.org/officeDocument/2006/customXml" ds:itemID="{8E3170A1-C274-4D15-B944-F1CFEA596D66}">
  <ds:schemaRefs>
    <ds:schemaRef ds:uri="http://schemas.openxmlformats.org/officeDocument/2006/bibliography"/>
  </ds:schemaRefs>
</ds:datastoreItem>
</file>

<file path=customXml/itemProps66.xml><?xml version="1.0" encoding="utf-8"?>
<ds:datastoreItem xmlns:ds="http://schemas.openxmlformats.org/officeDocument/2006/customXml" ds:itemID="{CE1DF3A2-1AD0-4855-B1CB-D74D58DFD856}">
  <ds:schemaRefs>
    <ds:schemaRef ds:uri="http://schemas.openxmlformats.org/officeDocument/2006/bibliography"/>
  </ds:schemaRefs>
</ds:datastoreItem>
</file>

<file path=customXml/itemProps67.xml><?xml version="1.0" encoding="utf-8"?>
<ds:datastoreItem xmlns:ds="http://schemas.openxmlformats.org/officeDocument/2006/customXml" ds:itemID="{6BCACDD6-FC14-49C7-8F91-AAE57DAB1098}">
  <ds:schemaRefs>
    <ds:schemaRef ds:uri="http://schemas.openxmlformats.org/officeDocument/2006/bibliography"/>
  </ds:schemaRefs>
</ds:datastoreItem>
</file>

<file path=customXml/itemProps68.xml><?xml version="1.0" encoding="utf-8"?>
<ds:datastoreItem xmlns:ds="http://schemas.openxmlformats.org/officeDocument/2006/customXml" ds:itemID="{B5CE6972-B6EA-47EC-A690-E826168CCD11}">
  <ds:schemaRefs>
    <ds:schemaRef ds:uri="http://schemas.openxmlformats.org/officeDocument/2006/bibliography"/>
  </ds:schemaRefs>
</ds:datastoreItem>
</file>

<file path=customXml/itemProps69.xml><?xml version="1.0" encoding="utf-8"?>
<ds:datastoreItem xmlns:ds="http://schemas.openxmlformats.org/officeDocument/2006/customXml" ds:itemID="{E026EE60-E47E-4C16-9BBF-ED6809110F99}">
  <ds:schemaRefs>
    <ds:schemaRef ds:uri="http://schemas.openxmlformats.org/officeDocument/2006/bibliography"/>
  </ds:schemaRefs>
</ds:datastoreItem>
</file>

<file path=customXml/itemProps7.xml><?xml version="1.0" encoding="utf-8"?>
<ds:datastoreItem xmlns:ds="http://schemas.openxmlformats.org/officeDocument/2006/customXml" ds:itemID="{FA750EC2-27B4-46B5-A007-182316B15C29}">
  <ds:schemaRefs>
    <ds:schemaRef ds:uri="http://schemas.openxmlformats.org/officeDocument/2006/bibliography"/>
  </ds:schemaRefs>
</ds:datastoreItem>
</file>

<file path=customXml/itemProps70.xml><?xml version="1.0" encoding="utf-8"?>
<ds:datastoreItem xmlns:ds="http://schemas.openxmlformats.org/officeDocument/2006/customXml" ds:itemID="{79074B1E-CF25-4996-95A2-54D2411D27A0}">
  <ds:schemaRefs>
    <ds:schemaRef ds:uri="http://schemas.openxmlformats.org/officeDocument/2006/bibliography"/>
  </ds:schemaRefs>
</ds:datastoreItem>
</file>

<file path=customXml/itemProps71.xml><?xml version="1.0" encoding="utf-8"?>
<ds:datastoreItem xmlns:ds="http://schemas.openxmlformats.org/officeDocument/2006/customXml" ds:itemID="{EBA1BBF7-970D-46A1-91E9-E6202D7E4646}">
  <ds:schemaRefs>
    <ds:schemaRef ds:uri="http://schemas.openxmlformats.org/officeDocument/2006/bibliography"/>
  </ds:schemaRefs>
</ds:datastoreItem>
</file>

<file path=customXml/itemProps72.xml><?xml version="1.0" encoding="utf-8"?>
<ds:datastoreItem xmlns:ds="http://schemas.openxmlformats.org/officeDocument/2006/customXml" ds:itemID="{C2135DFD-0FDE-4CFA-9B93-A83164E23382}">
  <ds:schemaRefs>
    <ds:schemaRef ds:uri="http://schemas.openxmlformats.org/officeDocument/2006/bibliography"/>
  </ds:schemaRefs>
</ds:datastoreItem>
</file>

<file path=customXml/itemProps73.xml><?xml version="1.0" encoding="utf-8"?>
<ds:datastoreItem xmlns:ds="http://schemas.openxmlformats.org/officeDocument/2006/customXml" ds:itemID="{DB35C381-7C72-4663-BC08-8837CBFE1ECB}">
  <ds:schemaRefs>
    <ds:schemaRef ds:uri="http://schemas.openxmlformats.org/officeDocument/2006/bibliography"/>
  </ds:schemaRefs>
</ds:datastoreItem>
</file>

<file path=customXml/itemProps74.xml><?xml version="1.0" encoding="utf-8"?>
<ds:datastoreItem xmlns:ds="http://schemas.openxmlformats.org/officeDocument/2006/customXml" ds:itemID="{04AABE0B-13EC-44E5-8AB7-E3BF0BA08A4B}">
  <ds:schemaRefs>
    <ds:schemaRef ds:uri="http://schemas.openxmlformats.org/officeDocument/2006/bibliography"/>
  </ds:schemaRefs>
</ds:datastoreItem>
</file>

<file path=customXml/itemProps75.xml><?xml version="1.0" encoding="utf-8"?>
<ds:datastoreItem xmlns:ds="http://schemas.openxmlformats.org/officeDocument/2006/customXml" ds:itemID="{167D95A8-65AE-4424-B845-752568641516}">
  <ds:schemaRefs>
    <ds:schemaRef ds:uri="http://schemas.openxmlformats.org/officeDocument/2006/bibliography"/>
  </ds:schemaRefs>
</ds:datastoreItem>
</file>

<file path=customXml/itemProps76.xml><?xml version="1.0" encoding="utf-8"?>
<ds:datastoreItem xmlns:ds="http://schemas.openxmlformats.org/officeDocument/2006/customXml" ds:itemID="{FB1E3E18-0020-4AA9-B4A5-109E22994B61}">
  <ds:schemaRefs>
    <ds:schemaRef ds:uri="http://schemas.openxmlformats.org/officeDocument/2006/bibliography"/>
  </ds:schemaRefs>
</ds:datastoreItem>
</file>

<file path=customXml/itemProps77.xml><?xml version="1.0" encoding="utf-8"?>
<ds:datastoreItem xmlns:ds="http://schemas.openxmlformats.org/officeDocument/2006/customXml" ds:itemID="{3CC69D18-F579-410F-9FA3-FED51AAFA613}">
  <ds:schemaRefs>
    <ds:schemaRef ds:uri="http://schemas.openxmlformats.org/officeDocument/2006/bibliography"/>
  </ds:schemaRefs>
</ds:datastoreItem>
</file>

<file path=customXml/itemProps78.xml><?xml version="1.0" encoding="utf-8"?>
<ds:datastoreItem xmlns:ds="http://schemas.openxmlformats.org/officeDocument/2006/customXml" ds:itemID="{328165B3-B903-40C4-B19C-B33AC515AE63}">
  <ds:schemaRefs>
    <ds:schemaRef ds:uri="http://schemas.openxmlformats.org/officeDocument/2006/bibliography"/>
  </ds:schemaRefs>
</ds:datastoreItem>
</file>

<file path=customXml/itemProps79.xml><?xml version="1.0" encoding="utf-8"?>
<ds:datastoreItem xmlns:ds="http://schemas.openxmlformats.org/officeDocument/2006/customXml" ds:itemID="{65D41845-6EBB-4C89-83D1-793FD4EDDC36}">
  <ds:schemaRefs>
    <ds:schemaRef ds:uri="http://schemas.openxmlformats.org/officeDocument/2006/bibliography"/>
  </ds:schemaRefs>
</ds:datastoreItem>
</file>

<file path=customXml/itemProps8.xml><?xml version="1.0" encoding="utf-8"?>
<ds:datastoreItem xmlns:ds="http://schemas.openxmlformats.org/officeDocument/2006/customXml" ds:itemID="{032DC6F7-CD4C-46B9-AF3A-2A04BBD587FC}">
  <ds:schemaRefs>
    <ds:schemaRef ds:uri="http://schemas.openxmlformats.org/officeDocument/2006/bibliography"/>
  </ds:schemaRefs>
</ds:datastoreItem>
</file>

<file path=customXml/itemProps80.xml><?xml version="1.0" encoding="utf-8"?>
<ds:datastoreItem xmlns:ds="http://schemas.openxmlformats.org/officeDocument/2006/customXml" ds:itemID="{E27AD38A-29F4-44E7-B73E-E6CDFE8763CD}">
  <ds:schemaRefs>
    <ds:schemaRef ds:uri="http://schemas.openxmlformats.org/officeDocument/2006/bibliography"/>
  </ds:schemaRefs>
</ds:datastoreItem>
</file>

<file path=customXml/itemProps81.xml><?xml version="1.0" encoding="utf-8"?>
<ds:datastoreItem xmlns:ds="http://schemas.openxmlformats.org/officeDocument/2006/customXml" ds:itemID="{1A051018-B89E-4880-8509-09E3B26C0E9C}">
  <ds:schemaRefs>
    <ds:schemaRef ds:uri="http://schemas.openxmlformats.org/officeDocument/2006/bibliography"/>
  </ds:schemaRefs>
</ds:datastoreItem>
</file>

<file path=customXml/itemProps82.xml><?xml version="1.0" encoding="utf-8"?>
<ds:datastoreItem xmlns:ds="http://schemas.openxmlformats.org/officeDocument/2006/customXml" ds:itemID="{DC6D1307-A99E-4F46-B22C-24199BCEAF4A}">
  <ds:schemaRefs>
    <ds:schemaRef ds:uri="http://schemas.openxmlformats.org/officeDocument/2006/bibliography"/>
  </ds:schemaRefs>
</ds:datastoreItem>
</file>

<file path=customXml/itemProps83.xml><?xml version="1.0" encoding="utf-8"?>
<ds:datastoreItem xmlns:ds="http://schemas.openxmlformats.org/officeDocument/2006/customXml" ds:itemID="{A8237DDE-093B-4B84-A6ED-660A018865A1}">
  <ds:schemaRefs>
    <ds:schemaRef ds:uri="http://schemas.openxmlformats.org/officeDocument/2006/bibliography"/>
  </ds:schemaRefs>
</ds:datastoreItem>
</file>

<file path=customXml/itemProps84.xml><?xml version="1.0" encoding="utf-8"?>
<ds:datastoreItem xmlns:ds="http://schemas.openxmlformats.org/officeDocument/2006/customXml" ds:itemID="{D3D91C36-BBCA-421B-AA11-01CDC404B258}">
  <ds:schemaRefs>
    <ds:schemaRef ds:uri="http://schemas.openxmlformats.org/officeDocument/2006/bibliography"/>
  </ds:schemaRefs>
</ds:datastoreItem>
</file>

<file path=customXml/itemProps85.xml><?xml version="1.0" encoding="utf-8"?>
<ds:datastoreItem xmlns:ds="http://schemas.openxmlformats.org/officeDocument/2006/customXml" ds:itemID="{304F6BB6-D860-48E4-A3B4-936D3C3DB571}">
  <ds:schemaRefs>
    <ds:schemaRef ds:uri="http://schemas.openxmlformats.org/officeDocument/2006/bibliography"/>
  </ds:schemaRefs>
</ds:datastoreItem>
</file>

<file path=customXml/itemProps86.xml><?xml version="1.0" encoding="utf-8"?>
<ds:datastoreItem xmlns:ds="http://schemas.openxmlformats.org/officeDocument/2006/customXml" ds:itemID="{1D58FBA7-F6BF-4F0B-8F1B-D9D3FCAD182C}">
  <ds:schemaRefs>
    <ds:schemaRef ds:uri="http://schemas.openxmlformats.org/officeDocument/2006/bibliography"/>
  </ds:schemaRefs>
</ds:datastoreItem>
</file>

<file path=customXml/itemProps87.xml><?xml version="1.0" encoding="utf-8"?>
<ds:datastoreItem xmlns:ds="http://schemas.openxmlformats.org/officeDocument/2006/customXml" ds:itemID="{DF5F5CA5-D89B-4D14-80F7-E78A3891C745}">
  <ds:schemaRefs>
    <ds:schemaRef ds:uri="http://schemas.openxmlformats.org/officeDocument/2006/bibliography"/>
  </ds:schemaRefs>
</ds:datastoreItem>
</file>

<file path=customXml/itemProps88.xml><?xml version="1.0" encoding="utf-8"?>
<ds:datastoreItem xmlns:ds="http://schemas.openxmlformats.org/officeDocument/2006/customXml" ds:itemID="{EFCA0E97-4C88-4147-8C22-415220F4BB59}">
  <ds:schemaRefs>
    <ds:schemaRef ds:uri="http://schemas.openxmlformats.org/officeDocument/2006/bibliography"/>
  </ds:schemaRefs>
</ds:datastoreItem>
</file>

<file path=customXml/itemProps89.xml><?xml version="1.0" encoding="utf-8"?>
<ds:datastoreItem xmlns:ds="http://schemas.openxmlformats.org/officeDocument/2006/customXml" ds:itemID="{EAA22A17-15B7-4C62-89B6-698925E0F6C0}">
  <ds:schemaRefs>
    <ds:schemaRef ds:uri="http://schemas.microsoft.com/sharepoint/v3/contenttype/forms"/>
  </ds:schemaRefs>
</ds:datastoreItem>
</file>

<file path=customXml/itemProps9.xml><?xml version="1.0" encoding="utf-8"?>
<ds:datastoreItem xmlns:ds="http://schemas.openxmlformats.org/officeDocument/2006/customXml" ds:itemID="{6686A09A-E15F-45D9-9555-3C6B095C6297}">
  <ds:schemaRefs>
    <ds:schemaRef ds:uri="http://schemas.openxmlformats.org/officeDocument/2006/bibliography"/>
  </ds:schemaRefs>
</ds:datastoreItem>
</file>

<file path=customXml/itemProps90.xml><?xml version="1.0" encoding="utf-8"?>
<ds:datastoreItem xmlns:ds="http://schemas.openxmlformats.org/officeDocument/2006/customXml" ds:itemID="{FE321C90-821B-4FDE-B01F-D863AD8291B8}">
  <ds:schemaRefs>
    <ds:schemaRef ds:uri="http://schemas.openxmlformats.org/officeDocument/2006/bibliography"/>
  </ds:schemaRefs>
</ds:datastoreItem>
</file>

<file path=customXml/itemProps91.xml><?xml version="1.0" encoding="utf-8"?>
<ds:datastoreItem xmlns:ds="http://schemas.openxmlformats.org/officeDocument/2006/customXml" ds:itemID="{29BA9A1C-945B-4A49-9C15-365DEDF539CF}">
  <ds:schemaRefs>
    <ds:schemaRef ds:uri="http://schemas.openxmlformats.org/officeDocument/2006/bibliography"/>
  </ds:schemaRefs>
</ds:datastoreItem>
</file>

<file path=customXml/itemProps92.xml><?xml version="1.0" encoding="utf-8"?>
<ds:datastoreItem xmlns:ds="http://schemas.openxmlformats.org/officeDocument/2006/customXml" ds:itemID="{B9609149-7CA3-4632-BDC7-2DC83B9586C3}">
  <ds:schemaRefs>
    <ds:schemaRef ds:uri="http://schemas.openxmlformats.org/officeDocument/2006/bibliography"/>
  </ds:schemaRefs>
</ds:datastoreItem>
</file>

<file path=customXml/itemProps93.xml><?xml version="1.0" encoding="utf-8"?>
<ds:datastoreItem xmlns:ds="http://schemas.openxmlformats.org/officeDocument/2006/customXml" ds:itemID="{FCE86549-2F27-4DB1-B8F8-D691166F0E29}">
  <ds:schemaRefs>
    <ds:schemaRef ds:uri="http://schemas.openxmlformats.org/officeDocument/2006/bibliography"/>
  </ds:schemaRefs>
</ds:datastoreItem>
</file>

<file path=customXml/itemProps94.xml><?xml version="1.0" encoding="utf-8"?>
<ds:datastoreItem xmlns:ds="http://schemas.openxmlformats.org/officeDocument/2006/customXml" ds:itemID="{4278D203-12ED-4E05-B31A-88690B3A39D1}">
  <ds:schemaRefs>
    <ds:schemaRef ds:uri="http://schemas.microsoft.com/office/2006/metadata/properties"/>
    <ds:schemaRef ds:uri="http://schemas.microsoft.com/office/infopath/2007/PartnerControls"/>
  </ds:schemaRefs>
</ds:datastoreItem>
</file>

<file path=customXml/itemProps95.xml><?xml version="1.0" encoding="utf-8"?>
<ds:datastoreItem xmlns:ds="http://schemas.openxmlformats.org/officeDocument/2006/customXml" ds:itemID="{1E4FA986-D762-439E-8CF5-DAA6903558EF}">
  <ds:schemaRefs>
    <ds:schemaRef ds:uri="http://schemas.openxmlformats.org/officeDocument/2006/bibliography"/>
  </ds:schemaRefs>
</ds:datastoreItem>
</file>

<file path=customXml/itemProps96.xml><?xml version="1.0" encoding="utf-8"?>
<ds:datastoreItem xmlns:ds="http://schemas.openxmlformats.org/officeDocument/2006/customXml" ds:itemID="{7D9B9CA0-550E-42B7-8C8F-E11E3DC0ACAB}">
  <ds:schemaRefs>
    <ds:schemaRef ds:uri="http://schemas.openxmlformats.org/officeDocument/2006/bibliography"/>
  </ds:schemaRefs>
</ds:datastoreItem>
</file>

<file path=customXml/itemProps97.xml><?xml version="1.0" encoding="utf-8"?>
<ds:datastoreItem xmlns:ds="http://schemas.openxmlformats.org/officeDocument/2006/customXml" ds:itemID="{562ACF05-3684-4CFE-8D3D-634B1FBC17E2}">
  <ds:schemaRefs>
    <ds:schemaRef ds:uri="http://schemas.openxmlformats.org/officeDocument/2006/bibliography"/>
  </ds:schemaRefs>
</ds:datastoreItem>
</file>

<file path=customXml/itemProps98.xml><?xml version="1.0" encoding="utf-8"?>
<ds:datastoreItem xmlns:ds="http://schemas.openxmlformats.org/officeDocument/2006/customXml" ds:itemID="{C62BEC9C-47FD-4A17-BA8D-536FB053EB51}">
  <ds:schemaRefs>
    <ds:schemaRef ds:uri="http://schemas.openxmlformats.org/officeDocument/2006/bibliography"/>
  </ds:schemaRefs>
</ds:datastoreItem>
</file>

<file path=customXml/itemProps99.xml><?xml version="1.0" encoding="utf-8"?>
<ds:datastoreItem xmlns:ds="http://schemas.openxmlformats.org/officeDocument/2006/customXml" ds:itemID="{1789750C-AA46-438D-92B9-59FF0E0D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11283</Words>
  <Characters>60903</Characters>
  <Application>Microsoft Office Word</Application>
  <DocSecurity>0</DocSecurity>
  <Lines>507</Lines>
  <Paragraphs>144</Paragraphs>
  <ScaleCrop>false</ScaleCrop>
  <HeadingPairs>
    <vt:vector size="6" baseType="variant">
      <vt:variant>
        <vt:lpstr>Title</vt:lpstr>
      </vt:variant>
      <vt:variant>
        <vt:i4>1</vt:i4>
      </vt:variant>
      <vt:variant>
        <vt:lpstr>Headings</vt:lpstr>
      </vt:variant>
      <vt:variant>
        <vt:i4>21</vt:i4>
      </vt:variant>
      <vt:variant>
        <vt:lpstr>Titel</vt:lpstr>
      </vt:variant>
      <vt:variant>
        <vt:i4>1</vt:i4>
      </vt:variant>
    </vt:vector>
  </HeadingPairs>
  <TitlesOfParts>
    <vt:vector size="23" baseType="lpstr">
      <vt:lpstr/>
      <vt:lpstr>    An Affiliate will be considered as being part of the respective Party throughout</vt:lpstr>
      <vt:lpstr>    </vt:lpstr>
      <vt:lpstr>    </vt:lpstr>
      <vt:lpstr>    If and when a request (on behalf) of TKI or the Ministry for refunding of subsid</vt:lpstr>
      <vt:lpstr>Annex 5 - IP Flow Scheme</vt:lpstr>
      <vt:lpstr>    </vt:lpstr>
      <vt:lpstr/>
      <vt:lpstr>    When a Knowledge Institute is co-owner of the Foreground ,  co-ownership of IP R</vt:lpstr>
      <vt:lpstr>    </vt:lpstr>
      <vt:lpstr>    Option 1:  </vt:lpstr>
      <vt:lpstr>    The application area of the IP Right(s) is within the Field of Use of the co-inv</vt:lpstr>
      <vt:lpstr>    Knowledge Institute(s) transfer(s) ownership of the IP Right(s) to Partner(s) in</vt:lpstr>
      <vt:lpstr>    Or</vt:lpstr>
      <vt:lpstr>    Option 2:  </vt:lpstr>
      <vt:lpstr>    The application area of the IP Right(s) is larger than the Field of Use of the c</vt:lpstr>
      <vt:lpstr>    Unless Project Committee decides otherwise, Partner(s) transfer(s) ownership of </vt:lpstr>
      <vt:lpstr>    Or</vt:lpstr>
      <vt:lpstr>    Option 3:  </vt:lpstr>
      <vt:lpstr>    Multiple Partners have expressed their interest in the IP Right(s) and their Fie</vt:lpstr>
      <vt:lpstr>    Unless Project Committee decides otherwise, Partner(s) transfer(s) ownership of </vt:lpstr>
      <vt:lpstr>    </vt:lpstr>
      <vt:lpstr/>
    </vt:vector>
  </TitlesOfParts>
  <Company/>
  <LinksUpToDate>false</LinksUpToDate>
  <CharactersWithSpaces>72042</CharactersWithSpaces>
  <SharedDoc>false</SharedDoc>
  <HLinks>
    <vt:vector size="54" baseType="variant">
      <vt:variant>
        <vt:i4>786445</vt:i4>
      </vt:variant>
      <vt:variant>
        <vt:i4>12</vt:i4>
      </vt:variant>
      <vt:variant>
        <vt:i4>0</vt:i4>
      </vt:variant>
      <vt:variant>
        <vt:i4>5</vt:i4>
      </vt:variant>
      <vt:variant>
        <vt:lpwstr>https://www.topsectoren.nl/publicaties/publicaties/publicaties-2022/feb/240222/spelregels-pp-samenwerking</vt:lpwstr>
      </vt:variant>
      <vt:variant>
        <vt:lpwstr/>
      </vt:variant>
      <vt:variant>
        <vt:i4>2359403</vt:i4>
      </vt:variant>
      <vt:variant>
        <vt:i4>9</vt:i4>
      </vt:variant>
      <vt:variant>
        <vt:i4>0</vt:i4>
      </vt:variant>
      <vt:variant>
        <vt:i4>5</vt:i4>
      </vt:variant>
      <vt:variant>
        <vt:lpwstr>https://www.wur.nl/en/show/Netherlands-Code-of-Conduct-for-Research-Integrity-2.htm</vt:lpwstr>
      </vt:variant>
      <vt:variant>
        <vt:lpwstr/>
      </vt:variant>
      <vt:variant>
        <vt:i4>2097273</vt:i4>
      </vt:variant>
      <vt:variant>
        <vt:i4>6</vt:i4>
      </vt:variant>
      <vt:variant>
        <vt:i4>0</vt:i4>
      </vt:variant>
      <vt:variant>
        <vt:i4>5</vt:i4>
      </vt:variant>
      <vt:variant>
        <vt:lpwstr>https://wetten.overheid.nl/BWBR0040605</vt:lpwstr>
      </vt:variant>
      <vt:variant>
        <vt:lpwstr/>
      </vt:variant>
      <vt:variant>
        <vt:i4>2359412</vt:i4>
      </vt:variant>
      <vt:variant>
        <vt:i4>3</vt:i4>
      </vt:variant>
      <vt:variant>
        <vt:i4>0</vt:i4>
      </vt:variant>
      <vt:variant>
        <vt:i4>5</vt:i4>
      </vt:variant>
      <vt:variant>
        <vt:lpwstr>https://wetten.overheid.nl/BWBR0024796</vt:lpwstr>
      </vt:variant>
      <vt:variant>
        <vt:lpwstr/>
      </vt:variant>
      <vt:variant>
        <vt:i4>6226033</vt:i4>
      </vt:variant>
      <vt:variant>
        <vt:i4>0</vt:i4>
      </vt:variant>
      <vt:variant>
        <vt:i4>0</vt:i4>
      </vt:variant>
      <vt:variant>
        <vt:i4>5</vt:i4>
      </vt:variant>
      <vt:variant>
        <vt:lpwstr>https://eur-lex.europa.eu/legal-content/EN/ALL/?uri=uriserv:OJ.C_.2014.198.01.0001.01.ENG</vt:lpwstr>
      </vt:variant>
      <vt:variant>
        <vt:lpwstr/>
      </vt:variant>
      <vt:variant>
        <vt:i4>4587547</vt:i4>
      </vt:variant>
      <vt:variant>
        <vt:i4>9</vt:i4>
      </vt:variant>
      <vt:variant>
        <vt:i4>0</vt:i4>
      </vt:variant>
      <vt:variant>
        <vt:i4>5</vt:i4>
      </vt:variant>
      <vt:variant>
        <vt:lpwstr>https://www.absfocalpoint.nl/en/absfocalpoint/faq/Important-terms.htm</vt:lpwstr>
      </vt:variant>
      <vt:variant>
        <vt:lpwstr/>
      </vt:variant>
      <vt:variant>
        <vt:i4>4587547</vt:i4>
      </vt:variant>
      <vt:variant>
        <vt:i4>6</vt:i4>
      </vt:variant>
      <vt:variant>
        <vt:i4>0</vt:i4>
      </vt:variant>
      <vt:variant>
        <vt:i4>5</vt:i4>
      </vt:variant>
      <vt:variant>
        <vt:lpwstr>https://www.absfocalpoint.nl/en/absfocalpoint/faq/Important-terms.htm</vt:lpwstr>
      </vt:variant>
      <vt:variant>
        <vt:lpwstr/>
      </vt:variant>
      <vt:variant>
        <vt:i4>2293872</vt:i4>
      </vt:variant>
      <vt:variant>
        <vt:i4>3</vt:i4>
      </vt:variant>
      <vt:variant>
        <vt:i4>0</vt:i4>
      </vt:variant>
      <vt:variant>
        <vt:i4>5</vt:i4>
      </vt:variant>
      <vt:variant>
        <vt:lpwstr>https://www.topsectoren.nl/actueel/nieuws/2022/feb/240222/actualisering-pps-spelregels</vt:lpwstr>
      </vt:variant>
      <vt:variant>
        <vt:lpwstr/>
      </vt:variant>
      <vt:variant>
        <vt:i4>786445</vt:i4>
      </vt:variant>
      <vt:variant>
        <vt:i4>0</vt:i4>
      </vt:variant>
      <vt:variant>
        <vt:i4>0</vt:i4>
      </vt:variant>
      <vt:variant>
        <vt:i4>5</vt:i4>
      </vt:variant>
      <vt:variant>
        <vt:lpwstr>https://www.topsectoren.nl/publicaties/publicaties/publicaties-2022/feb/240222/spelregels-pp-samenwerking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Benthum, Wim-Van</dc:creator>
  <cp:keywords/>
  <dc:description/>
  <cp:lastModifiedBy>WUR</cp:lastModifiedBy>
  <cp:revision>2</cp:revision>
  <cp:lastPrinted>2020-10-13T08:13:00Z</cp:lastPrinted>
  <dcterms:created xsi:type="dcterms:W3CDTF">2023-10-24T13:02:00Z</dcterms:created>
  <dcterms:modified xsi:type="dcterms:W3CDTF">2023-10-24T13:02:00Z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Legal02#81325914v1[LRK]</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y fmtid="{D5CDD505-2E9C-101B-9397-08002B2CF9AE}" pid="22" name="ContentTypeId">
    <vt:lpwstr>0x01010012435A417E446C46B8A0DBF9C13138BB</vt:lpwstr>
  </property>
</Properties>
</file>